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00" w:rsidRPr="00643CD0" w:rsidRDefault="00931B00" w:rsidP="00643CD0">
      <w:pPr>
        <w:shd w:val="clear" w:color="auto" w:fill="FFFFFF"/>
        <w:spacing w:after="0" w:line="360" w:lineRule="auto"/>
        <w:rPr>
          <w:rFonts w:eastAsia="Times New Roman" w:cstheme="minorHAnsi"/>
          <w:b/>
          <w:sz w:val="28"/>
          <w:szCs w:val="28"/>
          <w:lang w:eastAsia="sl-SI"/>
        </w:rPr>
      </w:pPr>
      <w:r w:rsidRPr="00643CD0">
        <w:rPr>
          <w:rFonts w:eastAsia="Times New Roman" w:cstheme="minorHAnsi"/>
          <w:b/>
          <w:sz w:val="28"/>
          <w:szCs w:val="28"/>
          <w:lang w:eastAsia="sl-SI"/>
        </w:rPr>
        <w:t>Čudoviti svet velikonočnih iger</w:t>
      </w:r>
    </w:p>
    <w:p w:rsidR="00643CD0" w:rsidRPr="00643CD0" w:rsidRDefault="00643CD0" w:rsidP="00643CD0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643CD0">
        <w:rPr>
          <w:rFonts w:asciiTheme="minorHAnsi" w:hAnsiTheme="minorHAnsi" w:cstheme="minorHAnsi"/>
        </w:rPr>
        <w:t>Velikonočni ponedeljek ni bil le dan igranja s pirhi, plesanja kol, igranja raznih družabnih iger in druženja sosedov ob pogovorih in pesmi, bil je tudi dan obdar</w:t>
      </w:r>
      <w:r>
        <w:rPr>
          <w:rFonts w:asciiTheme="minorHAnsi" w:hAnsiTheme="minorHAnsi" w:cstheme="minorHAnsi"/>
        </w:rPr>
        <w:t>o</w:t>
      </w:r>
      <w:r w:rsidRPr="00643CD0">
        <w:rPr>
          <w:rFonts w:asciiTheme="minorHAnsi" w:hAnsiTheme="minorHAnsi" w:cstheme="minorHAnsi"/>
        </w:rPr>
        <w:t>vanja.</w:t>
      </w:r>
    </w:p>
    <w:p w:rsidR="00931B00" w:rsidRPr="00643CD0" w:rsidRDefault="00931B00" w:rsidP="00643CD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</w:p>
    <w:p w:rsidR="00931B00" w:rsidRPr="006D3C67" w:rsidRDefault="00931B00" w:rsidP="00643CD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  <w:proofErr w:type="spellStart"/>
      <w:r w:rsidRPr="006D3C67">
        <w:rPr>
          <w:rFonts w:eastAsia="Times New Roman" w:cstheme="minorHAnsi"/>
          <w:b/>
          <w:bCs/>
          <w:sz w:val="24"/>
          <w:szCs w:val="24"/>
          <w:lang w:eastAsia="sl-SI"/>
        </w:rPr>
        <w:t>Štrucanje</w:t>
      </w:r>
      <w:proofErr w:type="spellEnd"/>
      <w:r w:rsidR="001E1258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ali</w:t>
      </w:r>
      <w:r w:rsidR="006D3C67" w:rsidRPr="006D3C67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proofErr w:type="spellStart"/>
      <w:r w:rsidR="006D3C67" w:rsidRPr="006D3C67">
        <w:rPr>
          <w:rFonts w:eastAsia="Times New Roman" w:cstheme="minorHAnsi"/>
          <w:b/>
          <w:bCs/>
          <w:sz w:val="24"/>
          <w:szCs w:val="24"/>
          <w:lang w:eastAsia="sl-SI"/>
        </w:rPr>
        <w:t>turčanje</w:t>
      </w:r>
      <w:proofErr w:type="spellEnd"/>
      <w:r w:rsidRPr="006D3C67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="001E1258">
        <w:rPr>
          <w:rFonts w:eastAsia="Times New Roman" w:cstheme="minorHAnsi"/>
          <w:b/>
          <w:bCs/>
          <w:sz w:val="24"/>
          <w:szCs w:val="24"/>
          <w:lang w:eastAsia="sl-SI"/>
        </w:rPr>
        <w:t>oz.</w:t>
      </w:r>
      <w:r w:rsidR="00196D0E" w:rsidRPr="006D3C67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tolčenje pirhov</w:t>
      </w:r>
    </w:p>
    <w:p w:rsidR="00931B00" w:rsidRPr="00643CD0" w:rsidRDefault="00196D0E" w:rsidP="00643CD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  <w:r w:rsidRPr="00643CD0">
        <w:rPr>
          <w:rFonts w:eastAsia="Times New Roman" w:cstheme="minorHAnsi"/>
          <w:sz w:val="24"/>
          <w:szCs w:val="24"/>
          <w:lang w:eastAsia="sl-SI"/>
        </w:rPr>
        <w:t xml:space="preserve">Dva igralca držita vsak svoj pirh v rokah in trkata </w:t>
      </w:r>
      <w:r w:rsidR="00643CD0">
        <w:rPr>
          <w:rFonts w:eastAsia="Times New Roman" w:cstheme="minorHAnsi"/>
          <w:sz w:val="24"/>
          <w:szCs w:val="24"/>
          <w:lang w:eastAsia="sl-SI"/>
        </w:rPr>
        <w:t xml:space="preserve">z </w:t>
      </w:r>
      <w:r w:rsidRPr="00643CD0">
        <w:rPr>
          <w:rFonts w:eastAsia="Times New Roman" w:cstheme="minorHAnsi"/>
          <w:sz w:val="24"/>
          <w:szCs w:val="24"/>
          <w:lang w:eastAsia="sl-SI"/>
        </w:rPr>
        <w:t>njima s »špico ob špico« -  to je zgornji špičasti del pirha. Pred igro seveda vsak od igralcev preveri čvrstost jajčne lupine. Močna lupina ima čist zvok. Zmagovale</w:t>
      </w:r>
      <w:r w:rsidR="00643CD0">
        <w:rPr>
          <w:rFonts w:eastAsia="Times New Roman" w:cstheme="minorHAnsi"/>
          <w:sz w:val="24"/>
          <w:szCs w:val="24"/>
          <w:lang w:eastAsia="sl-SI"/>
        </w:rPr>
        <w:t>c</w:t>
      </w:r>
      <w:r w:rsidRPr="00643CD0">
        <w:rPr>
          <w:rFonts w:eastAsia="Times New Roman" w:cstheme="minorHAnsi"/>
          <w:sz w:val="24"/>
          <w:szCs w:val="24"/>
          <w:lang w:eastAsia="sl-SI"/>
        </w:rPr>
        <w:t xml:space="preserve"> je tisti, ki mu uspe razbiti pirh svojega soigralca. </w:t>
      </w:r>
      <w:r w:rsidR="00931B00" w:rsidRPr="00643CD0">
        <w:rPr>
          <w:rFonts w:eastAsia="Times New Roman" w:cstheme="minorHAnsi"/>
          <w:sz w:val="24"/>
          <w:szCs w:val="24"/>
          <w:lang w:eastAsia="sl-SI"/>
        </w:rPr>
        <w:t xml:space="preserve">Sicer pa je </w:t>
      </w:r>
      <w:r w:rsidR="00643CD0">
        <w:rPr>
          <w:rFonts w:eastAsia="Times New Roman" w:cstheme="minorHAnsi"/>
          <w:sz w:val="24"/>
          <w:szCs w:val="24"/>
          <w:lang w:eastAsia="sl-SI"/>
        </w:rPr>
        <w:t>treba z jajcem udarjati precej nežno</w:t>
      </w:r>
      <w:r w:rsidR="00931B00" w:rsidRPr="00643CD0">
        <w:rPr>
          <w:rFonts w:eastAsia="Times New Roman" w:cstheme="minorHAnsi"/>
          <w:sz w:val="24"/>
          <w:szCs w:val="24"/>
          <w:lang w:eastAsia="sl-SI"/>
        </w:rPr>
        <w:t>, drugače se razbije lupina tistega, ki udarja premočno.</w:t>
      </w:r>
    </w:p>
    <w:p w:rsidR="00931B00" w:rsidRDefault="00612882" w:rsidP="006D3C67">
      <w:pPr>
        <w:shd w:val="clear" w:color="auto" w:fill="FFFFFF"/>
        <w:spacing w:after="0" w:line="360" w:lineRule="auto"/>
        <w:jc w:val="center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noProof/>
          <w:sz w:val="24"/>
          <w:szCs w:val="24"/>
          <w:lang w:eastAsia="sl-SI"/>
        </w:rPr>
        <w:drawing>
          <wp:inline distT="0" distB="0" distL="0" distR="0">
            <wp:extent cx="3880968" cy="5457825"/>
            <wp:effectExtent l="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_image_7937048_0_10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009" cy="550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1D6" w:rsidRDefault="00B371D6" w:rsidP="006D3C67">
      <w:pPr>
        <w:shd w:val="clear" w:color="auto" w:fill="FFFFFF"/>
        <w:spacing w:after="0" w:line="360" w:lineRule="auto"/>
        <w:jc w:val="center"/>
        <w:rPr>
          <w:rFonts w:eastAsia="Times New Roman" w:cstheme="minorHAnsi"/>
          <w:sz w:val="16"/>
          <w:szCs w:val="16"/>
          <w:lang w:eastAsia="sl-SI"/>
        </w:rPr>
      </w:pPr>
      <w:r w:rsidRPr="00B371D6">
        <w:rPr>
          <w:rFonts w:eastAsia="Times New Roman" w:cstheme="minorHAnsi"/>
          <w:sz w:val="16"/>
          <w:szCs w:val="16"/>
          <w:lang w:eastAsia="sl-SI"/>
        </w:rPr>
        <w:t>Vir: slovenskenovice.si</w:t>
      </w:r>
    </w:p>
    <w:p w:rsidR="00B371D6" w:rsidRPr="00B371D6" w:rsidRDefault="00B371D6" w:rsidP="00643CD0">
      <w:pPr>
        <w:shd w:val="clear" w:color="auto" w:fill="FFFFFF"/>
        <w:spacing w:after="0" w:line="360" w:lineRule="auto"/>
        <w:rPr>
          <w:rFonts w:eastAsia="Times New Roman" w:cstheme="minorHAnsi"/>
          <w:sz w:val="16"/>
          <w:szCs w:val="16"/>
          <w:lang w:eastAsia="sl-SI"/>
        </w:rPr>
      </w:pPr>
    </w:p>
    <w:p w:rsidR="006D3C67" w:rsidRDefault="006D3C67" w:rsidP="00643CD0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sl-SI"/>
        </w:rPr>
      </w:pPr>
    </w:p>
    <w:p w:rsidR="00196D0E" w:rsidRPr="00643CD0" w:rsidRDefault="00196D0E" w:rsidP="00643CD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  <w:r w:rsidRPr="00643CD0">
        <w:rPr>
          <w:rFonts w:eastAsia="Times New Roman" w:cstheme="minorHAnsi"/>
          <w:b/>
          <w:bCs/>
          <w:sz w:val="24"/>
          <w:szCs w:val="24"/>
          <w:lang w:eastAsia="sl-SI"/>
        </w:rPr>
        <w:lastRenderedPageBreak/>
        <w:t xml:space="preserve">Sekanje </w:t>
      </w:r>
      <w:r w:rsidR="001E1258">
        <w:rPr>
          <w:rFonts w:eastAsia="Times New Roman" w:cstheme="minorHAnsi"/>
          <w:b/>
          <w:bCs/>
          <w:sz w:val="24"/>
          <w:szCs w:val="24"/>
          <w:lang w:eastAsia="sl-SI"/>
        </w:rPr>
        <w:t>ali ciljanje</w:t>
      </w:r>
    </w:p>
    <w:p w:rsidR="00B371D6" w:rsidRDefault="00196D0E" w:rsidP="00612882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  <w:r w:rsidRPr="00643CD0">
        <w:rPr>
          <w:rFonts w:eastAsia="Times New Roman" w:cstheme="minorHAnsi"/>
          <w:sz w:val="24"/>
          <w:szCs w:val="24"/>
          <w:lang w:eastAsia="sl-SI"/>
        </w:rPr>
        <w:t xml:space="preserve">Sekanje pirhov s kovanci je tradicionalna velikonočna igra. </w:t>
      </w:r>
      <w:r w:rsidR="00612882">
        <w:rPr>
          <w:rFonts w:eastAsia="Times New Roman" w:cstheme="minorHAnsi"/>
          <w:sz w:val="24"/>
          <w:szCs w:val="24"/>
          <w:lang w:eastAsia="sl-SI"/>
        </w:rPr>
        <w:t>Kovanci za ciljanje morajo biti primerne teže in velikosti. Po mestih v Sloveniji, kjer ohranjajo to tradicijo, uporabljajo za igro kovance za 5 tolarjev. Mogoče vprašaj starše ali stare starše, če imajo kakega še kje v predalu skritega</w:t>
      </w:r>
      <w:r w:rsidR="00B371D6">
        <w:rPr>
          <w:rFonts w:eastAsia="Times New Roman" w:cstheme="minorHAnsi"/>
          <w:sz w:val="24"/>
          <w:szCs w:val="24"/>
          <w:lang w:eastAsia="sl-SI"/>
        </w:rPr>
        <w:t>, da ti ga pokažejo</w:t>
      </w:r>
      <w:r w:rsidR="00612882">
        <w:rPr>
          <w:rFonts w:eastAsia="Times New Roman" w:cstheme="minorHAnsi"/>
          <w:sz w:val="24"/>
          <w:szCs w:val="24"/>
          <w:lang w:eastAsia="sl-SI"/>
        </w:rPr>
        <w:t xml:space="preserve">. Evrski kovanci menda niso primerni za sekanje pirhov. </w:t>
      </w:r>
    </w:p>
    <w:p w:rsidR="006D3C67" w:rsidRDefault="006D3C67" w:rsidP="00612882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</w:p>
    <w:p w:rsidR="00B371D6" w:rsidRDefault="00612882" w:rsidP="00612882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sl-SI"/>
        </w:rPr>
        <w:t>Sicer pa ta igra poteka tako, da se</w:t>
      </w:r>
      <w:r w:rsidR="00643CD0" w:rsidRPr="00643CD0">
        <w:rPr>
          <w:rFonts w:cstheme="minorHAnsi"/>
          <w:sz w:val="24"/>
          <w:szCs w:val="24"/>
        </w:rPr>
        <w:t xml:space="preserve"> igralci sproti dogovorijo za pravila igre</w:t>
      </w:r>
      <w:r w:rsidR="00B371D6">
        <w:rPr>
          <w:rFonts w:cstheme="minorHAnsi"/>
          <w:sz w:val="24"/>
          <w:szCs w:val="24"/>
        </w:rPr>
        <w:t xml:space="preserve"> – kako oddaljeni bodo pirhi, koliko zamahov lahko naredi igralec, preden zaluča kovanec, zadostuje, da se kovanec samo delno zarije v pirh ali </w:t>
      </w:r>
      <w:r w:rsidR="006D3C67">
        <w:rPr>
          <w:rFonts w:cstheme="minorHAnsi"/>
          <w:sz w:val="24"/>
          <w:szCs w:val="24"/>
        </w:rPr>
        <w:t xml:space="preserve">se mora </w:t>
      </w:r>
      <w:r w:rsidR="00B371D6">
        <w:rPr>
          <w:rFonts w:cstheme="minorHAnsi"/>
          <w:sz w:val="24"/>
          <w:szCs w:val="24"/>
        </w:rPr>
        <w:t>v celot</w:t>
      </w:r>
      <w:r w:rsidR="006D3C67">
        <w:rPr>
          <w:rFonts w:cstheme="minorHAnsi"/>
          <w:sz w:val="24"/>
          <w:szCs w:val="24"/>
        </w:rPr>
        <w:t>i</w:t>
      </w:r>
      <w:r w:rsidR="00B371D6">
        <w:rPr>
          <w:rFonts w:cstheme="minorHAnsi"/>
          <w:sz w:val="24"/>
          <w:szCs w:val="24"/>
        </w:rPr>
        <w:t xml:space="preserve">, kaj se zgodi, če pirh igralec zgreši ipd. Po </w:t>
      </w:r>
      <w:r w:rsidR="00643CD0" w:rsidRPr="00643CD0">
        <w:rPr>
          <w:rFonts w:cstheme="minorHAnsi"/>
          <w:sz w:val="24"/>
          <w:szCs w:val="24"/>
        </w:rPr>
        <w:t>pravilih presekani pirh je darilo zmagovalcu.</w:t>
      </w:r>
    </w:p>
    <w:p w:rsidR="00B371D6" w:rsidRDefault="00B371D6" w:rsidP="00612882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Več si lahko ogledaš tu: </w:t>
      </w:r>
      <w:hyperlink r:id="rId5" w:history="1">
        <w:r>
          <w:rPr>
            <w:rStyle w:val="Hiperpovezava"/>
          </w:rPr>
          <w:t>https://www.rtvslo.si/zabava/novice/sekanje-pirhov-s-tolarskimi-kovanci-ki-so-najprimernejsi/486178</w:t>
        </w:r>
      </w:hyperlink>
    </w:p>
    <w:p w:rsidR="00612882" w:rsidRPr="00643CD0" w:rsidRDefault="00612882" w:rsidP="006D3C67">
      <w:pPr>
        <w:shd w:val="clear" w:color="auto" w:fill="FFFFFF"/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>
            <wp:extent cx="3162300" cy="5155395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038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77" cy="518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CD0" w:rsidRPr="006D3C67" w:rsidRDefault="006D3C67" w:rsidP="006D3C67">
      <w:pPr>
        <w:shd w:val="clear" w:color="auto" w:fill="FFFFFF"/>
        <w:spacing w:after="0" w:line="360" w:lineRule="auto"/>
        <w:jc w:val="center"/>
        <w:rPr>
          <w:rFonts w:eastAsia="Times New Roman" w:cstheme="minorHAnsi"/>
          <w:sz w:val="16"/>
          <w:szCs w:val="16"/>
          <w:lang w:eastAsia="sl-SI"/>
        </w:rPr>
      </w:pPr>
      <w:r w:rsidRPr="006D3C67">
        <w:rPr>
          <w:rFonts w:eastAsia="Times New Roman" w:cstheme="minorHAnsi"/>
          <w:sz w:val="16"/>
          <w:szCs w:val="16"/>
          <w:lang w:eastAsia="sl-SI"/>
        </w:rPr>
        <w:t>Vir: slovenskenovice.si</w:t>
      </w:r>
    </w:p>
    <w:p w:rsidR="006D3C67" w:rsidRPr="00643CD0" w:rsidRDefault="006D3C67" w:rsidP="006D3C67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643CD0">
        <w:rPr>
          <w:rFonts w:eastAsia="Times New Roman" w:cstheme="minorHAnsi"/>
          <w:b/>
          <w:bCs/>
          <w:sz w:val="24"/>
          <w:szCs w:val="24"/>
          <w:lang w:eastAsia="sl-SI"/>
        </w:rPr>
        <w:lastRenderedPageBreak/>
        <w:t>Valjanje ali trkljanje oz. kotaljenje pirhov</w:t>
      </w:r>
    </w:p>
    <w:p w:rsidR="006D3C67" w:rsidRPr="00643CD0" w:rsidRDefault="006D3C67" w:rsidP="006D3C67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643CD0">
        <w:rPr>
          <w:rFonts w:asciiTheme="minorHAnsi" w:hAnsiTheme="minorHAnsi" w:cstheme="minorHAnsi"/>
        </w:rPr>
        <w:t>Je bila zelo priljubljena velikonočna igra. Podobna je balinanju ali pa celo golfu, saj je treba po poševni deščici spustiti pirh tako spretno, da zadene cilj - pod deščico nastavljen pirh. Včasih so otroci igrali za denar in z denarjem, ki so si ga prislužili za pusta. Če je igralec zadel pirh, mu je lastnik zadetega pirha moral plačati pred igro dogovorjen znesek. Zmagovale</w:t>
      </w:r>
      <w:r>
        <w:rPr>
          <w:rFonts w:asciiTheme="minorHAnsi" w:hAnsiTheme="minorHAnsi" w:cstheme="minorHAnsi"/>
        </w:rPr>
        <w:t>c</w:t>
      </w:r>
      <w:r w:rsidRPr="00643CD0">
        <w:rPr>
          <w:rFonts w:asciiTheme="minorHAnsi" w:hAnsiTheme="minorHAnsi" w:cstheme="minorHAnsi"/>
        </w:rPr>
        <w:t xml:space="preserve"> je </w:t>
      </w:r>
      <w:r>
        <w:rPr>
          <w:rFonts w:asciiTheme="minorHAnsi" w:hAnsiTheme="minorHAnsi" w:cstheme="minorHAnsi"/>
        </w:rPr>
        <w:t xml:space="preserve">bil </w:t>
      </w:r>
      <w:r w:rsidRPr="00643CD0">
        <w:rPr>
          <w:rFonts w:asciiTheme="minorHAnsi" w:hAnsiTheme="minorHAnsi" w:cstheme="minorHAnsi"/>
        </w:rPr>
        <w:t>na koncu tisti, katereg</w:t>
      </w:r>
      <w:r w:rsidR="00EB1DBA">
        <w:rPr>
          <w:rFonts w:asciiTheme="minorHAnsi" w:hAnsiTheme="minorHAnsi" w:cstheme="minorHAnsi"/>
        </w:rPr>
        <w:t>a pirh je bil najbolj ohranjen.</w:t>
      </w:r>
      <w:bookmarkStart w:id="0" w:name="_GoBack"/>
      <w:bookmarkEnd w:id="0"/>
    </w:p>
    <w:p w:rsidR="006D3C67" w:rsidRDefault="006D3C67" w:rsidP="006D3C67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643CD0">
        <w:rPr>
          <w:rFonts w:asciiTheme="minorHAnsi" w:hAnsiTheme="minorHAnsi" w:cstheme="minorHAnsi"/>
        </w:rPr>
        <w:t>Danes lahko igrate to igro za čokoladna jajčka, gumbke ali pa naredite sami svoj denar za igro.</w:t>
      </w:r>
      <w:r w:rsidR="00EB1DBA">
        <w:rPr>
          <w:rFonts w:asciiTheme="minorHAnsi" w:hAnsiTheme="minorHAnsi" w:cstheme="minorHAnsi"/>
        </w:rPr>
        <w:t xml:space="preserve"> </w:t>
      </w:r>
    </w:p>
    <w:p w:rsidR="00EB1DBA" w:rsidRPr="00643CD0" w:rsidRDefault="00EB1DBA" w:rsidP="001E1258">
      <w:pPr>
        <w:pStyle w:val="Navadensple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5495925" cy="412194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621_197813202_0a80df442bb4f51306dbec2ebafd876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213" cy="412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D0E" w:rsidRDefault="002F36A1" w:rsidP="00643CD0">
      <w:pPr>
        <w:spacing w:after="0" w:line="360" w:lineRule="auto"/>
        <w:rPr>
          <w:rFonts w:cstheme="minorHAnsi"/>
          <w:sz w:val="16"/>
          <w:szCs w:val="16"/>
        </w:rPr>
      </w:pPr>
      <w:r w:rsidRPr="002F36A1">
        <w:rPr>
          <w:rFonts w:cstheme="minorHAnsi"/>
          <w:sz w:val="16"/>
          <w:szCs w:val="16"/>
        </w:rPr>
        <w:t>Vir: slovenskenovice.si</w:t>
      </w:r>
    </w:p>
    <w:p w:rsidR="002F36A1" w:rsidRPr="002F36A1" w:rsidRDefault="002F36A1" w:rsidP="00643CD0">
      <w:pPr>
        <w:spacing w:after="0" w:line="360" w:lineRule="auto"/>
        <w:rPr>
          <w:rFonts w:cstheme="minorHAnsi"/>
          <w:sz w:val="16"/>
          <w:szCs w:val="16"/>
        </w:rPr>
      </w:pPr>
    </w:p>
    <w:p w:rsidR="00EB1DBA" w:rsidRDefault="00EB1DBA" w:rsidP="00643CD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Sicer pa sploh ni pomembno, kdo zmaga. Pomembno je, da se ob igrah lahko zabava in smeji cela družina.</w:t>
      </w:r>
    </w:p>
    <w:p w:rsidR="00EB1DBA" w:rsidRPr="00643CD0" w:rsidRDefault="00EB1DBA" w:rsidP="00EB1DBA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>
            <wp:extent cx="1228725" cy="1365250"/>
            <wp:effectExtent l="0" t="0" r="9525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6076_403646744041_190189109041_4961874_1009036_n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15" cy="137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DBA" w:rsidRPr="00643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00"/>
    <w:rsid w:val="00196D0E"/>
    <w:rsid w:val="001E1258"/>
    <w:rsid w:val="002F36A1"/>
    <w:rsid w:val="005C1C43"/>
    <w:rsid w:val="00612882"/>
    <w:rsid w:val="00643CD0"/>
    <w:rsid w:val="006D3C67"/>
    <w:rsid w:val="00781366"/>
    <w:rsid w:val="00931B00"/>
    <w:rsid w:val="00B371D6"/>
    <w:rsid w:val="00EB1DBA"/>
    <w:rsid w:val="00F6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AF28"/>
  <w15:chartTrackingRefBased/>
  <w15:docId w15:val="{1A05852F-6ACE-4749-B713-B38DAE8A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31B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31B00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931B00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31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144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042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E6E6E6"/>
                                    <w:right w:val="none" w:sz="0" w:space="0" w:color="auto"/>
                                  </w:divBdr>
                                  <w:divsChild>
                                    <w:div w:id="68552498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17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rtvslo.si/zabava/novice/sekanje-pirhov-s-tolarskimi-kovanci-ki-so-najprimernejsi/48617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Pavlič</dc:creator>
  <cp:keywords/>
  <dc:description/>
  <cp:lastModifiedBy>Tanja Pavlič</cp:lastModifiedBy>
  <cp:revision>7</cp:revision>
  <dcterms:created xsi:type="dcterms:W3CDTF">2020-04-12T13:00:00Z</dcterms:created>
  <dcterms:modified xsi:type="dcterms:W3CDTF">2020-04-12T19:45:00Z</dcterms:modified>
</cp:coreProperties>
</file>