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305" w:rsidRPr="009C71F6" w:rsidRDefault="002E7305" w:rsidP="00650E23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650E23" w:rsidRPr="009C71F6" w:rsidRDefault="00650E23" w:rsidP="00650E23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  <w:r w:rsidRPr="009C71F6">
        <w:rPr>
          <w:rFonts w:asciiTheme="minorHAnsi" w:hAnsiTheme="minorHAnsi" w:cstheme="minorHAnsi"/>
          <w:b/>
          <w:color w:val="FF0000"/>
        </w:rPr>
        <w:t>STARA GRČIJA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3686"/>
        <w:gridCol w:w="850"/>
        <w:gridCol w:w="851"/>
        <w:gridCol w:w="808"/>
      </w:tblGrid>
      <w:tr w:rsidR="00650E23" w:rsidRPr="009C71F6" w:rsidTr="00650E23">
        <w:trPr>
          <w:trHeight w:val="244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ind w:left="540"/>
              <w:jc w:val="both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  <w:r w:rsidRPr="009C71F6"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sl-SI"/>
              </w:rPr>
              <w:t>Nameni učenja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ind w:left="540"/>
              <w:jc w:val="both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  <w:r w:rsidRPr="009C71F6"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sl-SI"/>
              </w:rPr>
              <w:t>Kriteriji uspešnosti</w:t>
            </w:r>
          </w:p>
        </w:tc>
        <w:tc>
          <w:tcPr>
            <w:tcW w:w="2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tabs>
                <w:tab w:val="center" w:pos="4536"/>
                <w:tab w:val="right" w:pos="9072"/>
              </w:tabs>
              <w:spacing w:after="0" w:line="240" w:lineRule="auto"/>
              <w:ind w:left="540"/>
              <w:jc w:val="center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  <w:r w:rsidRPr="009C71F6"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sl-SI"/>
              </w:rPr>
              <w:t>Semafor</w:t>
            </w:r>
          </w:p>
        </w:tc>
      </w:tr>
      <w:tr w:rsidR="00650E23" w:rsidRPr="009C71F6" w:rsidTr="00650E23">
        <w:trPr>
          <w:trHeight w:val="193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eastAsia="Tekton Pro Bold Condensed" w:hAnsiTheme="minorHAnsi" w:cstheme="minorHAnsi"/>
                <w:b/>
                <w:color w:val="002060"/>
                <w:sz w:val="24"/>
                <w:szCs w:val="24"/>
                <w:lang w:eastAsia="sl-SI"/>
              </w:rPr>
            </w:pPr>
            <w:r w:rsidRPr="009C71F6">
              <w:rPr>
                <w:rFonts w:asciiTheme="minorHAnsi" w:eastAsia="Tekton Pro Bold Condensed" w:hAnsiTheme="minorHAnsi" w:cstheme="minorHAnsi"/>
                <w:b/>
                <w:bCs/>
                <w:color w:val="002060"/>
                <w:sz w:val="24"/>
                <w:szCs w:val="24"/>
                <w:lang w:eastAsia="sl-SI"/>
              </w:rPr>
              <w:t>Učim se: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eastAsia="Tekton Pro Bold Condensed" w:hAnsiTheme="minorHAnsi" w:cstheme="minorHAnsi"/>
                <w:b/>
                <w:color w:val="002060"/>
                <w:sz w:val="24"/>
                <w:szCs w:val="24"/>
                <w:lang w:eastAsia="sl-SI"/>
              </w:rPr>
            </w:pPr>
            <w:r w:rsidRPr="009C71F6">
              <w:rPr>
                <w:rFonts w:asciiTheme="minorHAnsi" w:eastAsia="Tekton Pro Bold Condensed" w:hAnsiTheme="minorHAnsi" w:cstheme="minorHAnsi"/>
                <w:b/>
                <w:bCs/>
                <w:color w:val="002060"/>
                <w:sz w:val="24"/>
                <w:szCs w:val="24"/>
                <w:lang w:eastAsia="sl-SI"/>
              </w:rPr>
              <w:t>Uspešen/uspešna sem, ko: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tabs>
                <w:tab w:val="center" w:pos="4536"/>
                <w:tab w:val="right" w:pos="9072"/>
              </w:tabs>
              <w:spacing w:after="0" w:line="240" w:lineRule="auto"/>
              <w:ind w:left="540"/>
              <w:jc w:val="center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  <w:r w:rsidRPr="009C71F6"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tabs>
                <w:tab w:val="center" w:pos="4536"/>
                <w:tab w:val="right" w:pos="9072"/>
              </w:tabs>
              <w:spacing w:after="0" w:line="240" w:lineRule="auto"/>
              <w:ind w:left="540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  <w:r w:rsidRPr="009C71F6"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tabs>
                <w:tab w:val="center" w:pos="4536"/>
                <w:tab w:val="right" w:pos="9072"/>
              </w:tabs>
              <w:spacing w:after="0" w:line="240" w:lineRule="auto"/>
              <w:ind w:left="540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  <w:r w:rsidRPr="009C71F6"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  <w:t> </w:t>
            </w:r>
          </w:p>
        </w:tc>
      </w:tr>
      <w:tr w:rsidR="00650E23" w:rsidRPr="009C71F6" w:rsidTr="00D65C20">
        <w:trPr>
          <w:trHeight w:val="485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hAnsiTheme="minorHAnsi" w:cstheme="minorHAnsi"/>
                <w:color w:val="002060"/>
              </w:rPr>
            </w:pPr>
            <w:r w:rsidRPr="009C71F6">
              <w:rPr>
                <w:rFonts w:asciiTheme="minorHAnsi" w:hAnsiTheme="minorHAnsi" w:cstheme="minorHAnsi"/>
                <w:color w:val="002060"/>
              </w:rPr>
              <w:t>Ob zemljevidu opisati geografske značilnosti grške pokrajine in sklepati, kako so vplivale na življenje v Grčiji.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sl-SI"/>
              </w:rPr>
            </w:pPr>
            <w:r w:rsidRPr="009C71F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 zem</w:t>
            </w:r>
            <w:r w:rsidRPr="009C71F6">
              <w:rPr>
                <w:rFonts w:asciiTheme="minorHAnsi" w:hAnsiTheme="minorHAnsi" w:cstheme="minorHAnsi"/>
                <w:color w:val="002060"/>
              </w:rPr>
              <w:t>l</w:t>
            </w:r>
            <w:r w:rsidRPr="009C71F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jevidu opišem geografske značilnosti grške pokrajine in sklepam, kako so vplivale na življenje v Grčiji.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tabs>
                <w:tab w:val="center" w:pos="4536"/>
                <w:tab w:val="right" w:pos="9072"/>
              </w:tabs>
              <w:spacing w:after="0" w:line="240" w:lineRule="auto"/>
              <w:ind w:left="540"/>
              <w:jc w:val="both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  <w:r w:rsidRPr="009C71F6"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tabs>
                <w:tab w:val="center" w:pos="4536"/>
                <w:tab w:val="right" w:pos="9072"/>
              </w:tabs>
              <w:spacing w:after="0" w:line="240" w:lineRule="auto"/>
              <w:ind w:left="540"/>
              <w:jc w:val="both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  <w:r w:rsidRPr="009C71F6"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tabs>
                <w:tab w:val="center" w:pos="4536"/>
                <w:tab w:val="right" w:pos="9072"/>
              </w:tabs>
              <w:spacing w:after="0" w:line="240" w:lineRule="auto"/>
              <w:ind w:left="540"/>
              <w:jc w:val="both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  <w:r w:rsidRPr="009C71F6"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  <w:t> </w:t>
            </w:r>
          </w:p>
        </w:tc>
      </w:tr>
      <w:tr w:rsidR="00650E23" w:rsidRPr="009C71F6" w:rsidTr="00D65C20">
        <w:trPr>
          <w:trHeight w:val="485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Na zemljevidu pokazati in časovno določiti minojsko in mikensko civilizacijo kot temelja stare grške civilizacije.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Na zemljevidu pokažem in časovno določim minojsko in mikensko civilizacijo kot temelja stare grške civilizacije.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</w:tr>
      <w:tr w:rsidR="00650E23" w:rsidRPr="009C71F6" w:rsidTr="00D65C20">
        <w:trPr>
          <w:trHeight w:val="485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Opisati glavne značilnosti atenske in spartanske mestne države (polis).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opišem glavne značilnosti atenske in spartanske mestne države (polis).</w:t>
            </w:r>
          </w:p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</w:tr>
      <w:tr w:rsidR="00650E23" w:rsidRPr="009C71F6" w:rsidTr="00D65C20">
        <w:trPr>
          <w:trHeight w:val="485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Primerjati podobnosti in razlike atenske in spartanske družbe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Primerjam podobnosti in razlike atenske in spartanske družbe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</w:tr>
      <w:tr w:rsidR="00650E23" w:rsidRPr="009C71F6" w:rsidTr="00D65C20">
        <w:trPr>
          <w:trHeight w:val="485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Pojasniti značilnosti prve demokratične vladavine.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sl-SI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Pojasnim značilnosti prve demokratične vladavine.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</w:tr>
      <w:tr w:rsidR="00650E23" w:rsidRPr="009C71F6" w:rsidTr="00D65C20">
        <w:trPr>
          <w:trHeight w:val="20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Sklepati o pomenu atenske demokracije za današnje evropske demokracije.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sl-SI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Sklepam o pomenu atenske demokracije za današnje evropske demokracije.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</w:tr>
      <w:tr w:rsidR="00650E23" w:rsidRPr="009C71F6" w:rsidTr="00D65C20">
        <w:trPr>
          <w:trHeight w:val="20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Pojasniti glavne značilnosti grško-perzijskih in peloponeških vojn.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Pojasnim glavne značilnosti grško-perzijskih in peloponeških vojn.</w:t>
            </w:r>
          </w:p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</w:tr>
      <w:tr w:rsidR="00650E23" w:rsidRPr="009C71F6" w:rsidTr="00D65C20">
        <w:trPr>
          <w:trHeight w:val="20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Analizirati vzroke za širjenje grške kulture v sredozemskem prostoru.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sl-SI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Poznam in razložim vzroke za širjenje grške kulture v sredozemskem prostoru.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</w:tr>
      <w:tr w:rsidR="00650E23" w:rsidRPr="009C71F6" w:rsidTr="00D65C20">
        <w:trPr>
          <w:trHeight w:val="20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Opisati značilnosti in dosežke helenistične kulture.</w:t>
            </w:r>
          </w:p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pStyle w:val="Navaden1"/>
              <w:rPr>
                <w:rFonts w:asciiTheme="minorHAnsi" w:eastAsia="Arial" w:hAnsiTheme="minorHAnsi" w:cstheme="minorHAnsi"/>
                <w:color w:val="002060"/>
              </w:rPr>
            </w:pPr>
            <w:r w:rsidRPr="009C71F6">
              <w:rPr>
                <w:rFonts w:asciiTheme="minorHAnsi" w:eastAsia="Arial" w:hAnsiTheme="minorHAnsi" w:cstheme="minorHAnsi"/>
                <w:color w:val="002060"/>
              </w:rPr>
              <w:t>Opišem značilnosti in dosežke helenistične kulture.</w:t>
            </w:r>
          </w:p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23" w:rsidRPr="009C71F6" w:rsidRDefault="00650E23" w:rsidP="00650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sl-SI"/>
              </w:rPr>
            </w:pPr>
          </w:p>
        </w:tc>
      </w:tr>
    </w:tbl>
    <w:p w:rsidR="00650E23" w:rsidRPr="009C71F6" w:rsidRDefault="00650E23" w:rsidP="00650E23">
      <w:pPr>
        <w:spacing w:after="0" w:line="240" w:lineRule="auto"/>
        <w:rPr>
          <w:rFonts w:asciiTheme="minorHAnsi" w:hAnsiTheme="minorHAnsi" w:cstheme="minorHAnsi"/>
        </w:rPr>
      </w:pPr>
    </w:p>
    <w:p w:rsidR="00650E23" w:rsidRPr="009C71F6" w:rsidRDefault="00650E23" w:rsidP="00650E23">
      <w:pPr>
        <w:spacing w:after="0" w:line="240" w:lineRule="auto"/>
        <w:rPr>
          <w:rFonts w:asciiTheme="minorHAnsi" w:hAnsiTheme="minorHAnsi" w:cstheme="minorHAnsi"/>
        </w:rPr>
      </w:pPr>
    </w:p>
    <w:sectPr w:rsidR="00650E23" w:rsidRPr="009C71F6" w:rsidSect="00650E23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kton Pro Bold Condensed">
    <w:panose1 w:val="020F0606020208020904"/>
    <w:charset w:val="00"/>
    <w:family w:val="swiss"/>
    <w:notTrueType/>
    <w:pitch w:val="variable"/>
    <w:sig w:usb0="800000AF" w:usb1="5000204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23"/>
    <w:rsid w:val="002E7305"/>
    <w:rsid w:val="002F2C6B"/>
    <w:rsid w:val="00650E23"/>
    <w:rsid w:val="009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E12EF8-1124-0E46-8747-6F1F8DEA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E23"/>
    <w:pPr>
      <w:spacing w:after="200" w:line="276" w:lineRule="auto"/>
    </w:pPr>
    <w:rPr>
      <w:rFonts w:ascii="Calibri" w:eastAsia="Calibri" w:hAnsi="Calibri" w:cs="Times New Roman"/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aden1">
    <w:name w:val="Navaden1"/>
    <w:rsid w:val="00650E23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2020-04-12T09:16:00Z</dcterms:created>
  <dcterms:modified xsi:type="dcterms:W3CDTF">2020-04-12T09:16:00Z</dcterms:modified>
</cp:coreProperties>
</file>