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B4D8" w14:textId="1F5F9F7C" w:rsidR="00E83387" w:rsidRDefault="00D01506" w:rsidP="00E83387">
      <w:pPr>
        <w:spacing w:after="222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en-GB"/>
        </w:rPr>
      </w:pPr>
      <w:r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val="sl-SI" w:eastAsia="en-GB"/>
        </w:rPr>
        <w:t xml:space="preserve">                              </w:t>
      </w:r>
      <w:r w:rsidR="00E83387" w:rsidRPr="00E83387"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en-GB"/>
        </w:rPr>
        <w:t>Odbojka</w:t>
      </w:r>
    </w:p>
    <w:p w14:paraId="327629CB" w14:textId="77777777" w:rsidR="00D01506" w:rsidRPr="00E83387" w:rsidRDefault="00D01506" w:rsidP="00E83387">
      <w:pPr>
        <w:spacing w:after="222"/>
        <w:textAlignment w:val="baseline"/>
        <w:outlineLvl w:val="0"/>
        <w:rPr>
          <w:rFonts w:ascii="inherit" w:eastAsia="Times New Roman" w:hAnsi="inherit" w:cs="Times New Roman"/>
          <w:b/>
          <w:bCs/>
          <w:color w:val="333333"/>
          <w:kern w:val="36"/>
          <w:sz w:val="48"/>
          <w:szCs w:val="48"/>
          <w:lang w:eastAsia="en-GB"/>
        </w:rPr>
      </w:pPr>
    </w:p>
    <w:p w14:paraId="5B5D8AC6" w14:textId="77777777" w:rsidR="00E83387" w:rsidRPr="00E83387" w:rsidRDefault="00E83387" w:rsidP="00E83387">
      <w:pPr>
        <w:spacing w:after="320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</w:pPr>
      <w:r w:rsidRPr="00E83387"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  <w:t>Mere igrišča za odbojko</w:t>
      </w:r>
    </w:p>
    <w:p w14:paraId="2EA1B2A2" w14:textId="5C127DD3" w:rsidR="00E83387" w:rsidRPr="00E83387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</w:pP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begin"/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instrText xml:space="preserve"> INCLUDEPICTURE "http://sport-rodica.splet.arnes.si/files/2018/01/ODBOJKARSKO-IGRI</w:instrText>
      </w:r>
      <w:r w:rsidRPr="00E83387">
        <w:rPr>
          <w:rFonts w:ascii="inherit" w:eastAsia="Times New Roman" w:hAnsi="inherit" w:cs="Times New Roman" w:hint="eastAsia"/>
          <w:color w:val="333333"/>
          <w:sz w:val="23"/>
          <w:szCs w:val="23"/>
          <w:lang w:eastAsia="en-GB"/>
        </w:rPr>
        <w:instrText>ŠČ</w:instrText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instrText xml:space="preserve">E.jpg" \* MERGEFORMATINET </w:instrText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separate"/>
      </w:r>
      <w:r w:rsidRPr="00E83387">
        <w:rPr>
          <w:rFonts w:ascii="inherit" w:eastAsia="Times New Roman" w:hAnsi="inherit" w:cs="Times New Roman"/>
          <w:noProof/>
          <w:color w:val="333333"/>
          <w:sz w:val="23"/>
          <w:szCs w:val="23"/>
          <w:lang w:eastAsia="en-GB"/>
        </w:rPr>
        <w:drawing>
          <wp:inline distT="0" distB="0" distL="0" distR="0" wp14:anchorId="6A1C0843" wp14:editId="6A2D4824">
            <wp:extent cx="3686175" cy="3686175"/>
            <wp:effectExtent l="0" t="0" r="0" b="0"/>
            <wp:docPr id="10" name="Picture 10" descr="Mere odbojkarskega igrišč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re odbojkarskega igrišč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end"/>
      </w:r>
    </w:p>
    <w:p w14:paraId="0C4ECF7D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Igrišče je pravokotnik v izmeri 18 x 9 m. Najmanj 7 m nad igralnim področjem ne sme biti ovir.</w:t>
      </w:r>
    </w:p>
    <w:p w14:paraId="467AB1B2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Prostor za serviranje se razteza za zadnjo  9 m črto. Višina mreže je 2,43 m za moške in 2,24 za ženske. V osnovni šoli je višina za starejše dečke 2,20 m, za starejše deklice 2,10 m, za mlajše dečke in deklice pa 2,10 m. Višina se meri na sredini igrišča z merilno palico.</w:t>
      </w:r>
    </w:p>
    <w:p w14:paraId="6BFFD7D9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 ekipi je lahko največ 12 igralcev (6 v polju in 6 rezervnih) in po en trener, pomočnik trenerja, maser in zdravnik. V tekmi lahko sodelujejo le igralci, vpisani v zapisnik.</w:t>
      </w:r>
    </w:p>
    <w:p w14:paraId="51088609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 tekmi zmaga tista ekipa, ki dobi tri (ali dva) niza. V primeru neodločenega izida 2:2 v nizih se igra odločilni 5. niz. V osnovni šoli pa igramo na dva dobljena niza.</w:t>
      </w:r>
    </w:p>
    <w:p w14:paraId="4F0AD7D1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 xml:space="preserve">Niz dobi tista ekipa, ki prva doseže 25 točk z najmanj 2 točkama prednosti. V primeru neodločenega izida pri 24:24 se igra nadaljuje, dokler katera od ekip ne doseže prednosti dveh točk (26:24, 27:25). Igra se po sistemu: za vsako napako točka (tei </w:t>
      </w:r>
      <w:r w:rsidRPr="00D01506">
        <w:rPr>
          <w:rFonts w:ascii="inherit" w:eastAsia="Times New Roman" w:hAnsi="inherit" w:cs="Times New Roman"/>
          <w:color w:val="333333"/>
          <w:lang w:eastAsia="en-GB"/>
        </w:rPr>
        <w:lastRenderedPageBreak/>
        <w:t>break). V odločilnem, 5. (ali 3.) nizu, se v primeru izenačenja na 14:14, igra nadaljuje, dokler ni dosežena prednost dveh točk.</w:t>
      </w:r>
    </w:p>
    <w:p w14:paraId="6E0650E1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Kadar ekipa zapravi servis ali ne uspe vrniti žoge oziroma naredi kakšno drugo napako, dobi žogo nasprotna ekipa, z eno izmed naslednjih posledic:</w:t>
      </w:r>
    </w:p>
    <w:p w14:paraId="0359AD6C" w14:textId="77777777" w:rsidR="00E83387" w:rsidRPr="00D01506" w:rsidRDefault="00E83387" w:rsidP="00E83387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če je imela servis nasprotna ekipa, dobi točko in nadaljuje s serviranjem;</w:t>
      </w:r>
    </w:p>
    <w:p w14:paraId="225EA815" w14:textId="77777777" w:rsidR="00E83387" w:rsidRPr="00D01506" w:rsidRDefault="00E83387" w:rsidP="00E83387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če je nasprotna ekipa sprejemala servis, dobi pravico do izvajanja servisa in osvojitvijo točke;</w:t>
      </w:r>
    </w:p>
    <w:p w14:paraId="2462E8AD" w14:textId="77777777" w:rsidR="00E83387" w:rsidRPr="00D01506" w:rsidRDefault="00E83387" w:rsidP="00E83387">
      <w:pPr>
        <w:numPr>
          <w:ilvl w:val="0"/>
          <w:numId w:val="1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 vsakem nizu osvoji ekipa točko vsakič, ko z začetnim udarcem osvoji točko in nadaljuje z izvajanjem začetnega udarca in ko ekipa, ki sprejema začetni udarec, dobi pravico do začetnega udarca in osvoji še točko.</w:t>
      </w:r>
    </w:p>
    <w:p w14:paraId="0184ED6C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Žreb se izvede 15 minut pred pričetkom tekme. Pred ogrevanjem izvede prvi sodnik žrebanje v prisotnosti obeh kapetanov. Zmagovalec v žrebu izbere:</w:t>
      </w:r>
    </w:p>
    <w:p w14:paraId="63950107" w14:textId="77777777" w:rsidR="00E83387" w:rsidRPr="00D01506" w:rsidRDefault="00E83387" w:rsidP="00E83387">
      <w:pPr>
        <w:numPr>
          <w:ilvl w:val="0"/>
          <w:numId w:val="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pravico do začetnega udarca oziroma sprejem začetnega udarca ali pa stran igrišča,</w:t>
      </w:r>
    </w:p>
    <w:p w14:paraId="66555D9B" w14:textId="77777777" w:rsidR="00E83387" w:rsidRPr="00D01506" w:rsidRDefault="00E83387" w:rsidP="00E83387">
      <w:pPr>
        <w:numPr>
          <w:ilvl w:val="0"/>
          <w:numId w:val="2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poraženec žreba vzame preostalo alternativo.</w:t>
      </w:r>
    </w:p>
    <w:p w14:paraId="73F4F678" w14:textId="4BC5F819" w:rsidR="00E83387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 trenutku, ko igralec, ki izvaja začetni udarec, udari po žogi, morata biti ekipi vsaka znotraj svojega polja (z izjemo izvajalca začetnega udarca) v dveh vrstah s po tremi igralci.</w:t>
      </w:r>
    </w:p>
    <w:p w14:paraId="2F85858D" w14:textId="3061441F" w:rsidR="00EE2C57" w:rsidRPr="00E83387" w:rsidRDefault="00D01506" w:rsidP="00D01506">
      <w:pPr>
        <w:spacing w:before="640" w:after="320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</w:pPr>
      <w:r w:rsidRPr="00E83387"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  <w:t>OSNOVNI ELEMENTI</w:t>
      </w:r>
    </w:p>
    <w:tbl>
      <w:tblPr>
        <w:tblW w:w="8965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4408"/>
      </w:tblGrid>
      <w:tr w:rsidR="00D01506" w:rsidRPr="00E83387" w14:paraId="41B77B3E" w14:textId="77777777" w:rsidTr="00E01B1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45EDD45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"/var/folders/hf/7tnrfqqd0k1919df1p4gx5_r0000gn/T/com.microsoft.Word/WebArchiveCopyPasteTempFiles/ZGORNJI-ODBOJ.jpg"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04B471CE" wp14:editId="46174EDE">
                  <wp:extent cx="2686050" cy="1838325"/>
                  <wp:effectExtent l="0" t="0" r="6350" b="3175"/>
                  <wp:docPr id="11" name="Picture 11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765B9913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zgornji odboj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30C553B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"http://sport-rodica.splet.arnes.si/files/2018/01/SPODNJI-ODBOJ-300x105.png"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29BE1138" wp14:editId="59218BF0">
                  <wp:extent cx="2562225" cy="1619250"/>
                  <wp:effectExtent l="0" t="0" r="3175" b="6350"/>
                  <wp:docPr id="12" name="Picture 12" descr="A picture containing drawing, bicy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22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7B2E7E7D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spodnji odboj</w:t>
            </w:r>
          </w:p>
        </w:tc>
      </w:tr>
      <w:tr w:rsidR="00D01506" w:rsidRPr="00E83387" w14:paraId="7071B70A" w14:textId="77777777" w:rsidTr="00E01B11">
        <w:trPr>
          <w:trHeight w:val="4646"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36FFE0DA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lastRenderedPageBreak/>
              <w:t> </w: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"http://sport-rodica.splet.arnes.si/files/2018/01/SPREJEM-300x256.png"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5E3E18F9" wp14:editId="0F50EC7D">
                  <wp:extent cx="2514600" cy="971550"/>
                  <wp:effectExtent l="0" t="0" r="0" b="6350"/>
                  <wp:docPr id="13" name="Picture 13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1161D12E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sprejem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70A29E36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 </w: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"http://sport-rodica.splet.arnes.si/files/2018/01/PODAJA-300x198.png"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2E8D3DB2" wp14:editId="7B8497AC">
                  <wp:extent cx="2428875" cy="1095375"/>
                  <wp:effectExtent l="0" t="0" r="0" b="0"/>
                  <wp:docPr id="14" name="Picture 14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299C68EB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podaja</w:t>
            </w:r>
          </w:p>
        </w:tc>
      </w:tr>
      <w:tr w:rsidR="00D01506" w:rsidRPr="00E83387" w14:paraId="7B6B2710" w14:textId="77777777" w:rsidTr="00E01B1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587F943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 </w: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"http://sport-rodica.splet.arnes.si/files/2018/01/NAPADALNI-UDAREC-300x189.png"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28BBA2AA" wp14:editId="415C0CEE">
                  <wp:extent cx="2695575" cy="1238250"/>
                  <wp:effectExtent l="0" t="0" r="0" b="6350"/>
                  <wp:docPr id="15" name="Picture 15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5C725847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napadalni udarec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29B18CF0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 </w: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"http://sport-rodica.splet.arnes.si/files/2018/01/BLOK-300x228.png"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0368D0A5" wp14:editId="6718F6AC">
                  <wp:extent cx="2600325" cy="1181100"/>
                  <wp:effectExtent l="0" t="0" r="3175" b="0"/>
                  <wp:docPr id="16" name="Picture 16" descr="A drawing of a pers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1B78914E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blok</w:t>
            </w:r>
          </w:p>
        </w:tc>
      </w:tr>
      <w:tr w:rsidR="00D01506" w:rsidRPr="00E83387" w14:paraId="7F2334FB" w14:textId="77777777" w:rsidTr="00E01B11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8C686D3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"http://sport-rodica.splet.arnes.si/files/2018/01/SPODNJI-SERVIS-300x86.png"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43BC0F2F" wp14:editId="209F4ABA">
                  <wp:extent cx="2724150" cy="1009650"/>
                  <wp:effectExtent l="0" t="0" r="6350" b="6350"/>
                  <wp:docPr id="17" name="Picture 17" descr="A picture containing bicy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532F29CA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spodnji servis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14:paraId="5362FBC1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begin"/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instrText xml:space="preserve"> INCLUDEPICTURE "http://sport-rodica.splet.arnes.si/files/2018/01/ZGORNJI-SERVIS-300x295.png" \* MERGEFORMATINET </w:instrText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separate"/>
            </w:r>
            <w:r w:rsidRPr="00E83387">
              <w:rPr>
                <w:rFonts w:ascii="inherit" w:eastAsia="Times New Roman" w:hAnsi="inherit" w:cs="Times New Roman"/>
                <w:noProof/>
                <w:sz w:val="23"/>
                <w:szCs w:val="23"/>
                <w:lang w:eastAsia="en-GB"/>
              </w:rPr>
              <w:drawing>
                <wp:inline distT="0" distB="0" distL="0" distR="0" wp14:anchorId="1A029472" wp14:editId="700588D7">
                  <wp:extent cx="2457450" cy="1266825"/>
                  <wp:effectExtent l="0" t="0" r="6350" b="3175"/>
                  <wp:docPr id="18" name="Picture 18" descr="A close up of a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fldChar w:fldCharType="end"/>
            </w:r>
          </w:p>
          <w:p w14:paraId="1760FEFF" w14:textId="77777777" w:rsidR="00D01506" w:rsidRPr="00E83387" w:rsidRDefault="00D01506" w:rsidP="00E01B11">
            <w:pPr>
              <w:spacing w:after="384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</w:pPr>
            <w:r w:rsidRPr="00E83387">
              <w:rPr>
                <w:rFonts w:ascii="inherit" w:eastAsia="Times New Roman" w:hAnsi="inherit" w:cs="Times New Roman"/>
                <w:sz w:val="23"/>
                <w:szCs w:val="23"/>
                <w:lang w:eastAsia="en-GB"/>
              </w:rPr>
              <w:t>zgornji servis in servis iz skoka</w:t>
            </w:r>
          </w:p>
        </w:tc>
      </w:tr>
    </w:tbl>
    <w:p w14:paraId="04CBA277" w14:textId="3E865B42" w:rsidR="00D01506" w:rsidRDefault="00D01506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</w:p>
    <w:p w14:paraId="01AA6E46" w14:textId="77777777" w:rsidR="002D59F3" w:rsidRPr="00E03AB5" w:rsidRDefault="002D59F3" w:rsidP="002D59F3">
      <w:pPr>
        <w:spacing w:after="320"/>
        <w:textAlignment w:val="baseline"/>
        <w:outlineLvl w:val="0"/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en-GB"/>
        </w:rPr>
      </w:pPr>
      <w:r w:rsidRPr="00E03AB5">
        <w:rPr>
          <w:rFonts w:ascii="inherit" w:eastAsia="Times New Roman" w:hAnsi="inherit" w:cs="Times New Roman"/>
          <w:b/>
          <w:bCs/>
          <w:kern w:val="36"/>
          <w:sz w:val="48"/>
          <w:szCs w:val="48"/>
          <w:lang w:eastAsia="en-GB"/>
        </w:rPr>
        <w:t>Postavitev igralcev</w:t>
      </w:r>
    </w:p>
    <w:p w14:paraId="02551753" w14:textId="77777777" w:rsidR="002D59F3" w:rsidRPr="00E03AB5" w:rsidRDefault="002D59F3" w:rsidP="002D59F3">
      <w:pPr>
        <w:shd w:val="clear" w:color="auto" w:fill="FFFFFF"/>
        <w:spacing w:after="384"/>
        <w:textAlignment w:val="baseline"/>
        <w:rPr>
          <w:rFonts w:ascii="inherit" w:eastAsia="Times New Roman" w:hAnsi="inherit" w:cs="Times New Roman"/>
          <w:color w:val="22313F"/>
          <w:lang w:eastAsia="en-GB"/>
        </w:rPr>
      </w:pPr>
      <w:r w:rsidRPr="00E03AB5">
        <w:rPr>
          <w:rFonts w:ascii="inherit" w:eastAsia="Times New Roman" w:hAnsi="inherit" w:cs="Times New Roman"/>
          <w:color w:val="22313F"/>
          <w:lang w:eastAsia="en-GB"/>
        </w:rPr>
        <w:t xml:space="preserve">Pri odbojki vedno igra 6 igralcev + 2 sprejemalca. Igralci vedno igrajo po nekem sistemu, ki ga določijo predhodno. Sistemi se ločijo po načinu igranja, postavitvi igralcev in njihovih vlogah in pa tudi po številu igralcev. Pri odbojki imamo 6 con, ki določajo </w:t>
      </w:r>
      <w:r w:rsidRPr="00E03AB5">
        <w:rPr>
          <w:rFonts w:ascii="inherit" w:eastAsia="Times New Roman" w:hAnsi="inherit" w:cs="Times New Roman"/>
          <w:color w:val="22313F"/>
          <w:lang w:eastAsia="en-GB"/>
        </w:rPr>
        <w:lastRenderedPageBreak/>
        <w:t>igralčevo funkcijo. Cona 1 se začne v desnem spodnjem kotu in si sledijo v obratni smeri urinega kazalca. Torej imamo zadnje cone 1, 5 in 6, ki so od igralne mreže oddaljene več kot 3m. Ostale so sprednje cone 2, 3 in 4, ki se gibljejo od igralne mreže v meji 3m proti koncu igralnega polja. Igralci pravijo, da igrajo sprednjo ali zadnjo linijo; tako naj bi se tudi razdelilo igrišče vzporedno z igralno mrežo.</w:t>
      </w:r>
    </w:p>
    <w:p w14:paraId="4367D6DB" w14:textId="7293B4F9" w:rsidR="002D59F3" w:rsidRPr="00D01506" w:rsidRDefault="002D59F3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>
        <w:fldChar w:fldCharType="begin"/>
      </w:r>
      <w:r>
        <w:instrText xml:space="preserve"> INCLUDEPICTURE "/var/folders/hf/7tnrfqqd0k1919df1p4gx5_r0000gn/T/com.microsoft.Word/WebArchiveCopyPasteTempFiles/teren-fistbol-800x600-150x150.gif"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792B257" wp14:editId="41D06D13">
            <wp:extent cx="1905000" cy="1905000"/>
            <wp:effectExtent l="0" t="0" r="0" b="0"/>
            <wp:docPr id="2" name="Picture 2" descr="A close up of a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7A060C4" w14:textId="22465314" w:rsidR="00E83387" w:rsidRPr="00E83387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</w:pP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begin"/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instrText xml:space="preserve"> INCLUDEPICTURE "/var/folders/hf/7tnrfqqd0k1919df1p4gx5_r0000gn/T/com.microsoft.Word/WebArchiveCopyPasteTempFiles/odbojka-postavitev.png" \* MERGEFORMATINET </w:instrText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separate"/>
      </w:r>
      <w:r w:rsidRPr="00E83387">
        <w:rPr>
          <w:rFonts w:ascii="inherit" w:eastAsia="Times New Roman" w:hAnsi="inherit" w:cs="Times New Roman"/>
          <w:noProof/>
          <w:color w:val="333333"/>
          <w:sz w:val="23"/>
          <w:szCs w:val="23"/>
          <w:lang w:eastAsia="en-GB"/>
        </w:rPr>
        <w:drawing>
          <wp:inline distT="0" distB="0" distL="0" distR="0" wp14:anchorId="5075F1A4" wp14:editId="3C51B79F">
            <wp:extent cx="4895850" cy="2600325"/>
            <wp:effectExtent l="0" t="0" r="6350" b="3175"/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3387"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  <w:fldChar w:fldCharType="end"/>
      </w:r>
    </w:p>
    <w:p w14:paraId="7EAD0CC0" w14:textId="77777777" w:rsidR="00E83387" w:rsidRPr="00D01506" w:rsidRDefault="00E83387" w:rsidP="00E83387">
      <w:pPr>
        <w:spacing w:before="640" w:after="320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lang w:eastAsia="en-GB"/>
        </w:rPr>
      </w:pPr>
      <w:r w:rsidRPr="00D01506">
        <w:rPr>
          <w:rFonts w:ascii="inherit" w:eastAsia="Times New Roman" w:hAnsi="inherit" w:cs="Times New Roman"/>
          <w:b/>
          <w:bCs/>
          <w:color w:val="333333"/>
          <w:sz w:val="27"/>
          <w:szCs w:val="27"/>
          <w:u w:val="single"/>
          <w:lang w:eastAsia="en-GB"/>
        </w:rPr>
        <w:t>Servis</w:t>
      </w:r>
    </w:p>
    <w:p w14:paraId="4FCF21E0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Ko je žoga s servisom poslana v igro, se smejo igralci premikati naokrog in  zavzeti katerokoli pozicijo na svojem polju in v prosti coni.</w:t>
      </w:r>
    </w:p>
    <w:p w14:paraId="58537F97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Ko dobi ekipa, ki je sprejemala servis, pravico do servisa, morajo njeni igralci zakrožiti za eno pozicijo v smeri urinega kazalca.</w:t>
      </w:r>
    </w:p>
    <w:p w14:paraId="1652AF4E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 xml:space="preserve">Menjava igralcev je dejanje, s katerim sodnika dovolita igralcu zapustiti igrišče, hkrati pa dovolita vstop drugemu igralcu, ki igra na njegovem mestu. Dovoljenih je največ šest menjav igralcev v nizu. Hkrati se sme zamenjati enega ali več igralcev. Igralec iz začetne postave sme zapustiti igro in se zopet vrniti, a le enkrat v nizu in to samo na svojo </w:t>
      </w:r>
      <w:r w:rsidRPr="00D01506">
        <w:rPr>
          <w:rFonts w:ascii="inherit" w:eastAsia="Times New Roman" w:hAnsi="inherit" w:cs="Times New Roman"/>
          <w:color w:val="333333"/>
          <w:lang w:eastAsia="en-GB"/>
        </w:rPr>
        <w:lastRenderedPageBreak/>
        <w:t>prvotno pozicijo v postavi. Rezervni igralec sme vstopiti v igro le enkrat v nizu namesto igralca iz začetne postave, zamenja pa ga lahko samo isti igralec.</w:t>
      </w:r>
    </w:p>
    <w:p w14:paraId="7D1C08F1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Žoga je v igri od trenutka, ko udari po njej izvajalec servisa.</w:t>
      </w:r>
    </w:p>
    <w:p w14:paraId="378FFBF0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Žoga je izven igre v trenutku, ko je bila storjena napaka v igri .</w:t>
      </w:r>
    </w:p>
    <w:p w14:paraId="29C0FFBA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Žoga je v igrišču, kadar se dotakne tal igrišča vključno z mejnimi črtami.</w:t>
      </w:r>
    </w:p>
    <w:p w14:paraId="6C1F5EBB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Žoga je iz igrišča, kadar:</w:t>
      </w:r>
    </w:p>
    <w:p w14:paraId="0A8215D0" w14:textId="77777777" w:rsidR="00E83387" w:rsidRPr="00D01506" w:rsidRDefault="00E83387" w:rsidP="00E83387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je del žoge, ki se dotakne tal, popolnoma izven njenih črt;</w:t>
      </w:r>
    </w:p>
    <w:p w14:paraId="3B8B7300" w14:textId="77777777" w:rsidR="00E83387" w:rsidRPr="00D01506" w:rsidRDefault="00E83387" w:rsidP="00E83387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se dotakne predmeta izven igrišča, stropa ali osebe, ki ni v igri;</w:t>
      </w:r>
    </w:p>
    <w:p w14:paraId="6FC7A7CE" w14:textId="77777777" w:rsidR="00E83387" w:rsidRPr="00D01506" w:rsidRDefault="00E83387" w:rsidP="00E83387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se dotakne anten, vrvi, drogov ali same mreže izven antene ali stranskih trakov,</w:t>
      </w:r>
    </w:p>
    <w:p w14:paraId="597D7DC0" w14:textId="25FE3318" w:rsidR="00E83387" w:rsidRPr="00D01506" w:rsidRDefault="00E83387" w:rsidP="00E83387">
      <w:pPr>
        <w:numPr>
          <w:ilvl w:val="0"/>
          <w:numId w:val="3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potuje v celoti preko navpične ravnine mreže, povsem ali le delno izven prostora, kjer je prečkanje mreže dovoljeno.</w:t>
      </w:r>
    </w:p>
    <w:p w14:paraId="23FADB83" w14:textId="77777777" w:rsidR="00E83387" w:rsidRPr="00D01506" w:rsidRDefault="00E83387" w:rsidP="00E83387">
      <w:pPr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</w:p>
    <w:p w14:paraId="3E4E0897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Vsaka ekipa ima pravico do največ treh odbojev (poleg blokiranja), da vrne žogo preko mreže. Odboji na strani ekipe vključujejo ne le namerne igralčeve podaje, ampak tudi nenamerne dotike z žogo. Igralec se ne sme dvakrat zapored dotakniti žoge (razen pri blokiranju).</w:t>
      </w:r>
    </w:p>
    <w:p w14:paraId="52AC5A87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Žoge se lahko istočasno dotakneta dva ali več igralcev. Kadar se dva (trije) soigralca/i istočasno dotakneta/jo žoge, se to šteje kot dva (tri) dotika/i (razen pri blokiranju). Če sežeta/jo po žogi dva (trije) soigralca/i, dotakne pa se je le eden, se šteje en dotik.</w:t>
      </w:r>
    </w:p>
    <w:p w14:paraId="3919C66F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Žoge se je dovoljeno dotakniti s katerim koli delom telesa.</w:t>
      </w:r>
    </w:p>
    <w:p w14:paraId="2CDE5E8D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Žogo je treba odbiti čisto in brez zadržanja (dviganja, nošenja ali metanja). Odbije se lahko v katero koli smer. Žoga se sme dotakniti različnih delov telesa, pod pogojem, da so bili dotiki istočasni. Poznamo pa dve izjemi:</w:t>
      </w:r>
    </w:p>
    <w:p w14:paraId="69DE12F9" w14:textId="77777777" w:rsidR="00E83387" w:rsidRPr="00D01506" w:rsidRDefault="00E83387" w:rsidP="00E83387">
      <w:pPr>
        <w:numPr>
          <w:ilvl w:val="0"/>
          <w:numId w:val="4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pri blokiranju lahko pride do zaporednih dotikov z žogo enega ali več igralcev v bloku, pod pogojem, da se to zgodi med eno samo akcijo in</w:t>
      </w:r>
    </w:p>
    <w:p w14:paraId="078ACCCD" w14:textId="77777777" w:rsidR="00E83387" w:rsidRPr="00D01506" w:rsidRDefault="00E83387" w:rsidP="00E83387">
      <w:pPr>
        <w:numPr>
          <w:ilvl w:val="0"/>
          <w:numId w:val="4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ob prvem dotiku žoge na strani ekipe, če to ni bil zgornji odboj (podaja), se sme žoga dotakniti različnih delov telesa zapored, vendar pod pogojem, da pride do dotikov v eni akciji.</w:t>
      </w:r>
    </w:p>
    <w:p w14:paraId="72DF8EFD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Napake pri igranju z žogo so: štirje odboji, pomoč pri odboju, zadržana žoga in dvojni dotik.</w:t>
      </w:r>
    </w:p>
    <w:p w14:paraId="057D7ACC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Žoga, poslana v nasprotnikovo polje, mora leteti nad mrežo znotraj za to določenega prostora. Prostor za prečkanje žoge je del vertikalne ravnine mreže, ki ga omejujejo: spodaj – vrh mreže, zgoraj – strop, ob straneh – anteni in njuna namišljena podaljška.</w:t>
      </w:r>
    </w:p>
    <w:p w14:paraId="39DC9364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Ko žoga leti preko mreže, se mreže lahko dotakne.</w:t>
      </w:r>
    </w:p>
    <w:p w14:paraId="5E0F2E68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lastRenderedPageBreak/>
        <w:t>Žoga, ki je padla v mrežo, se iz nje sme pobrati v okviru treh dotikov, ki jih ima na voljo ekipa – razen pri servisu.</w:t>
      </w:r>
    </w:p>
    <w:p w14:paraId="077425C6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Dotik nasprotnikovega polja s katerim koli drugim delom telesa je prepovedan.</w:t>
      </w:r>
    </w:p>
    <w:p w14:paraId="0DD9D62E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Dotik mreže je napaka samo takrat, kadar se akcija odvija v prednji coni.</w:t>
      </w:r>
    </w:p>
    <w:p w14:paraId="78FA4D7E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Začetni udarec (servis) je dejanje, s katerim se pošlje žogo v igro. To stori igralec iz zadnje vrste, postavljen v prostor za serviranje, ki udari žogo z dlanjo ali roko.</w:t>
      </w:r>
    </w:p>
    <w:p w14:paraId="357BD01D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 trenutku serviranja ali odriva za servis v skoku se izvajalec servisa ne sme dotakniti igrišča (vključno z zadnjo črto) niti tal izven prostora za serviranje.</w:t>
      </w:r>
    </w:p>
    <w:p w14:paraId="69EBAD64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Po kontaktu z žogo sme stopiti ali doskočiti v  prostor igrišča.</w:t>
      </w:r>
    </w:p>
    <w:p w14:paraId="1167D2C3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Igralec, ki servira, mora udariti žogo v 8 sekundah po pisku prvega sodnika. Žogo je treba udariti z dlanjo ali katerim koli delom ene roke. Servis, ki je bil izveden pred sodnikovim piskom se razveljavi in ponovi.</w:t>
      </w:r>
    </w:p>
    <w:p w14:paraId="570D38DD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Napaka pri izvajanju servisa je takrat, ko se žoga:</w:t>
      </w:r>
    </w:p>
    <w:p w14:paraId="314B4EB4" w14:textId="77777777" w:rsidR="00E83387" w:rsidRPr="00D01506" w:rsidRDefault="00E83387" w:rsidP="00E83387">
      <w:pPr>
        <w:numPr>
          <w:ilvl w:val="0"/>
          <w:numId w:val="5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dotakne igralca iz moštva z servisom ali ne pride na drugo stran navpične ravnine mreže;</w:t>
      </w:r>
    </w:p>
    <w:p w14:paraId="31170FC1" w14:textId="69C4087A" w:rsidR="00E83387" w:rsidRPr="00D01506" w:rsidRDefault="00E83387" w:rsidP="00E83387">
      <w:pPr>
        <w:numPr>
          <w:ilvl w:val="0"/>
          <w:numId w:val="5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gre iz igrišča</w:t>
      </w:r>
    </w:p>
    <w:p w14:paraId="208632FF" w14:textId="77777777" w:rsidR="00E83387" w:rsidRPr="00D01506" w:rsidRDefault="00E83387" w:rsidP="00E83387">
      <w:pPr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</w:p>
    <w:p w14:paraId="5CC43A13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Vse akcije z namenom poslati žogo proti nasprotniku, razen servisa in bloka, veljajo za napadalne udarce. Med napadalnim udarcem je dovoljeno igranje s prsti (udarec z varanjem), če je dotik čist in roka ne spremlja žoge.</w:t>
      </w:r>
    </w:p>
    <w:p w14:paraId="6EF4D85F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Igralec iz prve vrste sme zaključiti napadalni udarec v kateri koli višini, pod pogojem, da se je dotaknil žoge v svojem igralnem prostoru. Igralec iz zadnje vrste sme zaključiti napadalni udarec v kateri koli višini iz obrambnega dela igrišča. Pri odrivu ne sme biti v napadalnem delu igrišča, niti se dotikati črte. Po udarcu lahko doskoči naprej v napadalni del igrišča. Igralec iz ozadja lahko zaključi napadalni udarec tudi iz sprednjega dela, če je v trenutku dotika z žogo kateri koli del žoge pod zgornjim robom mreže.</w:t>
      </w:r>
    </w:p>
    <w:p w14:paraId="421D9CD0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Blokiranje je akcija igralcev v bližini mreže, da bi prestregli žogo, ki prihaja od nasprotnika in pri tem sežejo nad višino zgornjega roba mreže.</w:t>
      </w:r>
    </w:p>
    <w:p w14:paraId="0515AB69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Poskus bloka je akcija blokiranja brez dotika žoge.</w:t>
      </w:r>
    </w:p>
    <w:p w14:paraId="2B5D9870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Blok lahko izvajajo le igralci iz prve vrste.</w:t>
      </w:r>
    </w:p>
    <w:p w14:paraId="40ADCA7E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lastRenderedPageBreak/>
        <w:t>Kolektivni blok izvajata dva ali trije igralci drug ob drugem in je zaključen, ko se eden izmed njih dotakne žoge.</w:t>
      </w:r>
    </w:p>
    <w:p w14:paraId="663E1A63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Dotik v bloku se ne šteje kot odboj na strani ekipe. Po dotiku v bloku ima ekipa pravico do treh odbojev za vrnitev žoge. Prvi odboj po bloku sme izvesti vsak igralec, tudi tisti, ki se je v bloku dotaknil žoge.</w:t>
      </w:r>
    </w:p>
    <w:p w14:paraId="77874744" w14:textId="77777777" w:rsidR="00E83387" w:rsidRPr="00D01506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Redne prekinitve igre so odmori in menjave igralcev. Vsaka ekipa ima pravico do največ dveh odmorov in šestih menjav igralcev v enem nizu.</w:t>
      </w:r>
    </w:p>
    <w:p w14:paraId="1BC5ECD9" w14:textId="40EA514B" w:rsidR="00E83387" w:rsidRDefault="00E83387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Po vsakem nizu ekipi zamenjata polji, izjema je le odločilni niz. Potem, ko ena izmed ekip v odločilnem nizu doseže 8 točk, moštvi brez zavlačevanja zamenjata polji, razmestitev igralcev pa ostane ista.</w:t>
      </w:r>
    </w:p>
    <w:p w14:paraId="783D73D3" w14:textId="77777777" w:rsidR="00D01506" w:rsidRPr="00D01506" w:rsidRDefault="00D01506" w:rsidP="00E83387">
      <w:pPr>
        <w:spacing w:after="384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</w:p>
    <w:p w14:paraId="131BFF1A" w14:textId="77777777" w:rsidR="00E83387" w:rsidRPr="00E83387" w:rsidRDefault="00E83387" w:rsidP="00E83387">
      <w:pPr>
        <w:spacing w:before="640" w:after="320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</w:pPr>
      <w:r w:rsidRPr="00E83387"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  <w:t>ZGODOVINA ODBOJKE:</w:t>
      </w:r>
    </w:p>
    <w:p w14:paraId="341639C0" w14:textId="77777777" w:rsidR="00E83387" w:rsidRPr="00D01506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Začetnik odbojke je bil William G. Morgan leta 1895.</w:t>
      </w:r>
    </w:p>
    <w:p w14:paraId="53B24228" w14:textId="77777777" w:rsidR="00E83387" w:rsidRPr="00D01506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1896 izdali prva pravila</w:t>
      </w:r>
    </w:p>
    <w:p w14:paraId="78A0D657" w14:textId="77777777" w:rsidR="00E83387" w:rsidRPr="00D01506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Igra se je kmalu razširila na vse konce sveta.</w:t>
      </w:r>
    </w:p>
    <w:p w14:paraId="4D4BB154" w14:textId="77777777" w:rsidR="00E83387" w:rsidRPr="00D01506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Prva leta sta v odbojki dominirali Rusija (SSSR) in Češkoslovaška.</w:t>
      </w:r>
    </w:p>
    <w:p w14:paraId="6BDEC8BE" w14:textId="77777777" w:rsidR="00E83387" w:rsidRPr="00D01506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Prvo žensko svetovno prvenstvo je bilo leta 1952 v Moskvi. Tudi tu je prevladovala Rusija in sicer kar 10 let, potem pa so jih v prevladi nasledile Japonke.</w:t>
      </w:r>
    </w:p>
    <w:p w14:paraId="5CC80A12" w14:textId="2DCA1424" w:rsidR="00E83387" w:rsidRDefault="00E83387" w:rsidP="00E83387">
      <w:pPr>
        <w:numPr>
          <w:ilvl w:val="0"/>
          <w:numId w:val="6"/>
        </w:numPr>
        <w:ind w:left="0"/>
        <w:textAlignment w:val="baseline"/>
        <w:rPr>
          <w:rFonts w:ascii="inherit" w:eastAsia="Times New Roman" w:hAnsi="inherit" w:cs="Times New Roman"/>
          <w:color w:val="333333"/>
          <w:lang w:eastAsia="en-GB"/>
        </w:rPr>
      </w:pPr>
      <w:r w:rsidRPr="00D01506">
        <w:rPr>
          <w:rFonts w:ascii="inherit" w:eastAsia="Times New Roman" w:hAnsi="inherit" w:cs="Times New Roman"/>
          <w:color w:val="333333"/>
          <w:lang w:eastAsia="en-GB"/>
        </w:rPr>
        <w:t>Prvo svetovno prvenstvo je bilo leta 1949, leta 1964 pa prva olimpijska odbojkarska predstavitev v Tokiu.</w:t>
      </w:r>
    </w:p>
    <w:p w14:paraId="110C4967" w14:textId="77777777" w:rsidR="00E83387" w:rsidRPr="00E83387" w:rsidRDefault="00E83387" w:rsidP="00E83387">
      <w:pPr>
        <w:spacing w:before="640" w:after="320"/>
        <w:textAlignment w:val="baseline"/>
        <w:outlineLvl w:val="2"/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</w:pPr>
      <w:r w:rsidRPr="00E83387">
        <w:rPr>
          <w:rFonts w:ascii="inherit" w:eastAsia="Times New Roman" w:hAnsi="inherit" w:cs="Times New Roman"/>
          <w:b/>
          <w:bCs/>
          <w:color w:val="333333"/>
          <w:sz w:val="27"/>
          <w:szCs w:val="27"/>
          <w:lang w:eastAsia="en-GB"/>
        </w:rPr>
        <w:t>Povezave</w:t>
      </w:r>
    </w:p>
    <w:p w14:paraId="1F68B41C" w14:textId="3B49F099" w:rsidR="00E83387" w:rsidRPr="00E83387" w:rsidRDefault="001610C4" w:rsidP="00E83387">
      <w:pPr>
        <w:textAlignment w:val="baseline"/>
        <w:rPr>
          <w:rFonts w:ascii="inherit" w:eastAsia="Times New Roman" w:hAnsi="inherit" w:cs="Times New Roman"/>
          <w:color w:val="0070C0"/>
          <w:sz w:val="23"/>
          <w:szCs w:val="23"/>
          <w:lang w:eastAsia="en-GB"/>
        </w:rPr>
      </w:pPr>
      <w:hyperlink r:id="rId16" w:history="1">
        <w:r w:rsidR="00E83387" w:rsidRPr="00E83387">
          <w:rPr>
            <w:rFonts w:ascii="inherit" w:eastAsia="Times New Roman" w:hAnsi="inherit" w:cs="Times New Roman"/>
            <w:color w:val="0070C0"/>
            <w:sz w:val="23"/>
            <w:szCs w:val="23"/>
            <w:u w:val="single"/>
            <w:bdr w:val="none" w:sz="0" w:space="0" w:color="auto" w:frame="1"/>
            <w:lang w:eastAsia="en-GB"/>
          </w:rPr>
          <w:t>Pravila</w:t>
        </w:r>
      </w:hyperlink>
    </w:p>
    <w:p w14:paraId="1E9FE3B8" w14:textId="77777777" w:rsidR="00E83387" w:rsidRPr="00E83387" w:rsidRDefault="00E83387" w:rsidP="00E83387">
      <w:pPr>
        <w:textAlignment w:val="baseline"/>
        <w:rPr>
          <w:rFonts w:ascii="inherit" w:eastAsia="Times New Roman" w:hAnsi="inherit" w:cs="Times New Roman"/>
          <w:color w:val="000000" w:themeColor="text1"/>
          <w:sz w:val="23"/>
          <w:szCs w:val="23"/>
          <w:lang w:eastAsia="en-GB"/>
        </w:rPr>
      </w:pPr>
    </w:p>
    <w:p w14:paraId="0ED258C9" w14:textId="76EFBDEA" w:rsidR="00E83387" w:rsidRPr="00E83387" w:rsidRDefault="001610C4" w:rsidP="00E83387">
      <w:pPr>
        <w:textAlignment w:val="baseline"/>
        <w:rPr>
          <w:rFonts w:ascii="inherit" w:eastAsia="Times New Roman" w:hAnsi="inherit" w:cs="Times New Roman"/>
          <w:color w:val="0070C0"/>
          <w:sz w:val="23"/>
          <w:szCs w:val="23"/>
          <w:lang w:eastAsia="en-GB"/>
        </w:rPr>
      </w:pPr>
      <w:hyperlink r:id="rId17" w:history="1">
        <w:r w:rsidR="00E83387" w:rsidRPr="00E83387">
          <w:rPr>
            <w:rFonts w:ascii="inherit" w:eastAsia="Times New Roman" w:hAnsi="inherit" w:cs="Times New Roman"/>
            <w:color w:val="0070C0"/>
            <w:sz w:val="23"/>
            <w:szCs w:val="23"/>
            <w:u w:val="single"/>
            <w:bdr w:val="none" w:sz="0" w:space="0" w:color="auto" w:frame="1"/>
            <w:lang w:eastAsia="en-GB"/>
          </w:rPr>
          <w:t>Sodniški znaki</w:t>
        </w:r>
      </w:hyperlink>
    </w:p>
    <w:p w14:paraId="6655C36D" w14:textId="77777777" w:rsidR="00E83387" w:rsidRPr="00E83387" w:rsidRDefault="00E83387" w:rsidP="00E83387">
      <w:pPr>
        <w:textAlignment w:val="baseline"/>
        <w:rPr>
          <w:rFonts w:ascii="inherit" w:eastAsia="Times New Roman" w:hAnsi="inherit" w:cs="Times New Roman"/>
          <w:color w:val="333333"/>
          <w:sz w:val="23"/>
          <w:szCs w:val="23"/>
          <w:lang w:eastAsia="en-GB"/>
        </w:rPr>
      </w:pPr>
    </w:p>
    <w:p w14:paraId="0BAB52DB" w14:textId="71C23F90" w:rsidR="00E83387" w:rsidRPr="00E83387" w:rsidRDefault="00E83387" w:rsidP="00E83387">
      <w:pPr>
        <w:textAlignment w:val="baseline"/>
        <w:rPr>
          <w:rFonts w:ascii="inherit" w:eastAsia="Times New Roman" w:hAnsi="inherit" w:cs="Times New Roman"/>
          <w:lang w:eastAsia="en-GB"/>
        </w:rPr>
      </w:pPr>
    </w:p>
    <w:sectPr w:rsidR="00E83387" w:rsidRPr="00E83387" w:rsidSect="008C517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87E78"/>
    <w:multiLevelType w:val="multilevel"/>
    <w:tmpl w:val="1CD0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0566B"/>
    <w:multiLevelType w:val="multilevel"/>
    <w:tmpl w:val="33CCA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31BAD"/>
    <w:multiLevelType w:val="multilevel"/>
    <w:tmpl w:val="C6CE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A2DD1"/>
    <w:multiLevelType w:val="multilevel"/>
    <w:tmpl w:val="B3BEF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D15A73"/>
    <w:multiLevelType w:val="multilevel"/>
    <w:tmpl w:val="60725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D864B8"/>
    <w:multiLevelType w:val="multilevel"/>
    <w:tmpl w:val="8C3A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387"/>
    <w:rsid w:val="000209C1"/>
    <w:rsid w:val="00067860"/>
    <w:rsid w:val="001610C4"/>
    <w:rsid w:val="002D59F3"/>
    <w:rsid w:val="008C5178"/>
    <w:rsid w:val="00D01506"/>
    <w:rsid w:val="00E83387"/>
    <w:rsid w:val="00EE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653B49"/>
  <w15:chartTrackingRefBased/>
  <w15:docId w15:val="{3C910AAB-D3E0-4B44-BDAD-AF72B55C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338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833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38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8338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33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83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2.arnes.si/~osljsmar4/Staff/odbojkarski%20sodniski%20znak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rustvo-dosgor.si/wp-content/uploads/2017-2020-Pravila-odbojkarske-igre-SLO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1595</Words>
  <Characters>9094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2020-04-15T08:58:00Z</dcterms:created>
  <dcterms:modified xsi:type="dcterms:W3CDTF">2020-04-15T09:30:00Z</dcterms:modified>
</cp:coreProperties>
</file>