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94" w:rsidRDefault="00877E94" w:rsidP="00877E94">
      <w:pPr>
        <w:rPr>
          <w:b/>
          <w:sz w:val="36"/>
          <w:szCs w:val="36"/>
        </w:rPr>
      </w:pPr>
      <w:r>
        <w:rPr>
          <w:b/>
          <w:sz w:val="36"/>
          <w:szCs w:val="36"/>
        </w:rPr>
        <w:t>SOCI</w:t>
      </w:r>
      <w:r w:rsidR="00C45951">
        <w:rPr>
          <w:b/>
          <w:sz w:val="36"/>
          <w:szCs w:val="36"/>
        </w:rPr>
        <w:t>OLOGIJA</w:t>
      </w:r>
    </w:p>
    <w:p w:rsidR="00113FF1" w:rsidRPr="00162511" w:rsidRDefault="00113FF1" w:rsidP="00162511">
      <w:pPr>
        <w:ind w:left="-15"/>
        <w:rPr>
          <w:rFonts w:ascii="Calibri" w:eastAsia="Calibri" w:hAnsi="Calibri" w:cs="Calibri"/>
          <w:color w:val="000000"/>
          <w:sz w:val="24"/>
          <w:lang w:eastAsia="sl-SI"/>
        </w:rPr>
      </w:pPr>
      <w:r w:rsidRPr="00162511">
        <w:rPr>
          <w:rFonts w:ascii="Calibri" w:eastAsia="Calibri" w:hAnsi="Calibri" w:cs="Calibri"/>
          <w:b/>
          <w:color w:val="000000"/>
          <w:sz w:val="28"/>
          <w:lang w:eastAsia="sl-SI"/>
        </w:rPr>
        <w:t xml:space="preserve">Vsebinski sklop: </w:t>
      </w:r>
      <w:r w:rsidRPr="00162511">
        <w:rPr>
          <w:rFonts w:ascii="Calibri" w:eastAsia="Calibri" w:hAnsi="Calibri" w:cs="Calibri"/>
          <w:color w:val="FF0000"/>
          <w:sz w:val="36"/>
          <w:szCs w:val="36"/>
          <w:u w:val="single"/>
          <w:lang w:eastAsia="sl-SI"/>
        </w:rPr>
        <w:t>socializacija</w:t>
      </w:r>
    </w:p>
    <w:p w:rsidR="00113FF1" w:rsidRPr="00162511" w:rsidRDefault="00113FF1" w:rsidP="00113FF1">
      <w:pPr>
        <w:spacing w:after="121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</w:pPr>
      <w:r w:rsidRPr="00162511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Preberi gradivo in odgovori na vprašanja. </w:t>
      </w:r>
      <w:r w:rsidR="00162511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Pomagaj si z učbenikom za soc. s poglavjem o socializaciji. </w:t>
      </w:r>
      <w:r w:rsidR="0009362D" w:rsidRPr="0009362D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sl-SI"/>
        </w:rPr>
        <w:t>Odgovori na vprašanja v svoj zvezek</w:t>
      </w:r>
      <w:r w:rsidR="0009362D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>.</w:t>
      </w:r>
      <w:r w:rsidR="00162511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 Pri ustnem spraševanju bodo vprašanja iz Uvoda v soc., iz EU in iz socializacije. Gradivo je namenjeno za zapos</w:t>
      </w:r>
      <w:r w:rsidR="0009362D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litev ali delo od doma. </w:t>
      </w:r>
    </w:p>
    <w:p w:rsidR="00113FF1" w:rsidRPr="00113FF1" w:rsidRDefault="0009362D" w:rsidP="00877E94">
      <w:pPr>
        <w:rPr>
          <w:sz w:val="20"/>
          <w:szCs w:val="20"/>
        </w:rPr>
      </w:pPr>
      <w:bookmarkStart w:id="0" w:name="_GoBack"/>
      <w:bookmarkEnd w:id="0"/>
      <w:r w:rsidRPr="0009362D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>Srečno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sl-SI"/>
        </w:rPr>
        <w:t xml:space="preserve">.    </w:t>
      </w:r>
      <w:r w:rsidR="00113FF1">
        <w:rPr>
          <w:rFonts w:ascii="Calibri" w:eastAsia="Calibri" w:hAnsi="Calibri" w:cs="Calibri"/>
          <w:b/>
          <w:color w:val="000000"/>
          <w:sz w:val="20"/>
          <w:szCs w:val="20"/>
          <w:lang w:eastAsia="sl-SI"/>
        </w:rPr>
        <w:t>delno vir:</w:t>
      </w:r>
      <w:r w:rsidR="00113FF1">
        <w:rPr>
          <w:sz w:val="20"/>
          <w:szCs w:val="20"/>
        </w:rPr>
        <w:t xml:space="preserve"> </w:t>
      </w:r>
      <w:r w:rsidR="00113FF1">
        <w:rPr>
          <w:rStyle w:val="Hiperpovezava"/>
          <w:rFonts w:ascii="Arial" w:hAnsi="Arial" w:cs="Arial"/>
          <w:color w:val="1155CC"/>
          <w:sz w:val="20"/>
          <w:szCs w:val="20"/>
          <w:shd w:val="clear" w:color="auto" w:fill="FFFFFF"/>
        </w:rPr>
        <w:t>https://sociologijajazon.splet.arnes.si/sociologija-na-daljavo/#</w:t>
      </w:r>
    </w:p>
    <w:p w:rsidR="00877E94" w:rsidRDefault="00877E94" w:rsidP="00877E94">
      <w:pPr>
        <w:rPr>
          <w:sz w:val="24"/>
          <w:szCs w:val="24"/>
        </w:rPr>
      </w:pPr>
      <w:r>
        <w:rPr>
          <w:sz w:val="24"/>
          <w:szCs w:val="24"/>
        </w:rPr>
        <w:t>V tem vsebinskem sklopu boste spoznali:</w:t>
      </w:r>
    </w:p>
    <w:p w:rsidR="00877E94" w:rsidRPr="0023331A" w:rsidRDefault="00877E94" w:rsidP="00877E9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23331A">
        <w:rPr>
          <w:b/>
          <w:sz w:val="24"/>
          <w:szCs w:val="24"/>
        </w:rPr>
        <w:t>kaj je socia</w:t>
      </w:r>
      <w:r w:rsidR="00423C65" w:rsidRPr="0023331A">
        <w:rPr>
          <w:b/>
          <w:sz w:val="24"/>
          <w:szCs w:val="24"/>
        </w:rPr>
        <w:t>lizacija in v čem je njen pomen?</w:t>
      </w:r>
    </w:p>
    <w:p w:rsidR="00877E94" w:rsidRPr="0023331A" w:rsidRDefault="00877E94" w:rsidP="00877E9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23331A">
        <w:rPr>
          <w:b/>
          <w:sz w:val="24"/>
          <w:szCs w:val="24"/>
        </w:rPr>
        <w:t>različno intenzivnost socializacije v različnih življenjskih obdobjih,</w:t>
      </w:r>
    </w:p>
    <w:p w:rsidR="00DD0B1A" w:rsidRPr="0023331A" w:rsidRDefault="00423C65" w:rsidP="00DD0B1A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23331A">
        <w:rPr>
          <w:b/>
          <w:sz w:val="24"/>
          <w:szCs w:val="24"/>
        </w:rPr>
        <w:t>kaj vse vpliva na socializacijo?</w:t>
      </w:r>
    </w:p>
    <w:p w:rsidR="00DD0B1A" w:rsidRPr="00DD0B1A" w:rsidRDefault="00DD0B1A" w:rsidP="00DD0B1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D0B1A">
        <w:rPr>
          <w:sz w:val="24"/>
          <w:szCs w:val="24"/>
        </w:rPr>
        <w:t>1. S socializacijo se ljudje prilagajamo družbi, v katero smo se rodili, se vključujemo vanjo in sprejemamo njeno kulturo, pravila, družbene norme, vrednote, obič</w:t>
      </w:r>
      <w:r w:rsidR="005F5261">
        <w:rPr>
          <w:sz w:val="24"/>
          <w:szCs w:val="24"/>
        </w:rPr>
        <w:t>aje, religijo, družb</w:t>
      </w:r>
      <w:r w:rsidR="0023331A">
        <w:rPr>
          <w:sz w:val="24"/>
          <w:szCs w:val="24"/>
        </w:rPr>
        <w:t>eni sistem, prepričanja lastne d</w:t>
      </w:r>
      <w:r w:rsidR="005F5261">
        <w:rPr>
          <w:sz w:val="24"/>
          <w:szCs w:val="24"/>
        </w:rPr>
        <w:t>ružbe…</w:t>
      </w:r>
      <w:r w:rsidR="0023331A">
        <w:rPr>
          <w:sz w:val="24"/>
          <w:szCs w:val="24"/>
        </w:rPr>
        <w:t xml:space="preserve"> torej gre za </w:t>
      </w:r>
      <w:proofErr w:type="spellStart"/>
      <w:r w:rsidR="0023331A">
        <w:rPr>
          <w:sz w:val="24"/>
          <w:szCs w:val="24"/>
        </w:rPr>
        <w:t>vdružbljanje</w:t>
      </w:r>
      <w:proofErr w:type="spellEnd"/>
      <w:r w:rsidR="0023331A">
        <w:rPr>
          <w:sz w:val="24"/>
          <w:szCs w:val="24"/>
        </w:rPr>
        <w:t>.</w:t>
      </w:r>
    </w:p>
    <w:p w:rsidR="00DD0B1A" w:rsidRDefault="00DD0B1A" w:rsidP="00DD0B1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D0B1A">
        <w:rPr>
          <w:sz w:val="24"/>
          <w:szCs w:val="24"/>
        </w:rPr>
        <w:t>2. Z njo se naučimo prevzemati in opravljati družbene vloge, (poklicne, družinske, družbene, prijateljske..). Učimo se sodelovanja. Socializacija je ogledalo družbe in družine iz katere prihajamo.</w:t>
      </w:r>
      <w:r w:rsidR="0023331A">
        <w:rPr>
          <w:sz w:val="24"/>
          <w:szCs w:val="24"/>
        </w:rPr>
        <w:t xml:space="preserve"> Otrok je vedno ogledalo staršev. </w:t>
      </w:r>
    </w:p>
    <w:p w:rsidR="00DD0B1A" w:rsidRPr="00DD0B1A" w:rsidRDefault="00DD0B1A" w:rsidP="00DD0B1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D0B1A">
        <w:rPr>
          <w:sz w:val="24"/>
          <w:szCs w:val="24"/>
        </w:rPr>
        <w:t>3. Oblikujemo specifične načine govora in komunikacije, mišljenja, čustvovanja in vrednotenja</w:t>
      </w:r>
      <w:r w:rsidR="005F5261">
        <w:rPr>
          <w:sz w:val="24"/>
          <w:szCs w:val="24"/>
        </w:rPr>
        <w:t>, predsodke, stereotipe</w:t>
      </w:r>
      <w:r w:rsidRPr="00DD0B1A">
        <w:rPr>
          <w:sz w:val="24"/>
          <w:szCs w:val="24"/>
        </w:rPr>
        <w:t xml:space="preserve">. </w:t>
      </w:r>
      <w:r w:rsidR="005F5261">
        <w:rPr>
          <w:sz w:val="24"/>
          <w:szCs w:val="24"/>
        </w:rPr>
        <w:t>Odvisno od okolja v katerem živimo, odraščamo. Lahko tudi neprimerne</w:t>
      </w:r>
      <w:r w:rsidRPr="00DD0B1A">
        <w:rPr>
          <w:sz w:val="24"/>
          <w:szCs w:val="24"/>
        </w:rPr>
        <w:t xml:space="preserve"> načine, (</w:t>
      </w:r>
      <w:r w:rsidR="005F5261">
        <w:rPr>
          <w:sz w:val="24"/>
          <w:szCs w:val="24"/>
        </w:rPr>
        <w:t xml:space="preserve">če je v okolju nasilje, strah, </w:t>
      </w:r>
      <w:r w:rsidRPr="00DD0B1A">
        <w:rPr>
          <w:sz w:val="24"/>
          <w:szCs w:val="24"/>
        </w:rPr>
        <w:t>sovražni govor, predsodki</w:t>
      </w:r>
      <w:r w:rsidR="005F5261">
        <w:rPr>
          <w:sz w:val="24"/>
          <w:szCs w:val="24"/>
        </w:rPr>
        <w:t>, stereotipi</w:t>
      </w:r>
      <w:r w:rsidRPr="00DD0B1A">
        <w:rPr>
          <w:sz w:val="24"/>
          <w:szCs w:val="24"/>
        </w:rPr>
        <w:t>…)</w:t>
      </w:r>
    </w:p>
    <w:p w:rsidR="00DD0B1A" w:rsidRPr="00DD0B1A" w:rsidRDefault="00DD0B1A" w:rsidP="00DD0B1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D0B1A">
        <w:rPr>
          <w:sz w:val="24"/>
          <w:szCs w:val="24"/>
        </w:rPr>
        <w:t>4. Oblikuje se socializacija spola (M, Ž)</w:t>
      </w:r>
      <w:r w:rsidR="005F5261">
        <w:rPr>
          <w:sz w:val="24"/>
          <w:szCs w:val="24"/>
        </w:rPr>
        <w:t xml:space="preserve"> in dejavnosti povezane s spolom. </w:t>
      </w:r>
    </w:p>
    <w:p w:rsidR="009126F1" w:rsidRPr="009126F1" w:rsidRDefault="00DD0B1A" w:rsidP="005F526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D0B1A">
        <w:rPr>
          <w:sz w:val="24"/>
          <w:szCs w:val="24"/>
        </w:rPr>
        <w:t>5. Izoblikujemo se kot osebnost (zanesljiv, natančen… konflikten, maščevale</w:t>
      </w:r>
      <w:r w:rsidR="005F5261">
        <w:rPr>
          <w:sz w:val="24"/>
          <w:szCs w:val="24"/>
        </w:rPr>
        <w:t xml:space="preserve">n, nasilen, terorist, izumitelj, </w:t>
      </w:r>
      <w:r w:rsidRPr="00DD0B1A">
        <w:rPr>
          <w:sz w:val="24"/>
          <w:szCs w:val="24"/>
        </w:rPr>
        <w:t>… )</w:t>
      </w:r>
      <w:r w:rsidR="005F5261" w:rsidRPr="005F5261">
        <w:rPr>
          <w:rFonts w:eastAsiaTheme="minorEastAsia" w:hAnsi="Verdana"/>
          <w:color w:val="FF0000"/>
          <w:sz w:val="56"/>
          <w:szCs w:val="56"/>
          <w:lang w:eastAsia="sl-SI"/>
        </w:rPr>
        <w:t xml:space="preserve"> </w:t>
      </w:r>
    </w:p>
    <w:p w:rsidR="009126F1" w:rsidRPr="009126F1" w:rsidRDefault="009126F1" w:rsidP="009126F1">
      <w:pPr>
        <w:ind w:left="360"/>
        <w:rPr>
          <w:b/>
          <w:sz w:val="24"/>
          <w:szCs w:val="24"/>
        </w:rPr>
      </w:pPr>
      <w:r w:rsidRPr="009126F1">
        <w:rPr>
          <w:b/>
          <w:sz w:val="24"/>
          <w:szCs w:val="24"/>
        </w:rPr>
        <w:t>VRSTE SOCIALIZACIJE:</w:t>
      </w:r>
    </w:p>
    <w:p w:rsidR="00437E92" w:rsidRPr="009126F1" w:rsidRDefault="005266CF" w:rsidP="009126F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126F1">
        <w:rPr>
          <w:sz w:val="24"/>
          <w:szCs w:val="24"/>
          <w:u w:val="single"/>
        </w:rPr>
        <w:t>PRIMARNA SOCIALIZACIJA,</w:t>
      </w:r>
      <w:r w:rsidRPr="009126F1">
        <w:rPr>
          <w:sz w:val="24"/>
          <w:szCs w:val="24"/>
        </w:rPr>
        <w:t xml:space="preserve"> (prva leta življenja, do 3 – 5 leta), vlogo ima družina</w:t>
      </w:r>
      <w:r w:rsidR="009126F1">
        <w:rPr>
          <w:sz w:val="24"/>
          <w:szCs w:val="24"/>
        </w:rPr>
        <w:t>, otrok posnema starše</w:t>
      </w:r>
      <w:r w:rsidRPr="009126F1">
        <w:rPr>
          <w:sz w:val="24"/>
          <w:szCs w:val="24"/>
        </w:rPr>
        <w:t>.</w:t>
      </w:r>
      <w:r w:rsidR="009126F1">
        <w:rPr>
          <w:sz w:val="24"/>
          <w:szCs w:val="24"/>
        </w:rPr>
        <w:t xml:space="preserve"> Čustva in neformalna komunikacija.</w:t>
      </w:r>
    </w:p>
    <w:p w:rsidR="00437E92" w:rsidRPr="005F5261" w:rsidRDefault="005266CF" w:rsidP="005F526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126F1">
        <w:rPr>
          <w:sz w:val="24"/>
          <w:szCs w:val="24"/>
          <w:u w:val="single"/>
        </w:rPr>
        <w:t>SEKUNDARNA SOCIALIZACIJA</w:t>
      </w:r>
      <w:r w:rsidRPr="005F5261">
        <w:rPr>
          <w:sz w:val="24"/>
          <w:szCs w:val="24"/>
        </w:rPr>
        <w:t>.(vstop v  vrtec, šolo, športni klub,..) vlogo imajo vrstniki, šola, mediji, učimo se dostojne, odrasle</w:t>
      </w:r>
      <w:r w:rsidR="009126F1">
        <w:rPr>
          <w:sz w:val="24"/>
          <w:szCs w:val="24"/>
        </w:rPr>
        <w:t>, formalne</w:t>
      </w:r>
      <w:r w:rsidRPr="005F5261">
        <w:rPr>
          <w:sz w:val="24"/>
          <w:szCs w:val="24"/>
        </w:rPr>
        <w:t xml:space="preserve"> komunikacije.</w:t>
      </w:r>
    </w:p>
    <w:p w:rsidR="00437E92" w:rsidRPr="005F5261" w:rsidRDefault="005266CF" w:rsidP="005F526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F5261">
        <w:rPr>
          <w:sz w:val="24"/>
          <w:szCs w:val="24"/>
        </w:rPr>
        <w:t xml:space="preserve">SOCIALIZACIJA ODRASLIH (=TERCIARNA S.), </w:t>
      </w:r>
      <w:r w:rsidR="009126F1">
        <w:rPr>
          <w:sz w:val="24"/>
          <w:szCs w:val="24"/>
        </w:rPr>
        <w:t>vključitev v team, službo</w:t>
      </w:r>
      <w:r w:rsidRPr="005F5261">
        <w:rPr>
          <w:sz w:val="24"/>
          <w:szCs w:val="24"/>
        </w:rPr>
        <w:t>, kolektiv.</w:t>
      </w:r>
    </w:p>
    <w:p w:rsidR="00437E92" w:rsidRPr="005F5261" w:rsidRDefault="005266CF" w:rsidP="005F526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F5261">
        <w:rPr>
          <w:sz w:val="24"/>
          <w:szCs w:val="24"/>
        </w:rPr>
        <w:t xml:space="preserve">RESOCIALIZACIJA, (ponovna socializacija, pri vključevanju nazaj v družbo, npr. iz zapora… iz kome, </w:t>
      </w:r>
      <w:r w:rsidR="00DD2C83">
        <w:rPr>
          <w:sz w:val="24"/>
          <w:szCs w:val="24"/>
        </w:rPr>
        <w:t xml:space="preserve">po hudi prometni nesreči, invalidnosti, </w:t>
      </w:r>
      <w:r w:rsidRPr="005F5261">
        <w:rPr>
          <w:sz w:val="24"/>
          <w:szCs w:val="24"/>
        </w:rPr>
        <w:t>po 20 letih v domovino…)</w:t>
      </w:r>
    </w:p>
    <w:p w:rsidR="00DD0B1A" w:rsidRPr="00DD0B1A" w:rsidRDefault="00DD0B1A" w:rsidP="009126F1">
      <w:pPr>
        <w:pStyle w:val="Odstavekseznama"/>
        <w:rPr>
          <w:sz w:val="24"/>
          <w:szCs w:val="24"/>
        </w:rPr>
      </w:pPr>
    </w:p>
    <w:p w:rsidR="00C45951" w:rsidRPr="00C45951" w:rsidRDefault="009126F1" w:rsidP="00C459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45951" w:rsidRPr="00C45951">
        <w:rPr>
          <w:b/>
          <w:sz w:val="24"/>
          <w:szCs w:val="24"/>
        </w:rPr>
        <w:t>PREHODI V ODRASLOST – BISTVENE ZNAČILNOSTI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 w:rsidRPr="00C45951">
        <w:rPr>
          <w:b/>
        </w:rPr>
        <w:t>Kdaj je kdo odrasel in kaj to pomeni</w:t>
      </w:r>
      <w:r>
        <w:t>:</w:t>
      </w:r>
      <w:r w:rsidR="00162511">
        <w:t xml:space="preserve"> kriteriji se z razvojem družbe spreminjajo.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 w:rsidRPr="00C45951">
        <w:rPr>
          <w:b/>
        </w:rPr>
        <w:t>stalna zaposlitev</w:t>
      </w:r>
      <w:r>
        <w:t xml:space="preserve"> (</w:t>
      </w:r>
      <w:r w:rsidR="009126F1">
        <w:t xml:space="preserve"> nekoč </w:t>
      </w:r>
      <w:r>
        <w:t xml:space="preserve">moški, hranilci družine, kasneje tudi ženske, feministična gibanja, </w:t>
      </w:r>
      <w:r w:rsidR="009126F1">
        <w:t xml:space="preserve">danes </w:t>
      </w:r>
      <w:r>
        <w:t>enak dostop do šolanja in zaposlitve</w:t>
      </w:r>
      <w:r w:rsidR="00162511">
        <w:t xml:space="preserve">, ekonomska neodvisnost… </w:t>
      </w:r>
      <w:r>
        <w:t>).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 w:rsidRPr="00C45951">
        <w:rPr>
          <w:b/>
        </w:rPr>
        <w:t>osamosvojitev od izvorne družine</w:t>
      </w:r>
      <w:r>
        <w:t>, oblikovanje svoje zakonske in družinske skupnosti.</w:t>
      </w:r>
    </w:p>
    <w:p w:rsidR="00C45951" w:rsidRDefault="0009362D" w:rsidP="00C45951">
      <w:pPr>
        <w:pStyle w:val="Odstavekseznama"/>
        <w:numPr>
          <w:ilvl w:val="0"/>
          <w:numId w:val="4"/>
        </w:numPr>
        <w:spacing w:after="200" w:line="276" w:lineRule="auto"/>
      </w:pPr>
      <w:r>
        <w:rPr>
          <w:b/>
        </w:rPr>
        <w:lastRenderedPageBreak/>
        <w:t xml:space="preserve">podaljševanje šolanja in </w:t>
      </w:r>
      <w:r w:rsidR="00C45951">
        <w:t>večj</w:t>
      </w:r>
      <w:r>
        <w:t>e zahteve po znanju, študiju</w:t>
      </w:r>
      <w:r w:rsidR="00C45951">
        <w:t xml:space="preserve"> in veščinah, ker so možnosti zapo</w:t>
      </w:r>
      <w:r w:rsidR="009126F1">
        <w:t xml:space="preserve">slitve omejene, </w:t>
      </w:r>
      <w:r w:rsidR="00162511">
        <w:t xml:space="preserve">nas »puščajo« v izvorni družini v Slo. skoraj do 30 leta starosti. 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>
        <w:t xml:space="preserve">podaljševanje </w:t>
      </w:r>
      <w:r w:rsidRPr="00C45951">
        <w:rPr>
          <w:b/>
        </w:rPr>
        <w:t>ekonomske odvisnosti</w:t>
      </w:r>
      <w:r>
        <w:t xml:space="preserve"> od staršev, bi</w:t>
      </w:r>
      <w:r w:rsidR="0009362D">
        <w:t>vanje v izvorni družini do 30. l</w:t>
      </w:r>
      <w:r>
        <w:t>eta ali dlje…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>
        <w:t xml:space="preserve">povprečna </w:t>
      </w:r>
      <w:r w:rsidRPr="0009362D">
        <w:rPr>
          <w:b/>
        </w:rPr>
        <w:t>starost matere</w:t>
      </w:r>
      <w:r>
        <w:t xml:space="preserve"> ob rojstvu prvega otroka 1988: 23,5 let, 2008 pa 28,4 leta….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>
        <w:t xml:space="preserve">mladi relativno dolgo živijo </w:t>
      </w:r>
      <w:r w:rsidRPr="00C45951">
        <w:rPr>
          <w:b/>
        </w:rPr>
        <w:t>v izvorni družini</w:t>
      </w:r>
      <w:r>
        <w:t>, zakaj?...</w:t>
      </w:r>
      <w:r w:rsidR="0009362D">
        <w:t xml:space="preserve"> ( hotel mama)</w:t>
      </w:r>
    </w:p>
    <w:p w:rsidR="00C45951" w:rsidRDefault="00C45951" w:rsidP="00C45951">
      <w:pPr>
        <w:pStyle w:val="Odstavekseznama"/>
        <w:numPr>
          <w:ilvl w:val="0"/>
          <w:numId w:val="4"/>
        </w:numPr>
        <w:spacing w:after="200" w:line="276" w:lineRule="auto"/>
      </w:pPr>
      <w:r>
        <w:t xml:space="preserve">življenjski poteki posameznikov se vse bolj </w:t>
      </w:r>
      <w:r w:rsidRPr="00C45951">
        <w:rPr>
          <w:b/>
        </w:rPr>
        <w:t>individualizirajo</w:t>
      </w:r>
      <w:r>
        <w:t xml:space="preserve">, sami se odločijo, kako bodo </w:t>
      </w:r>
      <w:r w:rsidRPr="00C45951">
        <w:rPr>
          <w:b/>
        </w:rPr>
        <w:t>oblikovali svoje življenje</w:t>
      </w:r>
      <w:r w:rsidR="00423C65">
        <w:t>,</w:t>
      </w:r>
      <w:r>
        <w:t xml:space="preserve"> na to vplivajo različne možnosti: </w:t>
      </w:r>
      <w:proofErr w:type="spellStart"/>
      <w:r>
        <w:t>slojevsko</w:t>
      </w:r>
      <w:proofErr w:type="spellEnd"/>
      <w:r>
        <w:t xml:space="preserve">  poreklo, spol, etnična pripadnost</w:t>
      </w:r>
      <w:r w:rsidR="0009362D">
        <w:t>, kultura, država</w:t>
      </w:r>
      <w:r>
        <w:t xml:space="preserve"> itd.</w:t>
      </w:r>
    </w:p>
    <w:p w:rsidR="00C45951" w:rsidRPr="00C45951" w:rsidRDefault="00C45951" w:rsidP="00C45951">
      <w:pPr>
        <w:rPr>
          <w:b/>
          <w:sz w:val="24"/>
          <w:szCs w:val="24"/>
        </w:rPr>
      </w:pPr>
      <w:r w:rsidRPr="00C45951">
        <w:rPr>
          <w:b/>
          <w:sz w:val="24"/>
          <w:szCs w:val="24"/>
        </w:rPr>
        <w:t>RESOCIALIZACIJA JE PONOVNA SOCIALIZACIJA. ZAKAJ JE POTREBNA IN KAKO SE KAŽE?</w:t>
      </w:r>
    </w:p>
    <w:p w:rsidR="00113FF1" w:rsidRDefault="00113FF1" w:rsidP="00113FF1">
      <w:pPr>
        <w:pStyle w:val="Odstavekseznama"/>
        <w:numPr>
          <w:ilvl w:val="0"/>
          <w:numId w:val="5"/>
        </w:numPr>
        <w:spacing w:after="200" w:line="276" w:lineRule="auto"/>
      </w:pPr>
      <w:r>
        <w:t xml:space="preserve">Resocializacija v pravem pomenu besede je potrebna, ko gre za </w:t>
      </w:r>
      <w:r w:rsidRPr="00113FF1">
        <w:rPr>
          <w:b/>
        </w:rPr>
        <w:t>odklonske pojave vedenja</w:t>
      </w:r>
      <w:r>
        <w:t xml:space="preserve"> kriminalcev, alkoholikov, narkomanov – vključevanje v posebne organizacije, kjer se sistematično izvaja </w:t>
      </w:r>
      <w:r w:rsidRPr="00113FF1">
        <w:rPr>
          <w:b/>
        </w:rPr>
        <w:t>resocializacija</w:t>
      </w:r>
      <w:r>
        <w:t>, ponovna socializacija (zapori, komune, bolnišnice, …)</w:t>
      </w:r>
    </w:p>
    <w:p w:rsidR="00423C65" w:rsidRPr="0009362D" w:rsidRDefault="00423C65" w:rsidP="00423C65">
      <w:pPr>
        <w:pStyle w:val="Odstavekseznama"/>
        <w:spacing w:after="200" w:line="276" w:lineRule="auto"/>
        <w:rPr>
          <w:b/>
          <w:sz w:val="28"/>
          <w:szCs w:val="28"/>
          <w:u w:val="single"/>
        </w:rPr>
      </w:pPr>
      <w:r w:rsidRPr="0009362D">
        <w:rPr>
          <w:b/>
          <w:sz w:val="28"/>
          <w:szCs w:val="28"/>
          <w:u w:val="single"/>
        </w:rPr>
        <w:t>NALOGE</w:t>
      </w:r>
    </w:p>
    <w:p w:rsidR="00877E94" w:rsidRDefault="008C5B19" w:rsidP="00877E94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C916A84" wp14:editId="27B0A5A9">
            <wp:extent cx="6000750" cy="1343025"/>
            <wp:effectExtent l="0" t="0" r="0" b="9525"/>
            <wp:docPr id="150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C5B19" w:rsidRDefault="008C5B19" w:rsidP="008C5B19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Razberi iz zgornjega vira, kaj oblikuje (otroka), človeka? Kateri 3 dejavniki? Opiši, kateri se tebi zdi najpomembnejši?</w:t>
      </w:r>
    </w:p>
    <w:p w:rsidR="008C5B19" w:rsidRPr="008C5B19" w:rsidRDefault="008C5B19" w:rsidP="008C5B19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7E94" w:rsidRDefault="00C45951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Zakaj rečemo, da je s</w:t>
      </w:r>
      <w:r w:rsidR="00877E94">
        <w:rPr>
          <w:sz w:val="24"/>
          <w:szCs w:val="24"/>
        </w:rPr>
        <w:t>ocializacija vseživljenjski proce</w:t>
      </w:r>
      <w:r>
        <w:rPr>
          <w:sz w:val="24"/>
          <w:szCs w:val="24"/>
        </w:rPr>
        <w:t>s?</w:t>
      </w:r>
      <w:r w:rsidR="00DC0C5B">
        <w:rPr>
          <w:sz w:val="24"/>
          <w:szCs w:val="24"/>
        </w:rPr>
        <w:t xml:space="preserve"> </w:t>
      </w:r>
      <w:r w:rsidR="00DC0C5B">
        <w:t xml:space="preserve">Louis Armstrong je bil rojen na družbenem dnu med prostitutkami in kriminalci. Že kot enajstletnik je nehal hoditi v šolo, vendar je zaradi svojega izrednega glasbenega talenta v dvajsetih letih 20. stoletja postal najboljši džezovski glasbenik na svetu. Znan je postal tudi med širšimi množicami in leta 1937 je postal prvi </w:t>
      </w:r>
      <w:proofErr w:type="spellStart"/>
      <w:r w:rsidR="00DC0C5B">
        <w:t>Afroameričan</w:t>
      </w:r>
      <w:proofErr w:type="spellEnd"/>
      <w:r w:rsidR="00DC0C5B">
        <w:t>, ki je vodil nacionalni radijski program. Kako, na podlagi česa se oblikujemo v osebnost?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Zakaj je socializacija </w:t>
      </w:r>
      <w:r w:rsidR="008C5B19">
        <w:rPr>
          <w:sz w:val="24"/>
          <w:szCs w:val="24"/>
        </w:rPr>
        <w:t xml:space="preserve">tako </w:t>
      </w:r>
      <w:r>
        <w:rPr>
          <w:sz w:val="24"/>
          <w:szCs w:val="24"/>
        </w:rPr>
        <w:t>pomembna</w:t>
      </w:r>
      <w:r w:rsidR="00C45951">
        <w:rPr>
          <w:sz w:val="24"/>
          <w:szCs w:val="24"/>
        </w:rPr>
        <w:t xml:space="preserve"> za posameznika</w:t>
      </w:r>
      <w:r w:rsidR="008C5B19">
        <w:rPr>
          <w:sz w:val="24"/>
          <w:szCs w:val="24"/>
        </w:rPr>
        <w:t>, navedi svoj primer</w:t>
      </w:r>
      <w:r>
        <w:rPr>
          <w:sz w:val="24"/>
          <w:szCs w:val="24"/>
        </w:rPr>
        <w:t>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C65F8">
        <w:rPr>
          <w:sz w:val="24"/>
          <w:szCs w:val="24"/>
        </w:rPr>
        <w:t>azloži zakaj je socializacija</w:t>
      </w:r>
      <w:r>
        <w:rPr>
          <w:sz w:val="24"/>
          <w:szCs w:val="24"/>
        </w:rPr>
        <w:t xml:space="preserve"> eden temeljnih procesov, s katerimi se družba obnavlja?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77E94" w:rsidRPr="00C45951" w:rsidRDefault="00877E94" w:rsidP="00C45951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Socializacijski procesi se prepletajo z biološkimi, genetsko določenimi procesi rasti, razvoja in pešanja. Socializacija je v različnih življenjskih obdobjih razl</w:t>
      </w:r>
      <w:r w:rsidR="00C45951">
        <w:rPr>
          <w:sz w:val="24"/>
          <w:szCs w:val="24"/>
        </w:rPr>
        <w:t xml:space="preserve">ična po vsebini in intenzivnosti. </w:t>
      </w:r>
      <w:r w:rsidRPr="00C45951">
        <w:rPr>
          <w:sz w:val="24"/>
          <w:szCs w:val="24"/>
        </w:rPr>
        <w:t>Zakaj ima primarna socializacija poseben pomen?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5951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  <w:r>
        <w:rPr>
          <w:sz w:val="24"/>
          <w:szCs w:val="24"/>
        </w:rPr>
        <w:t>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Opiši primer</w:t>
      </w:r>
      <w:r w:rsidR="008C5B19">
        <w:rPr>
          <w:sz w:val="24"/>
          <w:szCs w:val="24"/>
        </w:rPr>
        <w:t xml:space="preserve"> »</w:t>
      </w:r>
      <w:r>
        <w:rPr>
          <w:sz w:val="24"/>
          <w:szCs w:val="24"/>
        </w:rPr>
        <w:t>izoliranega otroka</w:t>
      </w:r>
      <w:r w:rsidR="008C5B19">
        <w:rPr>
          <w:sz w:val="24"/>
          <w:szCs w:val="24"/>
        </w:rPr>
        <w:t xml:space="preserve">« od družbe, npr. da živi na samotni kmetiji s samo enim od starih staršev. </w:t>
      </w:r>
      <w:r w:rsidR="001C65F8">
        <w:rPr>
          <w:sz w:val="24"/>
          <w:szCs w:val="24"/>
        </w:rPr>
        <w:t>kako bi se ta</w:t>
      </w:r>
      <w:r w:rsidR="00423C65">
        <w:rPr>
          <w:sz w:val="24"/>
          <w:szCs w:val="24"/>
        </w:rPr>
        <w:t>k</w:t>
      </w:r>
      <w:r w:rsidR="001C65F8">
        <w:rPr>
          <w:sz w:val="24"/>
          <w:szCs w:val="24"/>
        </w:rPr>
        <w:t xml:space="preserve"> otrok </w:t>
      </w:r>
      <w:r w:rsidR="008C5B19">
        <w:rPr>
          <w:sz w:val="24"/>
          <w:szCs w:val="24"/>
        </w:rPr>
        <w:t xml:space="preserve">lahko </w:t>
      </w:r>
      <w:r w:rsidR="001C65F8">
        <w:rPr>
          <w:sz w:val="24"/>
          <w:szCs w:val="24"/>
        </w:rPr>
        <w:t>obnašal</w:t>
      </w:r>
      <w:r>
        <w:rPr>
          <w:sz w:val="24"/>
          <w:szCs w:val="24"/>
        </w:rPr>
        <w:t>?</w:t>
      </w:r>
    </w:p>
    <w:p w:rsidR="00877E94" w:rsidRDefault="00877E94" w:rsidP="00877E94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5B19">
        <w:rPr>
          <w:sz w:val="24"/>
          <w:szCs w:val="24"/>
        </w:rPr>
        <w:t>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Kaj je sekundarna socializacija, kaj je značilno zanjo in v čem je njen pomen?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Kaj je značilno za prehode v odraslost ali terciarno so</w:t>
      </w:r>
      <w:r w:rsidR="005644F3">
        <w:rPr>
          <w:sz w:val="24"/>
          <w:szCs w:val="24"/>
        </w:rPr>
        <w:t xml:space="preserve">cializacijo? </w:t>
      </w:r>
      <w:r w:rsidR="005644F3">
        <w:t>Analiziraj merila odraslosti in prehode v odraslost v razvit</w:t>
      </w:r>
      <w:r w:rsidR="00423C65">
        <w:t>ih modernih družbah. Izpostavi 3</w:t>
      </w:r>
      <w:r w:rsidR="005644F3">
        <w:t xml:space="preserve"> merila: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</w:t>
      </w:r>
      <w:r w:rsidR="00423C65">
        <w:rPr>
          <w:sz w:val="24"/>
          <w:szCs w:val="24"/>
        </w:rPr>
        <w:t>j je resocializacija, zakaj do nje pride? Ali je pomembna za družbo?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Kako se kaže spolno diferencirana socializacija</w:t>
      </w:r>
      <w:r w:rsidR="00423C65">
        <w:rPr>
          <w:sz w:val="24"/>
          <w:szCs w:val="24"/>
        </w:rPr>
        <w:t>, ali dečke in dekleta vzgajamo drugače in zakaj</w:t>
      </w:r>
      <w:r>
        <w:rPr>
          <w:sz w:val="24"/>
          <w:szCs w:val="24"/>
        </w:rPr>
        <w:t>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Družina je prva družbena skupina, ki ima pomembne vloge v odraščanju in socializaciji posameznika. Katere vloge ima družina?</w:t>
      </w:r>
      <w:r w:rsidR="005266CF">
        <w:rPr>
          <w:sz w:val="24"/>
          <w:szCs w:val="24"/>
        </w:rPr>
        <w:t xml:space="preserve"> Kaj se v njej naučimo?</w:t>
      </w:r>
    </w:p>
    <w:p w:rsidR="00877E94" w:rsidRDefault="00877E94" w:rsidP="00877E94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Kakšna je vloga vrstnikov v življenju otrok in mladostnikov?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7E94" w:rsidRDefault="005266CF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Zakaj lahko rečemo, da je »šola model družbenega življenja« v malem? Kaj vse za življenje v šoli naučimo?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E94" w:rsidRDefault="00877E94" w:rsidP="00877E9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Kakšno vlogo v procesu socializacije imajo množični mediji? Razloži možne pozitivne in možne negativne učinke.</w:t>
      </w:r>
    </w:p>
    <w:p w:rsidR="00877E94" w:rsidRDefault="00877E94" w:rsidP="00877E9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286" w:rsidRDefault="00FF1286"/>
    <w:sectPr w:rsidR="00FF1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3D" w:rsidRDefault="00080A3D" w:rsidP="00080A3D">
      <w:pPr>
        <w:spacing w:after="0" w:line="240" w:lineRule="auto"/>
      </w:pPr>
      <w:r>
        <w:separator/>
      </w:r>
    </w:p>
  </w:endnote>
  <w:endnote w:type="continuationSeparator" w:id="0">
    <w:p w:rsidR="00080A3D" w:rsidRDefault="00080A3D" w:rsidP="0008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3D" w:rsidRDefault="00080A3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418282"/>
      <w:docPartObj>
        <w:docPartGallery w:val="Page Numbers (Bottom of Page)"/>
        <w:docPartUnique/>
      </w:docPartObj>
    </w:sdtPr>
    <w:sdtEndPr/>
    <w:sdtContent>
      <w:p w:rsidR="00080A3D" w:rsidRDefault="00080A3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62D">
          <w:rPr>
            <w:noProof/>
          </w:rPr>
          <w:t>4</w:t>
        </w:r>
        <w:r>
          <w:fldChar w:fldCharType="end"/>
        </w:r>
      </w:p>
    </w:sdtContent>
  </w:sdt>
  <w:p w:rsidR="00080A3D" w:rsidRDefault="00080A3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3D" w:rsidRDefault="00080A3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3D" w:rsidRDefault="00080A3D" w:rsidP="00080A3D">
      <w:pPr>
        <w:spacing w:after="0" w:line="240" w:lineRule="auto"/>
      </w:pPr>
      <w:r>
        <w:separator/>
      </w:r>
    </w:p>
  </w:footnote>
  <w:footnote w:type="continuationSeparator" w:id="0">
    <w:p w:rsidR="00080A3D" w:rsidRDefault="00080A3D" w:rsidP="0008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3D" w:rsidRDefault="00080A3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3D" w:rsidRDefault="00080A3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3D" w:rsidRDefault="00080A3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607E"/>
    <w:multiLevelType w:val="hybridMultilevel"/>
    <w:tmpl w:val="07A484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B1C"/>
    <w:multiLevelType w:val="hybridMultilevel"/>
    <w:tmpl w:val="746CCE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7A2"/>
    <w:multiLevelType w:val="hybridMultilevel"/>
    <w:tmpl w:val="7B0CD8BC"/>
    <w:lvl w:ilvl="0" w:tplc="1EBA0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C5C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CF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B6C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4B9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A3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0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83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7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35B58"/>
    <w:multiLevelType w:val="hybridMultilevel"/>
    <w:tmpl w:val="071AB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6BA5"/>
    <w:multiLevelType w:val="hybridMultilevel"/>
    <w:tmpl w:val="B67C4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63F0"/>
    <w:multiLevelType w:val="hybridMultilevel"/>
    <w:tmpl w:val="CE60E8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7737B"/>
    <w:multiLevelType w:val="hybridMultilevel"/>
    <w:tmpl w:val="EB34B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74D615AE"/>
    <w:multiLevelType w:val="hybridMultilevel"/>
    <w:tmpl w:val="ACFEF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94"/>
    <w:rsid w:val="00080A3D"/>
    <w:rsid w:val="0009362D"/>
    <w:rsid w:val="00113FF1"/>
    <w:rsid w:val="00162511"/>
    <w:rsid w:val="001C65F8"/>
    <w:rsid w:val="0023331A"/>
    <w:rsid w:val="00423C65"/>
    <w:rsid w:val="00437E92"/>
    <w:rsid w:val="005266CF"/>
    <w:rsid w:val="005644F3"/>
    <w:rsid w:val="005F5261"/>
    <w:rsid w:val="006C24A4"/>
    <w:rsid w:val="00877E94"/>
    <w:rsid w:val="008C5B19"/>
    <w:rsid w:val="009126F1"/>
    <w:rsid w:val="00C45951"/>
    <w:rsid w:val="00DC0C5B"/>
    <w:rsid w:val="00DD0B1A"/>
    <w:rsid w:val="00DD2C83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7251-A515-447F-B0A6-CD3D43BB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7E9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7E9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13FF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8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0A3D"/>
  </w:style>
  <w:style w:type="paragraph" w:styleId="Noga">
    <w:name w:val="footer"/>
    <w:basedOn w:val="Navaden"/>
    <w:link w:val="NogaZnak"/>
    <w:uiPriority w:val="99"/>
    <w:unhideWhenUsed/>
    <w:rsid w:val="0008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761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69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48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79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6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9</cp:revision>
  <dcterms:created xsi:type="dcterms:W3CDTF">2020-04-14T08:21:00Z</dcterms:created>
  <dcterms:modified xsi:type="dcterms:W3CDTF">2020-10-11T15:25:00Z</dcterms:modified>
</cp:coreProperties>
</file>