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B3" w:rsidRPr="0073150B" w:rsidRDefault="00A8278E" w:rsidP="004A4498">
      <w:pPr>
        <w:pStyle w:val="Odstavekseznama"/>
        <w:ind w:left="1080"/>
        <w:jc w:val="center"/>
        <w:rPr>
          <w:b/>
        </w:rPr>
      </w:pPr>
      <w:r>
        <w:rPr>
          <w:b/>
        </w:rPr>
        <w:t>VAJE</w:t>
      </w:r>
      <w:r w:rsidR="006A4422">
        <w:rPr>
          <w:b/>
        </w:rPr>
        <w:t xml:space="preserve"> – KOTNE FUNKCIJE</w:t>
      </w:r>
    </w:p>
    <w:p w:rsidR="00C200B3" w:rsidRDefault="00C200B3" w:rsidP="00C200B3">
      <w:pPr>
        <w:pStyle w:val="Odstavekseznama"/>
        <w:ind w:left="495"/>
      </w:pPr>
    </w:p>
    <w:p w:rsidR="00C200B3" w:rsidRDefault="00C200B3" w:rsidP="00C200B3">
      <w:pPr>
        <w:pStyle w:val="Odstavekseznama"/>
        <w:ind w:left="495"/>
      </w:pPr>
    </w:p>
    <w:p w:rsidR="00C200B3" w:rsidRDefault="00C200B3" w:rsidP="00C200B3">
      <w:pPr>
        <w:pStyle w:val="Odstavekseznama"/>
        <w:numPr>
          <w:ilvl w:val="0"/>
          <w:numId w:val="2"/>
        </w:numPr>
      </w:pPr>
      <w:r>
        <w:t>Natančno izračunaj: (2</w:t>
      </w:r>
      <w:r w:rsidR="004A4498">
        <w:t>0</w:t>
      </w:r>
      <w:r>
        <w:t xml:space="preserve"> točk)</w:t>
      </w:r>
    </w:p>
    <w:p w:rsidR="00DD247D" w:rsidRDefault="00DD247D" w:rsidP="00DD247D">
      <w:pPr>
        <w:pStyle w:val="Odstavekseznama"/>
        <w:numPr>
          <w:ilvl w:val="1"/>
          <w:numId w:val="2"/>
        </w:numPr>
      </w:pPr>
      <w:r>
        <w:t>sin -45</w:t>
      </w:r>
      <w:r w:rsidR="00C200B3">
        <w:t>°</w:t>
      </w:r>
      <w:r>
        <w:t xml:space="preserve">+ </w:t>
      </w:r>
      <m:oMath>
        <m:r>
          <w:rPr>
            <w:rFonts w:ascii="Cambria Math" w:hAnsi="Cambria Math"/>
          </w:rPr>
          <m:t>3∙cos60°+4∙sin135°</m:t>
        </m:r>
      </m:oMath>
      <w:r w:rsidR="00C200B3">
        <w:t>=</w:t>
      </w:r>
    </w:p>
    <w:p w:rsidR="00C200B3" w:rsidRDefault="00C200B3" w:rsidP="00C200B3">
      <w:pPr>
        <w:pStyle w:val="Odstavekseznama"/>
        <w:numPr>
          <w:ilvl w:val="1"/>
          <w:numId w:val="2"/>
        </w:numPr>
      </w:pPr>
      <w:proofErr w:type="spellStart"/>
      <w:r>
        <w:t>cos</w:t>
      </w:r>
      <w:proofErr w:type="spellEnd"/>
      <w:r>
        <w:t xml:space="preserve"> 135°=</w:t>
      </w:r>
    </w:p>
    <w:p w:rsidR="00C200B3" w:rsidRDefault="00C200B3" w:rsidP="00C200B3">
      <w:pPr>
        <w:pStyle w:val="Odstavekseznama"/>
        <w:numPr>
          <w:ilvl w:val="1"/>
          <w:numId w:val="2"/>
        </w:numPr>
      </w:pPr>
      <w:r>
        <w:t>sin 2370°=</w:t>
      </w:r>
    </w:p>
    <w:p w:rsidR="00C200B3" w:rsidRDefault="004A4498" w:rsidP="00C200B3">
      <w:pPr>
        <w:pStyle w:val="Odstavekseznama"/>
        <w:numPr>
          <w:ilvl w:val="1"/>
          <w:numId w:val="2"/>
        </w:numPr>
      </w:pPr>
      <w:r>
        <w:t>I</w:t>
      </w:r>
      <w:r w:rsidR="00C200B3">
        <w:t xml:space="preserve">zračunaj vrednost izraza: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45°+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60°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>30°</m:t>
            </m:r>
          </m:den>
        </m:f>
        <m:r>
          <w:rPr>
            <w:rFonts w:ascii="Cambria Math" w:hAnsi="Cambria Math"/>
          </w:rPr>
          <m:t>=</m:t>
        </m:r>
      </m:oMath>
    </w:p>
    <w:p w:rsidR="00C200B3" w:rsidRDefault="00C200B3" w:rsidP="00C200B3">
      <w:pPr>
        <w:pStyle w:val="Odstavekseznama"/>
        <w:ind w:left="1935"/>
      </w:pPr>
    </w:p>
    <w:p w:rsidR="004A4498" w:rsidRDefault="004A4498" w:rsidP="00C200B3">
      <w:pPr>
        <w:pStyle w:val="Odstavekseznama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Odgovori: </w:t>
      </w:r>
      <w:r w:rsidR="00926930">
        <w:rPr>
          <w:rFonts w:eastAsia="Times New Roman"/>
        </w:rPr>
        <w:tab/>
      </w:r>
      <w:r>
        <w:rPr>
          <w:rFonts w:eastAsia="Times New Roman"/>
        </w:rPr>
        <w:t>(20 točk)</w:t>
      </w:r>
    </w:p>
    <w:p w:rsidR="004A4498" w:rsidRDefault="004A4498" w:rsidP="004A4498">
      <w:pPr>
        <w:pStyle w:val="Odstavekseznama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Izračunaj neznane kote oz. stranice x, y, če je  </w:t>
      </w:r>
      <w:r>
        <w:rPr>
          <w:rFonts w:eastAsia="Times New Roman" w:cs="Calibri"/>
        </w:rPr>
        <w:t>ρ</w:t>
      </w:r>
      <w:r w:rsidR="00DD247D">
        <w:rPr>
          <w:rFonts w:eastAsia="Times New Roman"/>
        </w:rPr>
        <w:t xml:space="preserve"> = 60° in hipotenuza 12,8</w:t>
      </w:r>
      <w:r>
        <w:rPr>
          <w:rFonts w:eastAsia="Times New Roman"/>
        </w:rPr>
        <w:t xml:space="preserve"> cm. </w:t>
      </w:r>
    </w:p>
    <w:p w:rsidR="004A4498" w:rsidRDefault="004A4498" w:rsidP="004A4498">
      <w:pPr>
        <w:pStyle w:val="Odstavekseznama"/>
        <w:rPr>
          <w:rFonts w:eastAsia="Times New Roman"/>
        </w:rPr>
      </w:pPr>
    </w:p>
    <w:p w:rsidR="004A4498" w:rsidRPr="00D27E6C" w:rsidRDefault="00C82A0D" w:rsidP="004A4498">
      <w:pPr>
        <w:pStyle w:val="Odstavekseznama"/>
        <w:rPr>
          <w:rFonts w:eastAsia="Times New Roman"/>
        </w:rPr>
      </w:pPr>
      <w:r w:rsidRPr="00C82A0D">
        <w:rPr>
          <w:noProof/>
          <w:lang w:eastAsia="sl-SI"/>
        </w:rPr>
        <w:pict>
          <v:group id="_x0000_s1036" style="position:absolute;left:0;text-align:left;margin-left:51.8pt;margin-top:9.1pt;width:126.2pt;height:87.35pt;z-index:251666432" coordorigin="1901,8948" coordsize="4194,2083">
            <v:group id="_x0000_s1037" style="position:absolute;left:2279;top:8948;width:3816;height:2083" coordorigin="2279,8948" coordsize="3816,2083">
              <v:group id="_x0000_s1038" style="position:absolute;left:2279;top:8948;width:3816;height:1747" coordorigin="2279,8948" coordsize="3816,1747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9" type="#_x0000_t6" style="position:absolute;left:2279;top:8948;width:3816;height:1747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4614;top:10192;width:615;height:503" filled="f" stroked="f">
                  <v:textbox style="mso-next-textbox:#_x0000_s1040">
                    <w:txbxContent>
                      <w:p w:rsidR="00EE5D32" w:rsidRDefault="00EE5D32" w:rsidP="004A4498">
                        <w:r>
                          <w:rPr>
                            <w:rFonts w:cs="Calibri"/>
                          </w:rPr>
                          <w:t>ρ</w:t>
                        </w:r>
                      </w:p>
                    </w:txbxContent>
                  </v:textbox>
                </v:shape>
              </v:group>
              <v:shape id="_x0000_s1041" type="#_x0000_t202" style="position:absolute;left:3621;top:10555;width:601;height:476" filled="f" stroked="f">
                <v:textbox style="mso-next-textbox:#_x0000_s1041">
                  <w:txbxContent>
                    <w:p w:rsidR="00EE5D32" w:rsidRDefault="00EE5D32" w:rsidP="004A4498">
                      <w:r>
                        <w:t>y</w:t>
                      </w:r>
                    </w:p>
                  </w:txbxContent>
                </v:textbox>
              </v:shape>
            </v:group>
            <v:shape id="_x0000_s1042" type="#_x0000_t202" style="position:absolute;left:1901;top:9717;width:560;height:475" filled="f" stroked="f">
              <v:textbox style="mso-next-textbox:#_x0000_s1042">
                <w:txbxContent>
                  <w:p w:rsidR="00EE5D32" w:rsidRDefault="00EE5D32" w:rsidP="004A4498">
                    <w:r>
                      <w:t>x</w:t>
                    </w:r>
                  </w:p>
                </w:txbxContent>
              </v:textbox>
            </v:shape>
          </v:group>
        </w:pict>
      </w:r>
    </w:p>
    <w:p w:rsidR="004A4498" w:rsidRPr="00D27E6C" w:rsidRDefault="004A4498" w:rsidP="004A4498">
      <w:pPr>
        <w:pStyle w:val="Odstavekseznama"/>
        <w:ind w:left="1215"/>
      </w:pPr>
    </w:p>
    <w:p w:rsidR="004A4498" w:rsidRPr="00D27E6C" w:rsidRDefault="004A4498" w:rsidP="004A4498">
      <w:pPr>
        <w:pStyle w:val="Odstavekseznama"/>
        <w:rPr>
          <w:rFonts w:eastAsia="Times New Roman"/>
        </w:rPr>
      </w:pPr>
    </w:p>
    <w:p w:rsidR="004A4498" w:rsidRPr="009C2FD0" w:rsidRDefault="004A4498" w:rsidP="004A4498">
      <w:pPr>
        <w:pStyle w:val="Odstavekseznama"/>
        <w:ind w:left="360"/>
      </w:pPr>
    </w:p>
    <w:p w:rsidR="004A4498" w:rsidRDefault="004A4498" w:rsidP="004A4498">
      <w:pPr>
        <w:pStyle w:val="Odstavekseznama"/>
        <w:ind w:left="1935"/>
      </w:pPr>
    </w:p>
    <w:p w:rsidR="004A4498" w:rsidRDefault="00C82A0D" w:rsidP="004A4498">
      <w:r>
        <w:rPr>
          <w:noProof/>
          <w:lang w:eastAsia="sl-SI"/>
        </w:rPr>
        <w:pict>
          <v:rect id="_x0000_s1043" style="position:absolute;margin-left:77.4pt;margin-top:8.2pt;width:9.1pt;height:7pt;z-index:251667456"/>
        </w:pict>
      </w:r>
    </w:p>
    <w:p w:rsidR="004A4498" w:rsidRPr="00B26E4F" w:rsidRDefault="004A4498" w:rsidP="004A4498">
      <w:pPr>
        <w:tabs>
          <w:tab w:val="left" w:pos="2964"/>
        </w:tabs>
      </w:pPr>
      <w:r>
        <w:tab/>
      </w:r>
    </w:p>
    <w:p w:rsidR="00C200B3" w:rsidRDefault="00C200B3" w:rsidP="004A4498">
      <w:pPr>
        <w:pStyle w:val="Odstavekseznama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Določi sin  </w:t>
      </w:r>
      <m:oMath>
        <m:r>
          <w:rPr>
            <w:rFonts w:ascii="Cambria Math" w:eastAsia="Times New Roman" w:hAnsi="Cambria Math"/>
          </w:rPr>
          <m:t>(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2π</m:t>
            </m:r>
          </m:num>
          <m:den>
            <m:r>
              <w:rPr>
                <w:rFonts w:ascii="Cambria Math" w:eastAsia="Times New Roman" w:hAnsi="Cambria Math"/>
              </w:rPr>
              <m:t>3</m:t>
            </m:r>
          </m:den>
        </m:f>
        <m:r>
          <w:rPr>
            <w:rFonts w:ascii="Cambria Math" w:eastAsia="Times New Roman" w:hAnsi="Cambria Math"/>
          </w:rPr>
          <m:t>-β)</m:t>
        </m:r>
      </m:oMath>
      <w:r>
        <w:rPr>
          <w:rFonts w:eastAsia="Times New Roman"/>
        </w:rPr>
        <w:t xml:space="preserve">, če je sin </w:t>
      </w:r>
      <w:r>
        <w:rPr>
          <w:rFonts w:eastAsia="Times New Roman" w:cs="Calibri"/>
        </w:rPr>
        <w:t>β</w:t>
      </w:r>
      <w:r>
        <w:rPr>
          <w:rFonts w:eastAsia="Times New Roman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2</m:t>
            </m:r>
          </m:num>
          <m:den>
            <m:r>
              <w:rPr>
                <w:rFonts w:ascii="Cambria Math" w:eastAsia="Times New Roman" w:hAnsi="Cambria Math"/>
              </w:rPr>
              <m:t>3</m:t>
            </m:r>
          </m:den>
        </m:f>
      </m:oMath>
      <w:r>
        <w:rPr>
          <w:rFonts w:eastAsia="Times New Roman"/>
        </w:rPr>
        <w:t xml:space="preserve"> in kot </w:t>
      </w:r>
      <w:r>
        <w:rPr>
          <w:rFonts w:eastAsia="Times New Roman" w:cs="Calibri"/>
        </w:rPr>
        <w:t>β</w:t>
      </w:r>
      <w:r>
        <w:rPr>
          <w:rFonts w:eastAsia="Times New Roman"/>
        </w:rPr>
        <w:t xml:space="preserve"> je </w:t>
      </w:r>
      <w:r w:rsidR="004A4498">
        <w:rPr>
          <w:rFonts w:eastAsia="Times New Roman"/>
        </w:rPr>
        <w:t xml:space="preserve">oster kot. </w:t>
      </w:r>
    </w:p>
    <w:p w:rsidR="00C200B3" w:rsidRPr="00D27E6C" w:rsidRDefault="004A4498" w:rsidP="00C200B3">
      <w:pPr>
        <w:pStyle w:val="Odstavekseznama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Izračunaj sin2α in cos2</w:t>
      </w:r>
      <w:r w:rsidR="00C200B3" w:rsidRPr="00D27E6C">
        <w:rPr>
          <w:rFonts w:eastAsia="Times New Roman"/>
        </w:rPr>
        <w:t>α, če je sin α =</w:t>
      </w:r>
      <w:r>
        <w:rPr>
          <w:rFonts w:eastAsia="Times New Roman"/>
        </w:rPr>
        <w:t xml:space="preserve"> - </w:t>
      </w:r>
      <w:r w:rsidR="00C200B3" w:rsidRPr="00D27E6C">
        <w:rPr>
          <w:rFonts w:eastAsia="Times New Roman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/>
              </w:rPr>
              <m:t>4</m:t>
            </m:r>
          </m:den>
        </m:f>
      </m:oMath>
      <w:r w:rsidR="00C200B3" w:rsidRPr="00D27E6C">
        <w:rPr>
          <w:rFonts w:eastAsia="Times New Roman"/>
        </w:rPr>
        <w:t xml:space="preserve"> in kot </w:t>
      </w:r>
      <m:oMath>
        <m:r>
          <w:rPr>
            <w:rFonts w:ascii="Cambria Math" w:eastAsia="Times New Roman" w:hAnsi="Cambria Math"/>
          </w:rPr>
          <m:t>π&lt;α&lt;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3π</m:t>
            </m:r>
          </m:num>
          <m:den>
            <m:r>
              <w:rPr>
                <w:rFonts w:ascii="Cambria Math" w:eastAsia="Times New Roman" w:hAnsi="Cambria Math"/>
              </w:rPr>
              <m:t>2</m:t>
            </m:r>
          </m:den>
        </m:f>
      </m:oMath>
      <w:r w:rsidR="00C200B3">
        <w:rPr>
          <w:rFonts w:eastAsia="Times New Roman"/>
        </w:rPr>
        <w:t xml:space="preserve"> </w:t>
      </w:r>
      <w:r w:rsidR="00C200B3" w:rsidRPr="00D27E6C">
        <w:rPr>
          <w:rFonts w:eastAsia="Times New Roman"/>
        </w:rPr>
        <w:t xml:space="preserve">. </w:t>
      </w:r>
      <w:r>
        <w:t>(20</w:t>
      </w:r>
      <w:r w:rsidR="00C200B3">
        <w:t xml:space="preserve"> točk)</w:t>
      </w:r>
    </w:p>
    <w:p w:rsidR="00C200B3" w:rsidRPr="00D27E6C" w:rsidRDefault="00C200B3" w:rsidP="00C200B3">
      <w:pPr>
        <w:pStyle w:val="Odstavekseznama"/>
        <w:ind w:left="1935"/>
      </w:pPr>
    </w:p>
    <w:p w:rsidR="00C200B3" w:rsidRPr="00D27E6C" w:rsidRDefault="00C200B3" w:rsidP="00C200B3">
      <w:pPr>
        <w:pStyle w:val="Odstavekseznama"/>
        <w:numPr>
          <w:ilvl w:val="0"/>
          <w:numId w:val="2"/>
        </w:numPr>
      </w:pPr>
      <w:r>
        <w:rPr>
          <w:rFonts w:eastAsia="Times New Roman"/>
        </w:rPr>
        <w:t xml:space="preserve">Poenostavi izraze: </w:t>
      </w:r>
      <w:r w:rsidR="00926930">
        <w:rPr>
          <w:rFonts w:eastAsia="Times New Roman"/>
        </w:rPr>
        <w:tab/>
      </w:r>
      <w:r>
        <w:rPr>
          <w:rFonts w:eastAsia="Times New Roman"/>
        </w:rPr>
        <w:t>(20</w:t>
      </w:r>
      <w:r w:rsidRPr="00D27E6C">
        <w:rPr>
          <w:rFonts w:eastAsia="Times New Roman"/>
        </w:rPr>
        <w:t xml:space="preserve"> točk)</w:t>
      </w:r>
    </w:p>
    <w:p w:rsidR="00C200B3" w:rsidRDefault="00C82A0D" w:rsidP="00C200B3">
      <w:pPr>
        <w:pStyle w:val="Odstavekseznama"/>
        <w:numPr>
          <w:ilvl w:val="1"/>
          <w:numId w:val="3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x-sinx∙cos2x</m:t>
                </m:r>
              </m:e>
            </m:func>
          </m:num>
          <m:den>
            <m:r>
              <w:rPr>
                <w:rFonts w:ascii="Cambria Math" w:hAnsi="Cambria Math"/>
              </w:rPr>
              <m:t>sinx sin2x</m:t>
            </m:r>
          </m:den>
        </m:f>
      </m:oMath>
      <w:r w:rsidR="00C200B3">
        <w:t>=</w:t>
      </w:r>
    </w:p>
    <w:p w:rsidR="00C200B3" w:rsidRDefault="00C82A0D" w:rsidP="00C200B3">
      <w:pPr>
        <w:pStyle w:val="Odstavekseznama"/>
        <w:ind w:left="2295"/>
      </w:pPr>
      <w:r w:rsidRPr="00D27E6C">
        <w:fldChar w:fldCharType="begin"/>
      </w:r>
      <w:r w:rsidR="00C200B3" w:rsidRPr="00D27E6C">
        <w:instrText xml:space="preserve"> QUOTE </w:instrText>
      </w:r>
      <m:oMath>
        <m:r>
          <w:rPr>
            <w:rFonts w:ascii="Cambria Math" w:hAnsi="Cambria Math"/>
          </w:rPr>
          <m:t>sinx∙cosx+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sinx</m:t>
            </m:r>
          </m:den>
        </m:f>
        <m:r>
          <w:rPr>
            <w:rFonts w:ascii="Cambria Math" w:hAnsi="Cambria Math"/>
          </w:rPr>
          <m:t>=</m:t>
        </m:r>
      </m:oMath>
      <w:r w:rsidR="00C200B3" w:rsidRPr="00D27E6C">
        <w:instrText xml:space="preserve"> </w:instrText>
      </w:r>
      <w:r w:rsidRPr="00D27E6C">
        <w:fldChar w:fldCharType="end"/>
      </w:r>
    </w:p>
    <w:p w:rsidR="00C200B3" w:rsidRDefault="00C82A0D" w:rsidP="00C200B3">
      <w:pPr>
        <w:pStyle w:val="Odstavekseznama"/>
        <w:numPr>
          <w:ilvl w:val="1"/>
          <w:numId w:val="3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sin2x</m:t>
            </m:r>
          </m:num>
          <m:den>
            <m:r>
              <w:rPr>
                <w:rFonts w:ascii="Cambria Math" w:hAnsi="Cambria Math"/>
              </w:rPr>
              <m:t>1-cos2x</m:t>
            </m:r>
          </m:den>
        </m:f>
        <m:r>
          <w:rPr>
            <w:rFonts w:ascii="Cambria Math" w:hAnsi="Cambria Math"/>
          </w:rPr>
          <m:t>=</m:t>
        </m:r>
      </m:oMath>
    </w:p>
    <w:p w:rsidR="00C200B3" w:rsidRDefault="00C200B3" w:rsidP="00C200B3">
      <w:pPr>
        <w:pStyle w:val="Odstavekseznama"/>
      </w:pPr>
    </w:p>
    <w:p w:rsidR="00C200B3" w:rsidRPr="00D27E6C" w:rsidRDefault="00C200B3" w:rsidP="00C200B3">
      <w:pPr>
        <w:pStyle w:val="Odstavekseznama"/>
        <w:numPr>
          <w:ilvl w:val="1"/>
          <w:numId w:val="3"/>
        </w:numPr>
      </w:pPr>
      <w:proofErr w:type="spellStart"/>
      <w:r w:rsidRPr="00D27E6C">
        <w:rPr>
          <w:rFonts w:eastAsia="Times New Roman"/>
        </w:rPr>
        <w:t>sinx</w:t>
      </w:r>
      <w:proofErr w:type="spellEnd"/>
      <w:r w:rsidRPr="00D27E6C">
        <w:rPr>
          <w:rFonts w:eastAsia="Times New Roman"/>
        </w:rPr>
        <w:t xml:space="preserve"> + cos</w:t>
      </w:r>
      <w:r w:rsidRPr="00D27E6C">
        <w:rPr>
          <w:rFonts w:eastAsia="Times New Roman"/>
          <w:vertAlign w:val="superscript"/>
        </w:rPr>
        <w:t>2</w:t>
      </w:r>
      <w:r w:rsidRPr="00D27E6C">
        <w:rPr>
          <w:rFonts w:eastAsia="Times New Roman"/>
        </w:rPr>
        <w:t xml:space="preserve">x </w:t>
      </w:r>
      <m:oMath>
        <m:r>
          <w:rPr>
            <w:rFonts w:ascii="Cambria Math" w:eastAsia="Times New Roman" w:hAnsi="Cambria Math"/>
          </w:rPr>
          <m:t xml:space="preserve">∙ </m:t>
        </m:r>
      </m:oMath>
      <w:r w:rsidRPr="00D27E6C">
        <w:rPr>
          <w:rFonts w:eastAsia="Times New Roman"/>
        </w:rPr>
        <w:t>sin</w:t>
      </w:r>
      <w:r w:rsidRPr="00D27E6C">
        <w:rPr>
          <w:rFonts w:eastAsia="Times New Roman"/>
          <w:vertAlign w:val="superscript"/>
        </w:rPr>
        <w:t>-1</w:t>
      </w:r>
      <w:r w:rsidRPr="00D27E6C">
        <w:rPr>
          <w:rFonts w:eastAsia="Times New Roman"/>
        </w:rPr>
        <w:t>x =</w:t>
      </w:r>
    </w:p>
    <w:p w:rsidR="00C200B3" w:rsidRPr="00D27E6C" w:rsidRDefault="00C200B3" w:rsidP="00C200B3">
      <w:pPr>
        <w:pStyle w:val="Odstavekseznama"/>
        <w:ind w:left="1575"/>
      </w:pPr>
    </w:p>
    <w:p w:rsidR="00C200B3" w:rsidRDefault="00C200B3" w:rsidP="00C200B3">
      <w:pPr>
        <w:pStyle w:val="Odstavekseznama"/>
        <w:numPr>
          <w:ilvl w:val="0"/>
          <w:numId w:val="2"/>
        </w:numPr>
        <w:rPr>
          <w:rFonts w:eastAsia="Times New Roman"/>
        </w:rPr>
      </w:pPr>
      <w:r w:rsidRPr="00D27E6C">
        <w:rPr>
          <w:rFonts w:eastAsia="Times New Roman"/>
        </w:rPr>
        <w:t>Nariši graf funkcije in ga analiziraj</w:t>
      </w:r>
      <w:r>
        <w:rPr>
          <w:rFonts w:eastAsia="Times New Roman"/>
        </w:rPr>
        <w:t xml:space="preserve"> f(x)= - 2</w:t>
      </w:r>
      <w:r w:rsidR="00DD247D">
        <w:rPr>
          <w:rFonts w:eastAsia="Times New Roman"/>
        </w:rPr>
        <w:t>cosx -</w:t>
      </w:r>
      <w:r>
        <w:rPr>
          <w:rFonts w:eastAsia="Times New Roman"/>
        </w:rPr>
        <w:t xml:space="preserve"> 1</w:t>
      </w:r>
      <w:r w:rsidRPr="00D27E6C">
        <w:rPr>
          <w:rFonts w:eastAsia="Times New Roman"/>
        </w:rPr>
        <w:t>.  Zapiši ničle, začetno vrednost, intervale naraščanja, pad</w:t>
      </w:r>
      <w:r w:rsidR="004A4498">
        <w:rPr>
          <w:rFonts w:eastAsia="Times New Roman"/>
        </w:rPr>
        <w:t xml:space="preserve">anja, maksimume in minimume. </w:t>
      </w:r>
      <w:r w:rsidR="00926930">
        <w:rPr>
          <w:rFonts w:eastAsia="Times New Roman"/>
        </w:rPr>
        <w:tab/>
      </w:r>
      <w:r w:rsidR="004A4498">
        <w:rPr>
          <w:rFonts w:eastAsia="Times New Roman"/>
        </w:rPr>
        <w:t>(20</w:t>
      </w:r>
      <w:r w:rsidRPr="00D27E6C">
        <w:rPr>
          <w:rFonts w:eastAsia="Times New Roman"/>
        </w:rPr>
        <w:t xml:space="preserve"> točk)</w:t>
      </w:r>
    </w:p>
    <w:p w:rsidR="00C200B3" w:rsidRPr="00C200B3" w:rsidRDefault="00C200B3" w:rsidP="00C200B3">
      <w:pPr>
        <w:rPr>
          <w:rFonts w:eastAsia="Times New Roman"/>
        </w:rPr>
      </w:pPr>
    </w:p>
    <w:p w:rsidR="004A4498" w:rsidRDefault="004A4498" w:rsidP="004A4498"/>
    <w:p w:rsidR="004A4498" w:rsidRDefault="00C82A0D">
      <w:r>
        <w:rPr>
          <w:noProof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12.9pt;margin-top:5.1pt;width:502.65pt;height:.7pt;flip:y;z-index:251668480" o:connectortype="straight"/>
        </w:pict>
      </w:r>
    </w:p>
    <w:p w:rsidR="0024164B" w:rsidRDefault="006A4422"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674370</wp:posOffset>
            </wp:positionH>
            <wp:positionV relativeFrom="paragraph">
              <wp:posOffset>220345</wp:posOffset>
            </wp:positionV>
            <wp:extent cx="5398135" cy="1172845"/>
            <wp:effectExtent l="19050" t="0" r="0" b="0"/>
            <wp:wrapTight wrapText="bothSides">
              <wp:wrapPolygon edited="0">
                <wp:start x="-76" y="0"/>
                <wp:lineTo x="-76" y="21401"/>
                <wp:lineTo x="21572" y="21401"/>
                <wp:lineTo x="21572" y="0"/>
                <wp:lineTo x="-76" y="0"/>
              </wp:wrapPolygon>
            </wp:wrapTight>
            <wp:docPr id="1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431" t="30148" r="11411" b="39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117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4498">
        <w:t>Obrazci:</w:t>
      </w:r>
    </w:p>
    <w:sectPr w:rsidR="0024164B" w:rsidSect="00EE5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1BD8"/>
    <w:multiLevelType w:val="multilevel"/>
    <w:tmpl w:val="E7A68D44"/>
    <w:lvl w:ilvl="0">
      <w:start w:val="4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2930CD7"/>
    <w:multiLevelType w:val="hybridMultilevel"/>
    <w:tmpl w:val="AC4EAE9A"/>
    <w:lvl w:ilvl="0" w:tplc="82902E36">
      <w:start w:val="20"/>
      <w:numFmt w:val="decimal"/>
      <w:lvlText w:val="(%1"/>
      <w:lvlJc w:val="left"/>
      <w:pPr>
        <w:ind w:left="157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295" w:hanging="360"/>
      </w:pPr>
    </w:lvl>
    <w:lvl w:ilvl="2" w:tplc="0424001B" w:tentative="1">
      <w:start w:val="1"/>
      <w:numFmt w:val="lowerRoman"/>
      <w:lvlText w:val="%3."/>
      <w:lvlJc w:val="right"/>
      <w:pPr>
        <w:ind w:left="3015" w:hanging="180"/>
      </w:pPr>
    </w:lvl>
    <w:lvl w:ilvl="3" w:tplc="0424000F" w:tentative="1">
      <w:start w:val="1"/>
      <w:numFmt w:val="decimal"/>
      <w:lvlText w:val="%4."/>
      <w:lvlJc w:val="left"/>
      <w:pPr>
        <w:ind w:left="3735" w:hanging="360"/>
      </w:pPr>
    </w:lvl>
    <w:lvl w:ilvl="4" w:tplc="04240019" w:tentative="1">
      <w:start w:val="1"/>
      <w:numFmt w:val="lowerLetter"/>
      <w:lvlText w:val="%5."/>
      <w:lvlJc w:val="left"/>
      <w:pPr>
        <w:ind w:left="4455" w:hanging="360"/>
      </w:pPr>
    </w:lvl>
    <w:lvl w:ilvl="5" w:tplc="0424001B" w:tentative="1">
      <w:start w:val="1"/>
      <w:numFmt w:val="lowerRoman"/>
      <w:lvlText w:val="%6."/>
      <w:lvlJc w:val="right"/>
      <w:pPr>
        <w:ind w:left="5175" w:hanging="180"/>
      </w:pPr>
    </w:lvl>
    <w:lvl w:ilvl="6" w:tplc="0424000F" w:tentative="1">
      <w:start w:val="1"/>
      <w:numFmt w:val="decimal"/>
      <w:lvlText w:val="%7."/>
      <w:lvlJc w:val="left"/>
      <w:pPr>
        <w:ind w:left="5895" w:hanging="360"/>
      </w:pPr>
    </w:lvl>
    <w:lvl w:ilvl="7" w:tplc="04240019" w:tentative="1">
      <w:start w:val="1"/>
      <w:numFmt w:val="lowerLetter"/>
      <w:lvlText w:val="%8."/>
      <w:lvlJc w:val="left"/>
      <w:pPr>
        <w:ind w:left="6615" w:hanging="360"/>
      </w:pPr>
    </w:lvl>
    <w:lvl w:ilvl="8" w:tplc="0424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45243D17"/>
    <w:multiLevelType w:val="hybridMultilevel"/>
    <w:tmpl w:val="A4527114"/>
    <w:lvl w:ilvl="0" w:tplc="0424000F">
      <w:start w:val="1"/>
      <w:numFmt w:val="decimal"/>
      <w:lvlText w:val="%1."/>
      <w:lvlJc w:val="left"/>
      <w:pPr>
        <w:ind w:left="1215" w:hanging="360"/>
      </w:pPr>
    </w:lvl>
    <w:lvl w:ilvl="1" w:tplc="04240019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200B3"/>
    <w:rsid w:val="00120713"/>
    <w:rsid w:val="001619C8"/>
    <w:rsid w:val="0024164B"/>
    <w:rsid w:val="00495BA6"/>
    <w:rsid w:val="004A4498"/>
    <w:rsid w:val="005A4C59"/>
    <w:rsid w:val="005E6280"/>
    <w:rsid w:val="006A4422"/>
    <w:rsid w:val="009106BD"/>
    <w:rsid w:val="00926930"/>
    <w:rsid w:val="00A8278E"/>
    <w:rsid w:val="00B06ED1"/>
    <w:rsid w:val="00C200B3"/>
    <w:rsid w:val="00C82A0D"/>
    <w:rsid w:val="00DD247D"/>
    <w:rsid w:val="00EE5D32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00B3"/>
    <w:pPr>
      <w:ind w:left="0" w:firstLine="0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200B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00B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00B3"/>
    <w:rPr>
      <w:rFonts w:ascii="Tahoma" w:eastAsia="Calibri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C200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7</cp:revision>
  <cp:lastPrinted>2012-05-17T21:11:00Z</cp:lastPrinted>
  <dcterms:created xsi:type="dcterms:W3CDTF">2011-11-14T20:15:00Z</dcterms:created>
  <dcterms:modified xsi:type="dcterms:W3CDTF">2012-10-05T19:57:00Z</dcterms:modified>
</cp:coreProperties>
</file>