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980" w:rsidRDefault="00432AF2" w:rsidP="00432AF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i/>
          <w:sz w:val="32"/>
          <w:szCs w:val="32"/>
        </w:rPr>
        <w:t>L'Imperfetto</w:t>
      </w:r>
      <w:proofErr w:type="spellEnd"/>
    </w:p>
    <w:p w:rsidR="00432AF2" w:rsidRPr="00432AF2" w:rsidRDefault="00432AF2" w:rsidP="00432AF2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sl-SI"/>
        </w:rPr>
      </w:pPr>
      <w:proofErr w:type="spellStart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>Questo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 xml:space="preserve"> tempo </w:t>
      </w:r>
      <w:proofErr w:type="spellStart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>verbale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 xml:space="preserve"> si </w:t>
      </w:r>
      <w:proofErr w:type="spellStart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>usa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 xml:space="preserve"> per </w:t>
      </w:r>
      <w:proofErr w:type="spellStart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>indicare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lang w:eastAsia="sl-SI"/>
        </w:rPr>
        <w:t>:</w:t>
      </w:r>
    </w:p>
    <w:p w:rsidR="00432AF2" w:rsidRDefault="00432AF2" w:rsidP="00432AF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color w:val="990033"/>
          <w:lang w:eastAsia="sl-SI"/>
        </w:rPr>
      </w:pP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un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'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azione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continuata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nel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passato</w:t>
      </w:r>
      <w:proofErr w:type="spellEnd"/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b/>
          <w:bCs/>
          <w:color w:val="990033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Esempi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: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Il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telefono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squillava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ininterrottamente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.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Due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anni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fa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andavo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 in palestra ogni tre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giorni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.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Prendevamo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 il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treno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ogni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mattina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alle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6:00.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oppure</w:t>
      </w:r>
      <w:proofErr w:type="spellEnd"/>
    </w:p>
    <w:p w:rsidR="00432AF2" w:rsidRPr="00432AF2" w:rsidRDefault="00432AF2" w:rsidP="00432AF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b/>
          <w:bCs/>
          <w:color w:val="990033"/>
          <w:lang w:eastAsia="sl-SI"/>
        </w:rPr>
      </w:pP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un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'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azione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passata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contemporanea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 ad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un</w:t>
      </w:r>
      <w:proofErr w:type="spellEnd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 xml:space="preserve">' 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lang w:eastAsia="sl-SI"/>
        </w:rPr>
        <w:t>altra</w:t>
      </w:r>
      <w:proofErr w:type="spellEnd"/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Esempi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: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Quand'</w:t>
      </w:r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ero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piccolo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andavo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allo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stadio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ogni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domenica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.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Mentre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Giorgio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studiava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,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Fabio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guardava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la tv.</w:t>
      </w:r>
    </w:p>
    <w:p w:rsidR="00432AF2" w:rsidRPr="00432AF2" w:rsidRDefault="00432AF2" w:rsidP="00432AF2">
      <w:pPr>
        <w:pStyle w:val="Brezrazmikov"/>
        <w:rPr>
          <w:rFonts w:ascii="Times New Roman" w:hAnsi="Times New Roman" w:cs="Times New Roman"/>
          <w:sz w:val="24"/>
          <w:szCs w:val="24"/>
          <w:lang w:eastAsia="sl-SI"/>
        </w:rPr>
      </w:pP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Mentre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 la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professoressa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spiegava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 xml:space="preserve"> i </w:t>
      </w:r>
      <w:proofErr w:type="spellStart"/>
      <w:r w:rsidRPr="00432AF2">
        <w:rPr>
          <w:rFonts w:ascii="Times New Roman" w:hAnsi="Times New Roman" w:cs="Times New Roman"/>
          <w:sz w:val="24"/>
          <w:szCs w:val="24"/>
          <w:lang w:eastAsia="sl-SI"/>
        </w:rPr>
        <w:t>ragazzi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hAnsi="Times New Roman" w:cs="Times New Roman"/>
          <w:color w:val="990033"/>
          <w:sz w:val="24"/>
          <w:szCs w:val="24"/>
          <w:lang w:eastAsia="sl-SI"/>
        </w:rPr>
        <w:t>chiacchieravano</w:t>
      </w:r>
      <w:proofErr w:type="spellEnd"/>
      <w:r w:rsidRPr="00432AF2">
        <w:rPr>
          <w:rFonts w:ascii="Times New Roman" w:hAnsi="Times New Roman" w:cs="Times New Roman"/>
          <w:sz w:val="24"/>
          <w:szCs w:val="24"/>
          <w:lang w:eastAsia="sl-SI"/>
        </w:rPr>
        <w:t>.</w:t>
      </w:r>
    </w:p>
    <w:p w:rsidR="00432AF2" w:rsidRPr="00432AF2" w:rsidRDefault="00432AF2" w:rsidP="00432AF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 </w:t>
      </w:r>
    </w:p>
    <w:p w:rsidR="00432AF2" w:rsidRPr="00432AF2" w:rsidRDefault="00432AF2" w:rsidP="00432AF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L'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Imperfetto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Indicativo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dei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verbi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mangi</w:t>
      </w:r>
      <w:r w:rsidRPr="00432AF2">
        <w:rPr>
          <w:rFonts w:ascii="Verdana" w:eastAsia="Times New Roman" w:hAnsi="Verdana" w:cs="Times New Roman"/>
          <w:b/>
          <w:bCs/>
          <w:color w:val="990033"/>
          <w:sz w:val="18"/>
          <w:szCs w:val="18"/>
          <w:lang w:eastAsia="sl-SI"/>
        </w:rPr>
        <w:t>are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,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cred</w:t>
      </w:r>
      <w:r w:rsidRPr="00432AF2">
        <w:rPr>
          <w:rFonts w:ascii="Verdana" w:eastAsia="Times New Roman" w:hAnsi="Verdana" w:cs="Times New Roman"/>
          <w:b/>
          <w:bCs/>
          <w:color w:val="990033"/>
          <w:sz w:val="18"/>
          <w:szCs w:val="18"/>
          <w:lang w:eastAsia="sl-SI"/>
        </w:rPr>
        <w:t>ere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 xml:space="preserve"> e </w:t>
      </w:r>
      <w:proofErr w:type="spellStart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part</w:t>
      </w:r>
      <w:r w:rsidRPr="00432AF2">
        <w:rPr>
          <w:rFonts w:ascii="Verdana" w:eastAsia="Times New Roman" w:hAnsi="Verdana" w:cs="Times New Roman"/>
          <w:b/>
          <w:bCs/>
          <w:color w:val="990033"/>
          <w:sz w:val="18"/>
          <w:szCs w:val="18"/>
          <w:lang w:eastAsia="sl-SI"/>
        </w:rPr>
        <w:t>ire</w:t>
      </w:r>
      <w:proofErr w:type="spellEnd"/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t>:</w:t>
      </w:r>
    </w:p>
    <w:tbl>
      <w:tblPr>
        <w:tblW w:w="4500" w:type="pct"/>
        <w:jc w:val="center"/>
        <w:tblCellSpacing w:w="0" w:type="dxa"/>
        <w:tblBorders>
          <w:top w:val="outset" w:sz="6" w:space="0" w:color="990033"/>
          <w:left w:val="outset" w:sz="6" w:space="0" w:color="990033"/>
          <w:bottom w:val="outset" w:sz="6" w:space="0" w:color="990033"/>
          <w:right w:val="outset" w:sz="6" w:space="0" w:color="9900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9"/>
        <w:gridCol w:w="2771"/>
        <w:gridCol w:w="2690"/>
      </w:tblGrid>
      <w:tr w:rsidR="00432AF2" w:rsidRPr="00432AF2" w:rsidTr="00432AF2">
        <w:trPr>
          <w:tblCellSpacing w:w="0" w:type="dxa"/>
          <w:jc w:val="center"/>
        </w:trPr>
        <w:tc>
          <w:tcPr>
            <w:tcW w:w="16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  <w:t>Mangiare</w:t>
            </w:r>
            <w:proofErr w:type="spellEnd"/>
          </w:p>
        </w:tc>
        <w:tc>
          <w:tcPr>
            <w:tcW w:w="17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  <w:t>Credere</w:t>
            </w:r>
            <w:proofErr w:type="spellEnd"/>
          </w:p>
        </w:tc>
        <w:tc>
          <w:tcPr>
            <w:tcW w:w="165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  <w:t>Partire</w:t>
            </w:r>
            <w:proofErr w:type="spellEnd"/>
          </w:p>
        </w:tc>
      </w:tr>
      <w:tr w:rsidR="00432AF2" w:rsidRPr="00432AF2" w:rsidTr="00432AF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mangi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 tu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mangi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avi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/Lei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mangi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ava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mangi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avamo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mangi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avate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mangi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avano</w:t>
            </w:r>
            <w:proofErr w:type="spellEnd"/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cred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evo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 tu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cred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evi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/Lei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cred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eva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cred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evamo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cred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evate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cred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evano</w:t>
            </w:r>
            <w:proofErr w:type="spellEnd"/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part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ivo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 tu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part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ivi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/Lei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part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iva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part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ivamo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part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ivate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 xml:space="preserve"> 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part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ivano</w:t>
            </w:r>
            <w:proofErr w:type="spellEnd"/>
          </w:p>
        </w:tc>
      </w:tr>
    </w:tbl>
    <w:p w:rsidR="00432AF2" w:rsidRPr="00432AF2" w:rsidRDefault="00432AF2" w:rsidP="00432AF2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proofErr w:type="spellStart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Imperfetto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dei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verbi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sz w:val="24"/>
          <w:szCs w:val="24"/>
          <w:lang w:eastAsia="sl-SI"/>
        </w:rPr>
        <w:t>essere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 e </w:t>
      </w:r>
      <w:proofErr w:type="spellStart"/>
      <w:r w:rsidRPr="00432AF2">
        <w:rPr>
          <w:rFonts w:ascii="Times New Roman" w:eastAsia="Times New Roman" w:hAnsi="Times New Roman" w:cs="Times New Roman"/>
          <w:b/>
          <w:bCs/>
          <w:color w:val="990033"/>
          <w:sz w:val="24"/>
          <w:szCs w:val="24"/>
          <w:lang w:eastAsia="sl-SI"/>
        </w:rPr>
        <w:t>avere</w:t>
      </w:r>
      <w:proofErr w:type="spellEnd"/>
      <w:r w:rsidRPr="00432AF2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:</w:t>
      </w:r>
    </w:p>
    <w:tbl>
      <w:tblPr>
        <w:tblW w:w="4500" w:type="pct"/>
        <w:jc w:val="center"/>
        <w:tblCellSpacing w:w="0" w:type="dxa"/>
        <w:tblBorders>
          <w:top w:val="outset" w:sz="6" w:space="0" w:color="990033"/>
          <w:left w:val="outset" w:sz="6" w:space="0" w:color="990033"/>
          <w:bottom w:val="outset" w:sz="6" w:space="0" w:color="990033"/>
          <w:right w:val="outset" w:sz="6" w:space="0" w:color="990033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4075"/>
      </w:tblGrid>
      <w:tr w:rsidR="00432AF2" w:rsidRPr="00432AF2" w:rsidTr="00432AF2">
        <w:trPr>
          <w:tblCellSpacing w:w="0" w:type="dxa"/>
          <w:jc w:val="center"/>
        </w:trPr>
        <w:tc>
          <w:tcPr>
            <w:tcW w:w="25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  <w:t>Essere</w:t>
            </w:r>
            <w:proofErr w:type="spellEnd"/>
          </w:p>
        </w:tc>
        <w:tc>
          <w:tcPr>
            <w:tcW w:w="2500" w:type="pct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990033"/>
            <w:vAlign w:val="center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</w:pP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sl-SI"/>
              </w:rPr>
              <w:t>Avere</w:t>
            </w:r>
            <w:proofErr w:type="spellEnd"/>
          </w:p>
        </w:tc>
      </w:tr>
      <w:tr w:rsidR="00432AF2" w:rsidRPr="00432AF2" w:rsidTr="00432AF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ero</w:t>
            </w:r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tu 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eri</w:t>
            </w:r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/Lei </w:t>
            </w:r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era</w:t>
            </w:r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eravamo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eravate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erano</w:t>
            </w:r>
            <w:proofErr w:type="spellEnd"/>
          </w:p>
        </w:tc>
        <w:tc>
          <w:tcPr>
            <w:tcW w:w="0" w:type="auto"/>
            <w:tcBorders>
              <w:top w:val="outset" w:sz="6" w:space="0" w:color="990033"/>
              <w:left w:val="outset" w:sz="6" w:space="0" w:color="990033"/>
              <w:bottom w:val="outset" w:sz="6" w:space="0" w:color="990033"/>
              <w:right w:val="outset" w:sz="6" w:space="0" w:color="990033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io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tu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avevi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lui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lei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/Lei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noi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avevamo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voi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avevate</w:t>
            </w:r>
            <w:proofErr w:type="spellEnd"/>
          </w:p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</w:pPr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/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Loro</w:t>
            </w:r>
            <w:proofErr w:type="spellEnd"/>
            <w:r w:rsidRPr="00432A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l-SI"/>
              </w:rPr>
              <w:t> </w:t>
            </w:r>
            <w:proofErr w:type="spellStart"/>
            <w:r w:rsidRPr="00432AF2">
              <w:rPr>
                <w:rFonts w:ascii="Times New Roman" w:eastAsia="Times New Roman" w:hAnsi="Times New Roman" w:cs="Times New Roman"/>
                <w:b/>
                <w:bCs/>
                <w:color w:val="990033"/>
                <w:sz w:val="24"/>
                <w:szCs w:val="24"/>
                <w:lang w:eastAsia="sl-SI"/>
              </w:rPr>
              <w:t>avevano</w:t>
            </w:r>
            <w:proofErr w:type="spellEnd"/>
          </w:p>
        </w:tc>
      </w:tr>
    </w:tbl>
    <w:p w:rsidR="00432AF2" w:rsidRPr="00432AF2" w:rsidRDefault="00432AF2" w:rsidP="00432AF2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432AF2"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  <w:lastRenderedPageBreak/>
        <w:t> 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Imperfetto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dei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verbi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irregolari</w:t>
      </w:r>
      <w:proofErr w:type="spellEnd"/>
    </w:p>
    <w:tbl>
      <w:tblPr>
        <w:tblW w:w="4500" w:type="pct"/>
        <w:jc w:val="center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6"/>
        <w:gridCol w:w="244"/>
        <w:gridCol w:w="2608"/>
        <w:gridCol w:w="245"/>
        <w:gridCol w:w="2527"/>
      </w:tblGrid>
      <w:tr w:rsidR="00432AF2" w:rsidRPr="00432AF2" w:rsidTr="00432AF2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E82FA8" w:rsidP="00432A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sl-SI"/>
              </w:rPr>
            </w:pPr>
            <w:hyperlink r:id="rId5" w:tooltip="&lt;&lt; Tabella completa - Verbo fare" w:history="1">
              <w:r w:rsidR="00432AF2" w:rsidRPr="00432AF2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lang w:eastAsia="sl-SI"/>
                </w:rPr>
                <w:t>Fare</w:t>
              </w:r>
            </w:hyperlink>
          </w:p>
        </w:tc>
        <w:tc>
          <w:tcPr>
            <w:tcW w:w="150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E82FA8" w:rsidP="00432A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sl-SI"/>
              </w:rPr>
            </w:pPr>
            <w:hyperlink r:id="rId6" w:tooltip="&lt;&lt; Tabella completa - Verbo essere" w:history="1">
              <w:proofErr w:type="spellStart"/>
              <w:r w:rsidR="00432AF2" w:rsidRPr="00432AF2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lang w:eastAsia="sl-SI"/>
                </w:rPr>
                <w:t>Essere</w:t>
              </w:r>
              <w:proofErr w:type="spellEnd"/>
            </w:hyperlink>
          </w:p>
        </w:tc>
        <w:tc>
          <w:tcPr>
            <w:tcW w:w="150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E82FA8" w:rsidP="00432A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sl-SI"/>
              </w:rPr>
            </w:pPr>
            <w:hyperlink r:id="rId7" w:tooltip="&lt;&lt; Tabella completa - Verbo dire" w:history="1">
              <w:r w:rsidR="00432AF2" w:rsidRPr="00432AF2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lang w:eastAsia="sl-SI"/>
                </w:rPr>
                <w:t>Dire</w:t>
              </w:r>
            </w:hyperlink>
          </w:p>
        </w:tc>
      </w:tr>
      <w:tr w:rsidR="00432AF2" w:rsidRPr="00432AF2" w:rsidTr="00432AF2">
        <w:trPr>
          <w:trHeight w:val="1500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io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facevo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tu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facevi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lui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lei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/Lei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faceva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noi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facevamo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voi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facevate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facevano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io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ero</w:t>
            </w:r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tu </w:t>
            </w:r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eri</w:t>
            </w:r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lui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lei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/Lei </w:t>
            </w:r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era</w:t>
            </w:r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noi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eravamo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voi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eravate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erano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io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dicevo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tu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dicevi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lui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lei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/Lei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diceva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noi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dicevamo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voi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dicevate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dicevano</w:t>
            </w:r>
            <w:proofErr w:type="spellEnd"/>
          </w:p>
        </w:tc>
      </w:tr>
      <w:tr w:rsidR="00432AF2" w:rsidRPr="00432AF2" w:rsidTr="00432AF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E82FA8" w:rsidP="00432A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sl-SI"/>
              </w:rPr>
            </w:pPr>
            <w:hyperlink r:id="rId8" w:tooltip="&lt;&lt; Tabella completa - Verbo bere" w:history="1">
              <w:r w:rsidR="00432AF2" w:rsidRPr="00432AF2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lang w:eastAsia="sl-SI"/>
                </w:rPr>
                <w:t>Bere</w:t>
              </w:r>
            </w:hyperlink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432AF2" w:rsidRPr="00432AF2" w:rsidTr="00432AF2">
        <w:trPr>
          <w:trHeight w:val="1500"/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io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bevevo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tu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bevevi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lui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lei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/Lei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beveva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noi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bevevamo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voi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bevevate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bevevano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15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432AF2" w:rsidRPr="00432AF2" w:rsidTr="00432AF2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E82FA8" w:rsidP="00432AF2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FFFFFF"/>
                <w:sz w:val="18"/>
                <w:szCs w:val="18"/>
                <w:lang w:eastAsia="sl-SI"/>
              </w:rPr>
            </w:pPr>
            <w:hyperlink r:id="rId9" w:tooltip="&lt;&lt; Tabella completa - Verbo tradurre" w:history="1">
              <w:proofErr w:type="spellStart"/>
              <w:r w:rsidR="00432AF2" w:rsidRPr="00432AF2">
                <w:rPr>
                  <w:rFonts w:ascii="Verdana" w:eastAsia="Times New Roman" w:hAnsi="Verdana" w:cs="Times New Roman"/>
                  <w:b/>
                  <w:bCs/>
                  <w:color w:val="FFFFFF"/>
                  <w:sz w:val="18"/>
                  <w:szCs w:val="18"/>
                  <w:u w:val="single"/>
                  <w:lang w:eastAsia="sl-SI"/>
                </w:rPr>
                <w:t>Tradurre</w:t>
              </w:r>
              <w:proofErr w:type="spellEnd"/>
            </w:hyperlink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006600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432AF2" w:rsidRPr="00432AF2" w:rsidTr="00432AF2">
        <w:trPr>
          <w:tblCellSpacing w:w="0" w:type="dxa"/>
          <w:jc w:val="center"/>
        </w:trPr>
        <w:tc>
          <w:tcPr>
            <w:tcW w:w="1550" w:type="pct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io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traducevo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tu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traducevi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lui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lei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/Lei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traduceva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noi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traducevamo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voi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traducevate</w:t>
            </w:r>
            <w:proofErr w:type="spellEnd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br/>
            </w: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 xml:space="preserve"> /</w:t>
            </w:r>
            <w:proofErr w:type="spellStart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Loro</w:t>
            </w:r>
            <w:proofErr w:type="spellEnd"/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  <w:proofErr w:type="spellStart"/>
            <w:r w:rsidRPr="00432AF2">
              <w:rPr>
                <w:rFonts w:ascii="Verdana" w:eastAsia="Times New Roman" w:hAnsi="Verdana" w:cs="Times New Roman"/>
                <w:b/>
                <w:bCs/>
                <w:color w:val="006600"/>
                <w:sz w:val="18"/>
                <w:szCs w:val="18"/>
                <w:lang w:eastAsia="sl-SI"/>
              </w:rPr>
              <w:t>traducevano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1550" w:type="pct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432AF2" w:rsidRPr="00432AF2" w:rsidTr="00432AF2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  <w:tr w:rsidR="00432AF2" w:rsidRPr="00432AF2" w:rsidTr="00432AF2">
        <w:trPr>
          <w:trHeight w:val="10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vMerge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vAlign w:val="center"/>
            <w:hideMark/>
          </w:tcPr>
          <w:p w:rsidR="00432AF2" w:rsidRPr="00432AF2" w:rsidRDefault="00432AF2" w:rsidP="00432AF2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</w:pPr>
            <w:r w:rsidRPr="00432AF2">
              <w:rPr>
                <w:rFonts w:ascii="Verdana" w:eastAsia="Times New Roman" w:hAnsi="Verdana" w:cs="Times New Roman"/>
                <w:color w:val="333333"/>
                <w:sz w:val="18"/>
                <w:szCs w:val="18"/>
                <w:lang w:eastAsia="sl-SI"/>
              </w:rPr>
              <w:t> </w:t>
            </w:r>
          </w:p>
        </w:tc>
      </w:tr>
    </w:tbl>
    <w:p w:rsidR="00432AF2" w:rsidRPr="00432AF2" w:rsidRDefault="00432AF2" w:rsidP="00432AF2">
      <w:pPr>
        <w:shd w:val="clear" w:color="auto" w:fill="FFFFFF"/>
        <w:spacing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sl-SI"/>
        </w:rPr>
      </w:pPr>
    </w:p>
    <w:p w:rsidR="00432AF2" w:rsidRPr="00432AF2" w:rsidRDefault="00432AF2" w:rsidP="00432AF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sl-SI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sl-SI"/>
        </w:rPr>
        <w:t>Esercizi</w:t>
      </w:r>
      <w:proofErr w:type="spellEnd"/>
    </w:p>
    <w:p w:rsidR="00432AF2" w:rsidRPr="00432AF2" w:rsidRDefault="00432AF2" w:rsidP="00432AF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>Esempio</w:t>
      </w:r>
      <w:proofErr w:type="spellEnd"/>
      <w:r w:rsidRPr="00432AF2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 xml:space="preserve"> :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Franco,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conoscevi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quella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persona ?                  Sig. Rossi,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conosceva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quella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persona ?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conoscere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>Esercizio</w:t>
      </w:r>
      <w:proofErr w:type="spellEnd"/>
      <w:r w:rsidRPr="00432AF2">
        <w:rPr>
          <w:rFonts w:ascii="Arial" w:eastAsia="Times New Roman" w:hAnsi="Arial" w:cs="Arial"/>
          <w:b/>
          <w:bCs/>
          <w:color w:val="000080"/>
          <w:sz w:val="20"/>
          <w:szCs w:val="20"/>
          <w:lang w:eastAsia="sl-SI"/>
        </w:rPr>
        <w:t xml:space="preserve"> 1</w:t>
      </w:r>
    </w:p>
    <w:p w:rsidR="00432AF2" w:rsidRPr="00432AF2" w:rsidRDefault="00432AF2" w:rsidP="00432AF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432AF2">
        <w:rPr>
          <w:rFonts w:ascii="Arial" w:eastAsia="Times New Roman" w:hAnsi="Arial" w:cs="Arial"/>
          <w:vanish/>
          <w:sz w:val="16"/>
          <w:szCs w:val="16"/>
          <w:lang w:eastAsia="sl-SI"/>
        </w:rPr>
        <w:t>Vrh obrazca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 turisti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68.25pt;height:18pt" o:ole="">
            <v:imagedata r:id="rId10" o:title=""/>
          </v:shape>
          <w:control r:id="rId11" w:name="DefaultOcxName" w:shapeid="_x0000_i1093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la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fila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per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entrare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nel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museo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(fare)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L'anno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scorso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Luisa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096" type="#_x0000_t75" style="width:68.25pt;height:18pt" o:ole="">
            <v:imagedata r:id="rId10" o:title=""/>
          </v:shape>
          <w:control r:id="rId12" w:name="DefaultOcxName1" w:shapeid="_x0000_i1096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in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una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libreria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in via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Veneto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lavorare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Tutti mi 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099" type="#_x0000_t75" style="width:68.25pt;height:18pt" o:ole="">
            <v:imagedata r:id="rId10" o:title=""/>
          </v:shape>
          <w:control r:id="rId13" w:name="DefaultOcxName2" w:shapeid="_x0000_i1099"/>
        </w:objec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che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quella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località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di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102" type="#_x0000_t75" style="width:68.25pt;height:18pt" o:ole="">
            <v:imagedata r:id="rId10" o:title=""/>
          </v:shape>
          <w:control r:id="rId14" w:name="DefaultOcxName3" w:shapeid="_x0000_i1102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un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paradiso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. (dire -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essere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Giacomo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, 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105" type="#_x0000_t75" style="width:68.25pt;height:18pt" o:ole="">
            <v:imagedata r:id="rId10" o:title=""/>
          </v:shape>
          <w:control r:id="rId15" w:name="DefaultOcxName4" w:shapeid="_x0000_i1105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sonno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ieri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quando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noi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108" type="#_x0000_t75" style="width:68.25pt;height:18pt" o:ole="">
            <v:imagedata r:id="rId10" o:title=""/>
          </v:shape>
          <w:control r:id="rId16" w:name="DefaultOcxName5" w:shapeid="_x0000_i1108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a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tavola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? 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avere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-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essere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Due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anni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111" type="#_x0000_t75" style="width:68.25pt;height:18pt" o:ole="">
            <v:imagedata r:id="rId10" o:title=""/>
          </v:shape>
          <w:control r:id="rId17" w:name="DefaultOcxName6" w:shapeid="_x0000_i1111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di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lavorare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molto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tardi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la sera.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finire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Ho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saputo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che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voi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,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quando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114" type="#_x0000_t75" style="width:68.25pt;height:18pt" o:ole="">
            <v:imagedata r:id="rId10" o:title=""/>
          </v:shape>
          <w:control r:id="rId18" w:name="DefaultOcxName7" w:shapeid="_x0000_i1114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al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bar,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117" type="#_x0000_t75" style="width:68.25pt;height:18pt" o:ole="">
            <v:imagedata r:id="rId10" o:title=""/>
          </v:shape>
          <w:control r:id="rId19" w:name="DefaultOcxName8" w:shapeid="_x0000_i1117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troppa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birra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andare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- bere)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Quella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ragazza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120" type="#_x0000_t75" style="width:68.25pt;height:18pt" o:ole="">
            <v:imagedata r:id="rId10" o:title=""/>
          </v:shape>
          <w:control r:id="rId20" w:name="DefaultOcxName9" w:shapeid="_x0000_i1120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molto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bene in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italiano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i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romanzi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scritti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in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russo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 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tradurre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lastRenderedPageBreak/>
        <w:t>Signora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Lucia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,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che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cosa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123" type="#_x0000_t75" style="width:68.25pt;height:18pt" o:ole="">
            <v:imagedata r:id="rId10" o:title=""/>
          </v:shape>
          <w:control r:id="rId21" w:name="DefaultOcxName10" w:shapeid="_x0000_i1123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ieri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mentre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Suo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marito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126" type="#_x0000_t75" style="width:68.25pt;height:18pt" o:ole="">
            <v:imagedata r:id="rId10" o:title=""/>
          </v:shape>
          <w:control r:id="rId22" w:name="DefaultOcxName11" w:shapeid="_x0000_i1126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 la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macchina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?. (fare -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riparare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Gli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studenti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129" type="#_x0000_t75" style="width:68.25pt;height:18pt" o:ole="">
            <v:imagedata r:id="rId10" o:title=""/>
          </v:shape>
          <w:control r:id="rId23" w:name="DefaultOcxName12" w:shapeid="_x0000_i1129"/>
        </w:objec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finire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la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verifica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prima di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mezzogiorno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.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dovere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20"/>
          <w:szCs w:val="20"/>
          <w:lang w:eastAsia="sl-SI"/>
        </w:rPr>
      </w:pP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Quando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132" type="#_x0000_t75" style="width:68.25pt;height:18pt" o:ole="">
            <v:imagedata r:id="rId10" o:title=""/>
          </v:shape>
          <w:control r:id="rId24" w:name="DefaultOcxName13" w:shapeid="_x0000_i1132"/>
        </w:object>
      </w:r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giovani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, Paolo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ed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io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  </w:t>
      </w:r>
      <w:r w:rsidRPr="00432AF2">
        <w:rPr>
          <w:rFonts w:ascii="Arial" w:eastAsia="Times New Roman" w:hAnsi="Arial" w:cs="Arial"/>
          <w:color w:val="FF0000"/>
          <w:sz w:val="20"/>
          <w:szCs w:val="20"/>
        </w:rPr>
        <w:object w:dxaOrig="225" w:dyaOrig="225">
          <v:shape id="_x0000_i1135" type="#_x0000_t75" style="width:68.25pt;height:18pt" o:ole="">
            <v:imagedata r:id="rId10" o:title=""/>
          </v:shape>
          <w:control r:id="rId25" w:name="DefaultOcxName14" w:shapeid="_x0000_i1135"/>
        </w:objec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delle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belle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canzoni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pop.  (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essere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 xml:space="preserve"> - </w:t>
      </w:r>
      <w:proofErr w:type="spellStart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comporre</w:t>
      </w:r>
      <w:proofErr w:type="spellEnd"/>
      <w:r w:rsidRPr="00432AF2">
        <w:rPr>
          <w:rFonts w:ascii="Arial" w:eastAsia="Times New Roman" w:hAnsi="Arial" w:cs="Arial"/>
          <w:color w:val="FF0000"/>
          <w:sz w:val="20"/>
          <w:szCs w:val="20"/>
          <w:lang w:eastAsia="sl-SI"/>
        </w:rPr>
        <w:t>)</w:t>
      </w:r>
    </w:p>
    <w:p w:rsidR="00432AF2" w:rsidRPr="00432AF2" w:rsidRDefault="00432AF2" w:rsidP="00432AF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sl-SI"/>
        </w:rPr>
      </w:pPr>
      <w:r w:rsidRPr="00432AF2">
        <w:rPr>
          <w:rFonts w:ascii="Arial" w:eastAsia="Times New Roman" w:hAnsi="Arial" w:cs="Arial"/>
          <w:vanish/>
          <w:sz w:val="16"/>
          <w:szCs w:val="16"/>
          <w:lang w:eastAsia="sl-SI"/>
        </w:rPr>
        <w:t>Dno obrazca</w:t>
      </w:r>
    </w:p>
    <w:p w:rsidR="00432AF2" w:rsidRPr="00432AF2" w:rsidRDefault="00432AF2" w:rsidP="00432AF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3399"/>
          <w:sz w:val="20"/>
          <w:szCs w:val="20"/>
          <w:lang w:eastAsia="sl-SI"/>
        </w:rPr>
      </w:pPr>
      <w:r w:rsidRPr="00432AF2">
        <w:rPr>
          <w:rFonts w:ascii="Arial" w:eastAsia="Times New Roman" w:hAnsi="Arial" w:cs="Arial"/>
          <w:color w:val="003399"/>
          <w:sz w:val="20"/>
          <w:szCs w:val="20"/>
          <w:lang w:eastAsia="sl-SI"/>
        </w:rPr>
        <w:t> </w:t>
      </w:r>
    </w:p>
    <w:p w:rsidR="00432AF2" w:rsidRDefault="00432AF2" w:rsidP="00432AF2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mio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fratello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38" type="#_x0000_t75" style="width:38.25pt;height:18pt" o:ole="">
            <v:imagedata r:id="rId26" o:title=""/>
          </v:shape>
          <w:control r:id="rId27" w:name="DefaultOcxName19" w:shapeid="_x0000_i1138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piccoli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41" type="#_x0000_t75" style="width:42pt;height:18pt" o:ole="">
            <v:imagedata r:id="rId28" o:title=""/>
          </v:shape>
          <w:control r:id="rId29" w:name="DefaultOcxName18" w:shapeid="_x0000_i1141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spesso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vacanza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montagna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nostri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genitori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44" type="#_x0000_t75" style="width:49.5pt;height:18pt" o:ole="">
            <v:imagedata r:id="rId30" o:title=""/>
          </v:shape>
          <w:control r:id="rId31" w:name="DefaultOcxName22" w:shapeid="_x0000_i1144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affitto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casetta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mezzo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ad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bosco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splendido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Vicino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alla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casa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c'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47" type="#_x0000_t75" style="width:34.5pt;height:18pt" o:ole="">
            <v:imagedata r:id="rId32" o:title=""/>
          </v:shape>
          <w:control r:id="rId33" w:name="DefaultOcxName32" w:shapeid="_x0000_i1147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lago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nel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50" type="#_x0000_t75" style="width:42pt;height:18pt" o:ole="">
            <v:imagedata r:id="rId28" o:title=""/>
          </v:shape>
          <w:control r:id="rId34" w:name="DefaultOcxName42" w:shapeid="_x0000_i1150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sempre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bagno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sulle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sponde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del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53" type="#_x0000_t75" style="width:49.5pt;height:18pt" o:ole="">
            <v:imagedata r:id="rId30" o:title=""/>
          </v:shape>
          <w:control r:id="rId35" w:name="DefaultOcxName52" w:shapeid="_x0000_i1153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numerose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varietà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di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fiori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nostra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madre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56" type="#_x0000_t75" style="width:34.5pt;height:18pt" o:ole="">
            <v:imagedata r:id="rId32" o:title=""/>
          </v:shape>
          <w:control r:id="rId36" w:name="DefaultOcxName62" w:shapeid="_x0000_i1156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raccogliere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Spesso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durante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il fine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settmana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,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59" type="#_x0000_t75" style="width:42pt;height:18pt" o:ole="">
            <v:imagedata r:id="rId28" o:title=""/>
          </v:shape>
          <w:control r:id="rId37" w:name="DefaultOcxName72" w:shapeid="_x0000_i1159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trovarci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zii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cugini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con 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quali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62" type="#_x0000_t75" style="width:45.75pt;height:18pt" o:ole="">
            <v:imagedata r:id="rId38" o:title=""/>
          </v:shape>
          <w:control r:id="rId39" w:name="DefaultOcxName82" w:shapeid="_x0000_i1162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tanti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giochi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senza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sosta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. Il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nostro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gioco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preferito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si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65" type="#_x0000_t75" style="width:42pt;height:18pt" o:ole="">
            <v:imagedata r:id="rId28" o:title=""/>
          </v:shape>
          <w:control r:id="rId40" w:name="DefaultOcxName92" w:shapeid="_x0000_i1165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"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nascondino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";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molti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si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68" type="#_x0000_t75" style="width:57pt;height:18pt" o:ole="">
            <v:imagedata r:id="rId41" o:title=""/>
          </v:shape>
          <w:control r:id="rId42" w:name="DefaultOcxName102" w:shapeid="_x0000_i1168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dietro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gli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alberi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ed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71" type="#_x0000_t75" style="width:34.5pt;height:18pt" o:ole="">
            <v:imagedata r:id="rId32" o:title=""/>
          </v:shape>
          <w:control r:id="rId43" w:name="DefaultOcxName112" w:shapeid="_x0000_i1171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molto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difficile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riuscire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trovare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tutti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color w:val="000000"/>
          <w:sz w:val="20"/>
          <w:szCs w:val="20"/>
        </w:rPr>
        <w:br/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nostri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cugini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74" type="#_x0000_t75" style="width:42pt;height:18pt" o:ole="">
            <v:imagedata r:id="rId28" o:title=""/>
          </v:shape>
          <w:control r:id="rId44" w:name="DefaultOcxName122" w:shapeid="_x0000_i1174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via,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e mio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fratello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77" type="#_x0000_t75" style="width:38.25pt;height:18pt" o:ole="">
            <v:imagedata r:id="rId26" o:title=""/>
          </v:shape>
          <w:control r:id="rId45" w:name="DefaultOcxName132" w:shapeid="_x0000_i1177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molto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tristi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ma la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tristezza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80" type="#_x0000_t75" style="width:38.25pt;height:18pt" o:ole="">
            <v:imagedata r:id="rId26" o:title=""/>
          </v:shape>
          <w:control r:id="rId46" w:name="DefaultOcxName142" w:shapeid="_x0000_i1180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velocemente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quando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83" type="#_x0000_t75" style="width:42pt;height:18pt" o:ole="">
            <v:imagedata r:id="rId28" o:title=""/>
          </v:shape>
          <w:control r:id="rId47" w:name="DefaultOcxName151" w:shapeid="_x0000_i1183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subito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amicizia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con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altri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bambini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e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allora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86" type="#_x0000_t75" style="width:34.5pt;height:18pt" o:ole="">
            <v:imagedata r:id="rId32" o:title=""/>
          </v:shape>
          <w:control r:id="rId48" w:name="DefaultOcxName161" w:shapeid="_x0000_i1186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un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vero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dipiacere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tornare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in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città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anche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se </w:t>
      </w:r>
      <w:r>
        <w:rPr>
          <w:rStyle w:val="gapspa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object w:dxaOrig="225" w:dyaOrig="225">
          <v:shape id="_x0000_i1189" type="#_x0000_t75" style="width:42pt;height:18pt" o:ole="">
            <v:imagedata r:id="rId28" o:title=""/>
          </v:shape>
          <w:control r:id="rId49" w:name="DefaultOcxName171" w:shapeid="_x0000_i1189"/>
        </w:objec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che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avremmo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incontrato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nuovamente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i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nostri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amici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l'estate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successiva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432AF2" w:rsidRPr="00432AF2" w:rsidRDefault="00432AF2" w:rsidP="00432AF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sectPr w:rsidR="00432AF2" w:rsidRPr="00432A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4A3F"/>
    <w:multiLevelType w:val="multilevel"/>
    <w:tmpl w:val="282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7C66D2"/>
    <w:multiLevelType w:val="multilevel"/>
    <w:tmpl w:val="8AD0C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AF2"/>
    <w:rsid w:val="001504AD"/>
    <w:rsid w:val="00432AF2"/>
    <w:rsid w:val="00682980"/>
    <w:rsid w:val="00E8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chartTrackingRefBased/>
  <w15:docId w15:val="{00FEBF8F-EC1C-43A5-9656-EF674E92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432AF2"/>
    <w:pPr>
      <w:spacing w:after="0" w:line="240" w:lineRule="auto"/>
    </w:pPr>
  </w:style>
  <w:style w:type="character" w:customStyle="1" w:styleId="gapspan">
    <w:name w:val="gapspan"/>
    <w:basedOn w:val="Privzetapisavaodstavka"/>
    <w:rsid w:val="00432AF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1504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504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1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78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19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44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2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8.xml"/><Relationship Id="rId26" Type="http://schemas.openxmlformats.org/officeDocument/2006/relationships/image" Target="media/image2.wmf"/><Relationship Id="rId39" Type="http://schemas.openxmlformats.org/officeDocument/2006/relationships/control" Target="activeX/activeX24.xml"/><Relationship Id="rId3" Type="http://schemas.openxmlformats.org/officeDocument/2006/relationships/settings" Target="settings.xml"/><Relationship Id="rId21" Type="http://schemas.openxmlformats.org/officeDocument/2006/relationships/control" Target="activeX/activeX11.xml"/><Relationship Id="rId34" Type="http://schemas.openxmlformats.org/officeDocument/2006/relationships/control" Target="activeX/activeX20.xml"/><Relationship Id="rId42" Type="http://schemas.openxmlformats.org/officeDocument/2006/relationships/control" Target="activeX/activeX26.xml"/><Relationship Id="rId47" Type="http://schemas.openxmlformats.org/officeDocument/2006/relationships/control" Target="activeX/activeX31.xml"/><Relationship Id="rId50" Type="http://schemas.openxmlformats.org/officeDocument/2006/relationships/fontTable" Target="fontTable.xml"/><Relationship Id="rId7" Type="http://schemas.openxmlformats.org/officeDocument/2006/relationships/hyperlink" Target="http://www.oneworlditaliano.com/verbi-italiani/verbo_dire.htm" TargetMode="External"/><Relationship Id="rId12" Type="http://schemas.openxmlformats.org/officeDocument/2006/relationships/control" Target="activeX/activeX2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33" Type="http://schemas.openxmlformats.org/officeDocument/2006/relationships/control" Target="activeX/activeX19.xml"/><Relationship Id="rId38" Type="http://schemas.openxmlformats.org/officeDocument/2006/relationships/image" Target="media/image6.wmf"/><Relationship Id="rId46" Type="http://schemas.openxmlformats.org/officeDocument/2006/relationships/control" Target="activeX/activeX30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10.xml"/><Relationship Id="rId29" Type="http://schemas.openxmlformats.org/officeDocument/2006/relationships/control" Target="activeX/activeX17.xml"/><Relationship Id="rId41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hyperlink" Target="http://www.oneworlditaliano.com/verbi-italiani/verbo-essere.htm" TargetMode="External"/><Relationship Id="rId11" Type="http://schemas.openxmlformats.org/officeDocument/2006/relationships/control" Target="activeX/activeX1.xml"/><Relationship Id="rId24" Type="http://schemas.openxmlformats.org/officeDocument/2006/relationships/control" Target="activeX/activeX14.xml"/><Relationship Id="rId32" Type="http://schemas.openxmlformats.org/officeDocument/2006/relationships/image" Target="media/image5.wmf"/><Relationship Id="rId37" Type="http://schemas.openxmlformats.org/officeDocument/2006/relationships/control" Target="activeX/activeX23.xml"/><Relationship Id="rId40" Type="http://schemas.openxmlformats.org/officeDocument/2006/relationships/control" Target="activeX/activeX25.xml"/><Relationship Id="rId45" Type="http://schemas.openxmlformats.org/officeDocument/2006/relationships/control" Target="activeX/activeX29.xml"/><Relationship Id="rId5" Type="http://schemas.openxmlformats.org/officeDocument/2006/relationships/hyperlink" Target="http://www.oneworlditaliano.com/verbi-italiani/verbo-fare.htm" TargetMode="External"/><Relationship Id="rId15" Type="http://schemas.openxmlformats.org/officeDocument/2006/relationships/control" Target="activeX/activeX5.xml"/><Relationship Id="rId23" Type="http://schemas.openxmlformats.org/officeDocument/2006/relationships/control" Target="activeX/activeX13.xml"/><Relationship Id="rId28" Type="http://schemas.openxmlformats.org/officeDocument/2006/relationships/image" Target="media/image3.wmf"/><Relationship Id="rId36" Type="http://schemas.openxmlformats.org/officeDocument/2006/relationships/control" Target="activeX/activeX22.xml"/><Relationship Id="rId49" Type="http://schemas.openxmlformats.org/officeDocument/2006/relationships/control" Target="activeX/activeX33.xml"/><Relationship Id="rId10" Type="http://schemas.openxmlformats.org/officeDocument/2006/relationships/image" Target="media/image1.wmf"/><Relationship Id="rId19" Type="http://schemas.openxmlformats.org/officeDocument/2006/relationships/control" Target="activeX/activeX9.xml"/><Relationship Id="rId31" Type="http://schemas.openxmlformats.org/officeDocument/2006/relationships/control" Target="activeX/activeX18.xml"/><Relationship Id="rId44" Type="http://schemas.openxmlformats.org/officeDocument/2006/relationships/control" Target="activeX/activeX28.xml"/><Relationship Id="rId4" Type="http://schemas.openxmlformats.org/officeDocument/2006/relationships/webSettings" Target="webSettings.xml"/><Relationship Id="rId9" Type="http://schemas.openxmlformats.org/officeDocument/2006/relationships/hyperlink" Target="http://www.oneworlditaliano.com/verbi-italiani/verbo_tradurre.htm" TargetMode="External"/><Relationship Id="rId14" Type="http://schemas.openxmlformats.org/officeDocument/2006/relationships/control" Target="activeX/activeX4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image" Target="media/image4.wmf"/><Relationship Id="rId35" Type="http://schemas.openxmlformats.org/officeDocument/2006/relationships/control" Target="activeX/activeX21.xml"/><Relationship Id="rId43" Type="http://schemas.openxmlformats.org/officeDocument/2006/relationships/control" Target="activeX/activeX27.xml"/><Relationship Id="rId48" Type="http://schemas.openxmlformats.org/officeDocument/2006/relationships/control" Target="activeX/activeX32.xml"/><Relationship Id="rId8" Type="http://schemas.openxmlformats.org/officeDocument/2006/relationships/hyperlink" Target="http://www.oneworlditaliano.com/verbi-italiani/verbo-bere.htm" TargetMode="External"/><Relationship Id="rId51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Arnes</Company>
  <LinksUpToDate>false</LinksUpToDate>
  <CharactersWithSpaces>4958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cp:lastPrinted>2020-10-06T09:56:00Z</cp:lastPrinted>
  <dcterms:created xsi:type="dcterms:W3CDTF">2020-10-19T10:16:00Z</dcterms:created>
  <dcterms:modified xsi:type="dcterms:W3CDTF">2020-10-19T10:16:00Z</dcterms:modified>
</cp:coreProperties>
</file>