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D3" w:rsidRDefault="00E05FC2">
      <w:pPr>
        <w:tabs>
          <w:tab w:val="left" w:pos="9283"/>
        </w:tabs>
        <w:ind w:left="720" w:right="-489"/>
        <w:jc w:val="center"/>
        <w:rPr>
          <w:rFonts w:ascii="Book Antiqua" w:hAnsi="Book Antiqua"/>
          <w:b/>
          <w:bCs/>
        </w:rPr>
      </w:pPr>
      <w:r>
        <w:rPr>
          <w:noProof/>
          <w:lang w:eastAsia="en-GB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-105410</wp:posOffset>
            </wp:positionV>
            <wp:extent cx="2025650" cy="135001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bCs/>
        </w:rPr>
        <w:t>MYTHS AND HEROES: vocabulary</w:t>
      </w:r>
    </w:p>
    <w:p w:rsidR="00C623D3" w:rsidRDefault="00C623D3">
      <w:pPr>
        <w:tabs>
          <w:tab w:val="left" w:pos="9283"/>
        </w:tabs>
        <w:ind w:left="720" w:right="-489"/>
        <w:jc w:val="center"/>
        <w:rPr>
          <w:rFonts w:ascii="Book Antiqua" w:hAnsi="Book Antiqua"/>
          <w:b/>
          <w:bCs/>
        </w:rPr>
      </w:pPr>
    </w:p>
    <w:p w:rsidR="00C623D3" w:rsidRDefault="00E05FC2">
      <w:pPr>
        <w:tabs>
          <w:tab w:val="left" w:pos="9283"/>
        </w:tabs>
        <w:ind w:left="720" w:right="-489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1. </w:t>
      </w:r>
      <w:r>
        <w:rPr>
          <w:rFonts w:ascii="Book Antiqua" w:hAnsi="Book Antiqua"/>
          <w:b/>
          <w:bCs/>
          <w:u w:val="single"/>
        </w:rPr>
        <w:t>Match the words to their synonyms</w:t>
      </w:r>
      <w:r>
        <w:rPr>
          <w:rFonts w:ascii="Book Antiqua" w:hAnsi="Book Antiqua"/>
          <w:b/>
          <w:bCs/>
        </w:rPr>
        <w:t>.</w:t>
      </w:r>
    </w:p>
    <w:p w:rsidR="00C623D3" w:rsidRDefault="00E05FC2">
      <w:pPr>
        <w:tabs>
          <w:tab w:val="left" w:pos="9283"/>
        </w:tabs>
        <w:ind w:right="-489"/>
        <w:jc w:val="center"/>
        <w:rPr>
          <w:rFonts w:ascii="Book Antiqua" w:hAnsi="Book Antiqua"/>
        </w:rPr>
      </w:pPr>
      <w:r>
        <w:rPr>
          <w:rFonts w:ascii="Book Antiqua" w:hAnsi="Book Antiqua"/>
        </w:rPr>
        <w:t>The qualities of a hero :</w:t>
      </w:r>
    </w:p>
    <w:tbl>
      <w:tblPr>
        <w:tblW w:w="7909" w:type="dxa"/>
        <w:tblInd w:w="-28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4"/>
        <w:gridCol w:w="3150"/>
        <w:gridCol w:w="2945"/>
      </w:tblGrid>
      <w:tr w:rsidR="00C623D3">
        <w:tc>
          <w:tcPr>
            <w:tcW w:w="1814" w:type="dxa"/>
            <w:shd w:val="clear" w:color="auto" w:fill="auto"/>
          </w:tcPr>
          <w:p w:rsidR="00C623D3" w:rsidRDefault="00E05FC2">
            <w:pPr>
              <w:pStyle w:val="Contenudetableau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trustworthy</w:t>
            </w:r>
          </w:p>
        </w:tc>
        <w:tc>
          <w:tcPr>
            <w:tcW w:w="3150" w:type="dxa"/>
            <w:shd w:val="clear" w:color="auto" w:fill="auto"/>
          </w:tcPr>
          <w:p w:rsidR="00C623D3" w:rsidRDefault="00C623D3">
            <w:pPr>
              <w:pStyle w:val="Contenudetableau"/>
              <w:numPr>
                <w:ilvl w:val="0"/>
                <w:numId w:val="2"/>
              </w:numPr>
              <w:rPr>
                <w:rFonts w:ascii="Book Antiqua" w:hAnsi="Book Antiqua"/>
              </w:rPr>
            </w:pPr>
          </w:p>
        </w:tc>
        <w:tc>
          <w:tcPr>
            <w:tcW w:w="2945" w:type="dxa"/>
            <w:shd w:val="clear" w:color="auto" w:fill="auto"/>
          </w:tcPr>
          <w:p w:rsidR="00C623D3" w:rsidRDefault="00E05FC2">
            <w:pPr>
              <w:pStyle w:val="Contenudetableau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unpretentious</w:t>
            </w:r>
          </w:p>
        </w:tc>
      </w:tr>
      <w:tr w:rsidR="00C623D3">
        <w:tc>
          <w:tcPr>
            <w:tcW w:w="1814" w:type="dxa"/>
            <w:shd w:val="clear" w:color="auto" w:fill="auto"/>
          </w:tcPr>
          <w:p w:rsidR="00C623D3" w:rsidRDefault="00E05FC2">
            <w:pPr>
              <w:pStyle w:val="Contenudetableau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brave</w:t>
            </w:r>
          </w:p>
        </w:tc>
        <w:tc>
          <w:tcPr>
            <w:tcW w:w="3150" w:type="dxa"/>
            <w:shd w:val="clear" w:color="auto" w:fill="auto"/>
          </w:tcPr>
          <w:p w:rsidR="00C623D3" w:rsidRDefault="00C623D3">
            <w:pPr>
              <w:pStyle w:val="Contenudetableau"/>
              <w:numPr>
                <w:ilvl w:val="0"/>
                <w:numId w:val="2"/>
              </w:numPr>
              <w:rPr>
                <w:rFonts w:ascii="Book Antiqua" w:hAnsi="Book Antiqua"/>
              </w:rPr>
            </w:pPr>
          </w:p>
        </w:tc>
        <w:tc>
          <w:tcPr>
            <w:tcW w:w="2945" w:type="dxa"/>
            <w:shd w:val="clear" w:color="auto" w:fill="auto"/>
          </w:tcPr>
          <w:p w:rsidR="00C623D3" w:rsidRDefault="00E05FC2">
            <w:pPr>
              <w:pStyle w:val="Contenudetableau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resolute</w:t>
            </w:r>
          </w:p>
        </w:tc>
      </w:tr>
      <w:tr w:rsidR="00C623D3">
        <w:tc>
          <w:tcPr>
            <w:tcW w:w="1814" w:type="dxa"/>
            <w:shd w:val="clear" w:color="auto" w:fill="auto"/>
          </w:tcPr>
          <w:p w:rsidR="00C623D3" w:rsidRDefault="00E05FC2">
            <w:pPr>
              <w:pStyle w:val="Contenudetableau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determined</w:t>
            </w:r>
          </w:p>
        </w:tc>
        <w:tc>
          <w:tcPr>
            <w:tcW w:w="3150" w:type="dxa"/>
            <w:shd w:val="clear" w:color="auto" w:fill="auto"/>
          </w:tcPr>
          <w:p w:rsidR="00C623D3" w:rsidRDefault="00C623D3">
            <w:pPr>
              <w:pStyle w:val="Contenudetableau"/>
              <w:numPr>
                <w:ilvl w:val="0"/>
                <w:numId w:val="2"/>
              </w:numPr>
              <w:rPr>
                <w:rFonts w:ascii="Book Antiqua" w:hAnsi="Book Antiqua"/>
              </w:rPr>
            </w:pPr>
          </w:p>
        </w:tc>
        <w:tc>
          <w:tcPr>
            <w:tcW w:w="2945" w:type="dxa"/>
            <w:shd w:val="clear" w:color="auto" w:fill="auto"/>
          </w:tcPr>
          <w:p w:rsidR="00C623D3" w:rsidRDefault="00E05FC2">
            <w:pPr>
              <w:pStyle w:val="Contenudetableau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loyal</w:t>
            </w:r>
          </w:p>
        </w:tc>
      </w:tr>
      <w:tr w:rsidR="00C623D3">
        <w:tc>
          <w:tcPr>
            <w:tcW w:w="1814" w:type="dxa"/>
            <w:shd w:val="clear" w:color="auto" w:fill="auto"/>
          </w:tcPr>
          <w:p w:rsidR="00C623D3" w:rsidRDefault="00E05FC2">
            <w:pPr>
              <w:pStyle w:val="Contenudetableau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selfless</w:t>
            </w:r>
          </w:p>
        </w:tc>
        <w:tc>
          <w:tcPr>
            <w:tcW w:w="3150" w:type="dxa"/>
            <w:shd w:val="clear" w:color="auto" w:fill="auto"/>
          </w:tcPr>
          <w:p w:rsidR="00C623D3" w:rsidRDefault="00C623D3">
            <w:pPr>
              <w:pStyle w:val="Contenudetableau"/>
              <w:numPr>
                <w:ilvl w:val="0"/>
                <w:numId w:val="2"/>
              </w:numPr>
              <w:rPr>
                <w:rFonts w:ascii="Book Antiqua" w:hAnsi="Book Antiqua"/>
              </w:rPr>
            </w:pPr>
          </w:p>
        </w:tc>
        <w:tc>
          <w:tcPr>
            <w:tcW w:w="2945" w:type="dxa"/>
            <w:shd w:val="clear" w:color="auto" w:fill="auto"/>
          </w:tcPr>
          <w:p w:rsidR="00C623D3" w:rsidRDefault="00E05FC2">
            <w:pPr>
              <w:pStyle w:val="Contenudetableau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altruistic</w:t>
            </w:r>
          </w:p>
        </w:tc>
      </w:tr>
      <w:tr w:rsidR="00C623D3">
        <w:tc>
          <w:tcPr>
            <w:tcW w:w="1814" w:type="dxa"/>
            <w:shd w:val="clear" w:color="auto" w:fill="auto"/>
          </w:tcPr>
          <w:p w:rsidR="00C623D3" w:rsidRDefault="00E05FC2">
            <w:pPr>
              <w:pStyle w:val="Contenudetableau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fearless</w:t>
            </w:r>
          </w:p>
        </w:tc>
        <w:tc>
          <w:tcPr>
            <w:tcW w:w="3150" w:type="dxa"/>
            <w:shd w:val="clear" w:color="auto" w:fill="auto"/>
          </w:tcPr>
          <w:p w:rsidR="00C623D3" w:rsidRDefault="00C623D3">
            <w:pPr>
              <w:pStyle w:val="Contenudetableau"/>
              <w:numPr>
                <w:ilvl w:val="0"/>
                <w:numId w:val="2"/>
              </w:numPr>
              <w:rPr>
                <w:rFonts w:ascii="Book Antiqua" w:hAnsi="Book Antiqua"/>
              </w:rPr>
            </w:pPr>
          </w:p>
        </w:tc>
        <w:tc>
          <w:tcPr>
            <w:tcW w:w="2945" w:type="dxa"/>
            <w:shd w:val="clear" w:color="auto" w:fill="auto"/>
          </w:tcPr>
          <w:p w:rsidR="00C623D3" w:rsidRDefault="00E05FC2">
            <w:pPr>
              <w:pStyle w:val="Contenudetableau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self-assured</w:t>
            </w:r>
          </w:p>
        </w:tc>
      </w:tr>
      <w:tr w:rsidR="00C623D3">
        <w:tc>
          <w:tcPr>
            <w:tcW w:w="1814" w:type="dxa"/>
            <w:shd w:val="clear" w:color="auto" w:fill="auto"/>
          </w:tcPr>
          <w:p w:rsidR="00C623D3" w:rsidRDefault="00E05FC2">
            <w:pPr>
              <w:pStyle w:val="Contenudetableau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caring</w:t>
            </w:r>
          </w:p>
        </w:tc>
        <w:tc>
          <w:tcPr>
            <w:tcW w:w="3150" w:type="dxa"/>
            <w:shd w:val="clear" w:color="auto" w:fill="auto"/>
          </w:tcPr>
          <w:p w:rsidR="00C623D3" w:rsidRDefault="00C623D3">
            <w:pPr>
              <w:pStyle w:val="Contenudetableau"/>
              <w:numPr>
                <w:ilvl w:val="0"/>
                <w:numId w:val="2"/>
              </w:numPr>
              <w:rPr>
                <w:rFonts w:ascii="Book Antiqua" w:hAnsi="Book Antiqua"/>
              </w:rPr>
            </w:pPr>
          </w:p>
        </w:tc>
        <w:tc>
          <w:tcPr>
            <w:tcW w:w="2945" w:type="dxa"/>
            <w:shd w:val="clear" w:color="auto" w:fill="auto"/>
          </w:tcPr>
          <w:p w:rsidR="00C623D3" w:rsidRDefault="00E05FC2">
            <w:pPr>
              <w:pStyle w:val="Contenudetableau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reliable</w:t>
            </w:r>
          </w:p>
        </w:tc>
      </w:tr>
      <w:tr w:rsidR="00C623D3">
        <w:tc>
          <w:tcPr>
            <w:tcW w:w="1814" w:type="dxa"/>
            <w:shd w:val="clear" w:color="auto" w:fill="auto"/>
          </w:tcPr>
          <w:p w:rsidR="00C623D3" w:rsidRDefault="00E05FC2">
            <w:pPr>
              <w:pStyle w:val="Contenudetableau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humble</w:t>
            </w:r>
          </w:p>
        </w:tc>
        <w:tc>
          <w:tcPr>
            <w:tcW w:w="3150" w:type="dxa"/>
            <w:shd w:val="clear" w:color="auto" w:fill="auto"/>
          </w:tcPr>
          <w:p w:rsidR="00C623D3" w:rsidRDefault="00C623D3">
            <w:pPr>
              <w:pStyle w:val="Contenudetableau"/>
              <w:numPr>
                <w:ilvl w:val="0"/>
                <w:numId w:val="2"/>
              </w:numPr>
              <w:rPr>
                <w:rFonts w:ascii="Book Antiqua" w:hAnsi="Book Antiqua"/>
              </w:rPr>
            </w:pPr>
          </w:p>
        </w:tc>
        <w:tc>
          <w:tcPr>
            <w:tcW w:w="2945" w:type="dxa"/>
            <w:shd w:val="clear" w:color="auto" w:fill="auto"/>
          </w:tcPr>
          <w:p w:rsidR="00C623D3" w:rsidRDefault="00E05FC2">
            <w:pPr>
              <w:pStyle w:val="Contenudetableau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courageous</w:t>
            </w:r>
          </w:p>
        </w:tc>
      </w:tr>
      <w:tr w:rsidR="00C623D3">
        <w:tc>
          <w:tcPr>
            <w:tcW w:w="1814" w:type="dxa"/>
            <w:shd w:val="clear" w:color="auto" w:fill="auto"/>
          </w:tcPr>
          <w:p w:rsidR="00C623D3" w:rsidRDefault="00E05FC2">
            <w:pPr>
              <w:pStyle w:val="Contenudetableau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confident</w:t>
            </w:r>
          </w:p>
        </w:tc>
        <w:tc>
          <w:tcPr>
            <w:tcW w:w="3150" w:type="dxa"/>
            <w:shd w:val="clear" w:color="auto" w:fill="auto"/>
          </w:tcPr>
          <w:p w:rsidR="00C623D3" w:rsidRDefault="00C623D3">
            <w:pPr>
              <w:pStyle w:val="Contenudetableau"/>
              <w:numPr>
                <w:ilvl w:val="0"/>
                <w:numId w:val="2"/>
              </w:numPr>
              <w:rPr>
                <w:rFonts w:ascii="Book Antiqua" w:hAnsi="Book Antiqua"/>
              </w:rPr>
            </w:pPr>
          </w:p>
        </w:tc>
        <w:tc>
          <w:tcPr>
            <w:tcW w:w="2945" w:type="dxa"/>
            <w:shd w:val="clear" w:color="auto" w:fill="auto"/>
          </w:tcPr>
          <w:p w:rsidR="00C623D3" w:rsidRDefault="00E05FC2">
            <w:pPr>
              <w:pStyle w:val="Contenudetableau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thoughtful</w:t>
            </w:r>
          </w:p>
        </w:tc>
      </w:tr>
      <w:tr w:rsidR="00C623D3">
        <w:tc>
          <w:tcPr>
            <w:tcW w:w="1814" w:type="dxa"/>
            <w:shd w:val="clear" w:color="auto" w:fill="auto"/>
          </w:tcPr>
          <w:p w:rsidR="00C623D3" w:rsidRDefault="00E05FC2">
            <w:pPr>
              <w:pStyle w:val="Contenudetableau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honest</w:t>
            </w:r>
          </w:p>
        </w:tc>
        <w:tc>
          <w:tcPr>
            <w:tcW w:w="3150" w:type="dxa"/>
            <w:shd w:val="clear" w:color="auto" w:fill="auto"/>
          </w:tcPr>
          <w:p w:rsidR="00C623D3" w:rsidRDefault="00C623D3">
            <w:pPr>
              <w:pStyle w:val="Contenudetableau"/>
              <w:numPr>
                <w:ilvl w:val="0"/>
                <w:numId w:val="2"/>
              </w:numPr>
              <w:rPr>
                <w:rFonts w:ascii="Book Antiqua" w:hAnsi="Book Antiqua"/>
              </w:rPr>
            </w:pPr>
          </w:p>
        </w:tc>
        <w:tc>
          <w:tcPr>
            <w:tcW w:w="2945" w:type="dxa"/>
            <w:shd w:val="clear" w:color="auto" w:fill="auto"/>
          </w:tcPr>
          <w:p w:rsidR="00C623D3" w:rsidRDefault="00E05FC2">
            <w:pPr>
              <w:pStyle w:val="Contenudetableau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daring, bold</w:t>
            </w:r>
          </w:p>
        </w:tc>
      </w:tr>
      <w:tr w:rsidR="00C623D3">
        <w:tc>
          <w:tcPr>
            <w:tcW w:w="1814" w:type="dxa"/>
            <w:shd w:val="clear" w:color="auto" w:fill="auto"/>
          </w:tcPr>
          <w:p w:rsidR="00C623D3" w:rsidRDefault="00E05FC2">
            <w:pPr>
              <w:pStyle w:val="Contenudetableau"/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generous</w:t>
            </w:r>
          </w:p>
        </w:tc>
        <w:tc>
          <w:tcPr>
            <w:tcW w:w="3150" w:type="dxa"/>
            <w:shd w:val="clear" w:color="auto" w:fill="auto"/>
          </w:tcPr>
          <w:p w:rsidR="00C623D3" w:rsidRDefault="00C623D3">
            <w:pPr>
              <w:pStyle w:val="Contenudetableau"/>
              <w:numPr>
                <w:ilvl w:val="0"/>
                <w:numId w:val="2"/>
              </w:numPr>
              <w:rPr>
                <w:rFonts w:ascii="Book Antiqua" w:hAnsi="Book Antiqua"/>
              </w:rPr>
            </w:pPr>
          </w:p>
        </w:tc>
        <w:tc>
          <w:tcPr>
            <w:tcW w:w="2945" w:type="dxa"/>
            <w:shd w:val="clear" w:color="auto" w:fill="auto"/>
          </w:tcPr>
          <w:p w:rsidR="00C623D3" w:rsidRDefault="00E05FC2">
            <w:pPr>
              <w:pStyle w:val="Contenudetableau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big-hearted</w:t>
            </w:r>
          </w:p>
        </w:tc>
      </w:tr>
    </w:tbl>
    <w:p w:rsidR="00C623D3" w:rsidRDefault="00C623D3">
      <w:pPr>
        <w:tabs>
          <w:tab w:val="left" w:pos="9283"/>
        </w:tabs>
        <w:spacing w:line="360" w:lineRule="auto"/>
        <w:ind w:right="-489"/>
        <w:rPr>
          <w:rFonts w:ascii="Book Antiqua" w:hAnsi="Book Antiqua"/>
          <w:b/>
          <w:bCs/>
        </w:rPr>
      </w:pPr>
    </w:p>
    <w:p w:rsidR="00C623D3" w:rsidRDefault="00E05FC2">
      <w:pPr>
        <w:tabs>
          <w:tab w:val="left" w:pos="9283"/>
        </w:tabs>
        <w:spacing w:line="360" w:lineRule="auto"/>
        <w:ind w:right="-489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2.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  <w:u w:val="single"/>
        </w:rPr>
        <w:t>Match some of the adjectives from the grid with their definitions</w:t>
      </w:r>
      <w:r>
        <w:rPr>
          <w:rFonts w:ascii="Book Antiqua" w:hAnsi="Book Antiqua"/>
          <w:b/>
          <w:bCs/>
        </w:rPr>
        <w:t>.</w:t>
      </w:r>
    </w:p>
    <w:p w:rsidR="00C623D3" w:rsidRDefault="00E05FC2">
      <w:pPr>
        <w:numPr>
          <w:ilvl w:val="0"/>
          <w:numId w:val="4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…..………………………………………...: it means you put other people first.</w:t>
      </w:r>
    </w:p>
    <w:p w:rsidR="00C623D3" w:rsidRDefault="00E05FC2">
      <w:pPr>
        <w:numPr>
          <w:ilvl w:val="0"/>
          <w:numId w:val="4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……………………………………………. : you use these adjectives when talking about people you can </w:t>
      </w:r>
      <w:r>
        <w:rPr>
          <w:rFonts w:ascii="Book Antiqua" w:hAnsi="Book Antiqua"/>
          <w:b/>
          <w:bCs/>
        </w:rPr>
        <w:t>trust</w:t>
      </w:r>
      <w:r>
        <w:rPr>
          <w:rFonts w:ascii="Book Antiqua" w:hAnsi="Book Antiqua"/>
        </w:rPr>
        <w:t xml:space="preserve"> and </w:t>
      </w:r>
      <w:r>
        <w:rPr>
          <w:rFonts w:ascii="Book Antiqua" w:hAnsi="Book Antiqua"/>
          <w:b/>
          <w:bCs/>
        </w:rPr>
        <w:t>rely on</w:t>
      </w:r>
      <w:r>
        <w:rPr>
          <w:rFonts w:ascii="Book Antiqua" w:hAnsi="Book Antiqua"/>
        </w:rPr>
        <w:t>.</w:t>
      </w:r>
    </w:p>
    <w:p w:rsidR="00C623D3" w:rsidRDefault="00E05FC2">
      <w:pPr>
        <w:numPr>
          <w:ilvl w:val="0"/>
          <w:numId w:val="4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……………………………………………... : it means you </w:t>
      </w:r>
      <w:r>
        <w:rPr>
          <w:rFonts w:ascii="Book Antiqua" w:hAnsi="Book Antiqua"/>
          <w:b/>
          <w:bCs/>
        </w:rPr>
        <w:t>are ready to</w:t>
      </w:r>
      <w:r>
        <w:rPr>
          <w:rFonts w:ascii="Book Antiqua" w:hAnsi="Book Antiqua"/>
        </w:rPr>
        <w:t xml:space="preserve"> risk your life to save others, you have no fear and</w:t>
      </w:r>
      <w:r>
        <w:rPr>
          <w:rFonts w:ascii="Book Antiqua" w:hAnsi="Book Antiqua"/>
          <w:b/>
          <w:bCs/>
        </w:rPr>
        <w:t xml:space="preserve"> it allows</w:t>
      </w:r>
      <w:r>
        <w:rPr>
          <w:rFonts w:ascii="Book Antiqua" w:hAnsi="Book Antiqua"/>
        </w:rPr>
        <w:t xml:space="preserve"> you to </w:t>
      </w:r>
      <w:r>
        <w:rPr>
          <w:rFonts w:ascii="Book Antiqua" w:hAnsi="Book Antiqua"/>
          <w:b/>
          <w:bCs/>
        </w:rPr>
        <w:t>overcome</w:t>
      </w:r>
      <w:r>
        <w:rPr>
          <w:rFonts w:ascii="Book Antiqua" w:hAnsi="Book Antiqua"/>
        </w:rPr>
        <w:t xml:space="preserve"> difficulties.</w:t>
      </w:r>
    </w:p>
    <w:p w:rsidR="00C623D3" w:rsidRDefault="00E05FC2">
      <w:pPr>
        <w:numPr>
          <w:ilvl w:val="0"/>
          <w:numId w:val="4"/>
        </w:numPr>
        <w:spacing w:line="360" w:lineRule="auto"/>
      </w:pPr>
      <w:r>
        <w:rPr>
          <w:rFonts w:ascii="Book Antiqua" w:hAnsi="Book Antiqua"/>
        </w:rPr>
        <w:t xml:space="preserve">…………………………………………...: it means that nothing can </w:t>
      </w:r>
      <w:r>
        <w:rPr>
          <w:rFonts w:ascii="Book Antiqua" w:hAnsi="Book Antiqua"/>
          <w:b/>
          <w:bCs/>
        </w:rPr>
        <w:t>change your mind</w:t>
      </w:r>
      <w:r>
        <w:rPr>
          <w:rFonts w:ascii="Book Antiqua" w:hAnsi="Book Antiqua"/>
        </w:rPr>
        <w:t xml:space="preserve"> or stop you  </w:t>
      </w:r>
    </w:p>
    <w:p w:rsidR="00C623D3" w:rsidRDefault="00E05FC2">
      <w:pPr>
        <w:numPr>
          <w:ilvl w:val="0"/>
          <w:numId w:val="4"/>
        </w:numPr>
        <w:spacing w:line="360" w:lineRule="auto"/>
      </w:pPr>
      <w:r>
        <w:rPr>
          <w:rFonts w:ascii="Book Antiqua" w:hAnsi="Book Antiqua"/>
        </w:rPr>
        <w:t xml:space="preserve">………………………………………... : it means you believe you do the right things, you always think you </w:t>
      </w:r>
      <w:r>
        <w:rPr>
          <w:rFonts w:ascii="Book Antiqua" w:hAnsi="Book Antiqua"/>
          <w:b/>
          <w:bCs/>
        </w:rPr>
        <w:t>make the right call/ decision</w:t>
      </w:r>
      <w:r>
        <w:rPr>
          <w:rFonts w:ascii="Book Antiqua" w:hAnsi="Book Antiqua"/>
        </w:rPr>
        <w:t>.</w:t>
      </w:r>
    </w:p>
    <w:p w:rsidR="00C623D3" w:rsidRDefault="00E05FC2">
      <w:pPr>
        <w:tabs>
          <w:tab w:val="left" w:pos="9283"/>
        </w:tabs>
        <w:spacing w:line="360" w:lineRule="auto"/>
        <w:ind w:right="-489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3. </w:t>
      </w:r>
      <w:r>
        <w:rPr>
          <w:rFonts w:ascii="Book Antiqua" w:hAnsi="Book Antiqua"/>
          <w:b/>
          <w:bCs/>
          <w:u w:val="single"/>
        </w:rPr>
        <w:t>Fill in with the words below </w:t>
      </w:r>
      <w:r>
        <w:rPr>
          <w:rFonts w:ascii="Book Antiqua" w:hAnsi="Book Antiqua"/>
        </w:rPr>
        <w:t>:</w:t>
      </w:r>
    </w:p>
    <w:p w:rsidR="00C623D3" w:rsidRDefault="00E05FC2">
      <w:pPr>
        <w:tabs>
          <w:tab w:val="left" w:pos="9283"/>
        </w:tabs>
        <w:spacing w:line="360" w:lineRule="auto"/>
        <w:ind w:left="-227" w:right="-737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regular, sense of duty, role models, reward, mankind, embody,  supernatural, achieve, right, follow.</w:t>
      </w:r>
    </w:p>
    <w:p w:rsidR="00C623D3" w:rsidRDefault="00E05FC2">
      <w:pPr>
        <w:tabs>
          <w:tab w:val="left" w:pos="9283"/>
        </w:tabs>
        <w:spacing w:line="360" w:lineRule="auto"/>
        <w:ind w:right="-489"/>
        <w:rPr>
          <w:rFonts w:ascii="Book Antiqua" w:hAnsi="Book Antiqua"/>
        </w:rPr>
      </w:pPr>
      <w:r>
        <w:rPr>
          <w:rFonts w:ascii="Book Antiqua" w:hAnsi="Book Antiqua"/>
        </w:rPr>
        <w:t>A hero doesn't have to be famous or to have …………………………. powers. They are often</w:t>
      </w:r>
    </w:p>
    <w:p w:rsidR="00C623D3" w:rsidRDefault="00E05FC2">
      <w:pPr>
        <w:tabs>
          <w:tab w:val="left" w:pos="9283"/>
        </w:tabs>
        <w:spacing w:line="360" w:lineRule="auto"/>
        <w:ind w:right="-489"/>
        <w:rPr>
          <w:rFonts w:ascii="Book Antiqua" w:hAnsi="Book Antiqua"/>
        </w:rPr>
      </w:pPr>
      <w:r>
        <w:rPr>
          <w:rFonts w:ascii="Book Antiqua" w:hAnsi="Book Antiqua"/>
        </w:rPr>
        <w:t>………………………. people with a strong ………………………………………. They are not looking for money or any kind of ……………………… . They only do what they feel is the …………………... thing to do for the sake of ………………………..  . They sometimes turn into icons and  ……………………. courage and strength.</w:t>
      </w:r>
    </w:p>
    <w:p w:rsidR="00C623D3" w:rsidRDefault="00E05FC2">
      <w:pPr>
        <w:tabs>
          <w:tab w:val="left" w:pos="9283"/>
        </w:tabs>
        <w:spacing w:line="360" w:lineRule="auto"/>
        <w:ind w:right="-489"/>
        <w:rPr>
          <w:rFonts w:ascii="Book Antiqua" w:hAnsi="Book Antiqua"/>
        </w:rPr>
      </w:pPr>
      <w:r>
        <w:rPr>
          <w:rFonts w:ascii="Book Antiqua" w:hAnsi="Book Antiqua"/>
        </w:rPr>
        <w:t>They can become …………………………………. and influence other people's lives and choices.</w:t>
      </w:r>
    </w:p>
    <w:p w:rsidR="00C623D3" w:rsidRDefault="00E05FC2">
      <w:pPr>
        <w:tabs>
          <w:tab w:val="left" w:pos="9283"/>
        </w:tabs>
        <w:spacing w:line="360" w:lineRule="auto"/>
        <w:ind w:right="-489"/>
        <w:rPr>
          <w:rFonts w:ascii="Book Antiqua" w:hAnsi="Book Antiqua"/>
        </w:rPr>
      </w:pPr>
      <w:r>
        <w:rPr>
          <w:rFonts w:ascii="Book Antiqua" w:hAnsi="Book Antiqua"/>
        </w:rPr>
        <w:t>You may admire a scientist, a politician or a committed singer and ……………………... in their footsteps. They make you want to ……………………………. your dreams.</w:t>
      </w:r>
    </w:p>
    <w:p w:rsidR="00AC03FB" w:rsidRDefault="00AC03FB">
      <w:pPr>
        <w:tabs>
          <w:tab w:val="left" w:pos="9283"/>
        </w:tabs>
        <w:spacing w:line="360" w:lineRule="auto"/>
        <w:ind w:right="-489"/>
        <w:rPr>
          <w:rFonts w:ascii="Book Antiqua" w:hAnsi="Book Antiqua"/>
        </w:rPr>
      </w:pPr>
    </w:p>
    <w:p w:rsidR="00AC03FB" w:rsidRDefault="00AC03FB">
      <w:pPr>
        <w:tabs>
          <w:tab w:val="left" w:pos="9283"/>
        </w:tabs>
        <w:spacing w:line="360" w:lineRule="auto"/>
        <w:ind w:right="-489"/>
        <w:rPr>
          <w:rFonts w:ascii="Book Antiqua" w:hAnsi="Book Antiqua"/>
        </w:rPr>
      </w:pPr>
      <w:bookmarkStart w:id="0" w:name="_GoBack"/>
      <w:bookmarkEnd w:id="0"/>
    </w:p>
    <w:sectPr w:rsidR="00AC03FB">
      <w:pgSz w:w="11906" w:h="16838"/>
      <w:pgMar w:top="501" w:right="1134" w:bottom="45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7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CA61C1C"/>
    <w:multiLevelType w:val="multilevel"/>
    <w:tmpl w:val="33D6F5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419523D2"/>
    <w:multiLevelType w:val="multilevel"/>
    <w:tmpl w:val="E4BCB0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540A44C2"/>
    <w:multiLevelType w:val="multilevel"/>
    <w:tmpl w:val="38D00B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76038E"/>
    <w:multiLevelType w:val="multilevel"/>
    <w:tmpl w:val="3A02AA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4095E31"/>
    <w:multiLevelType w:val="multilevel"/>
    <w:tmpl w:val="8880FF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D3"/>
    <w:rsid w:val="00AC03FB"/>
    <w:rsid w:val="00C623D3"/>
    <w:rsid w:val="00E05FC2"/>
    <w:rsid w:val="00F2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54C27-55CC-4C97-ACC6-11E7BC17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Titre">
    <w:name w:val="Titre"/>
    <w:basedOn w:val="Navaden"/>
    <w:next w:val="Telobesedil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Contenudetableau">
    <w:name w:val="Contenu de tableau"/>
    <w:basedOn w:val="Navade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Vaillant</dc:creator>
  <dc:description/>
  <cp:lastModifiedBy>katarina</cp:lastModifiedBy>
  <cp:revision>2</cp:revision>
  <cp:lastPrinted>2018-03-26T13:25:00Z</cp:lastPrinted>
  <dcterms:created xsi:type="dcterms:W3CDTF">2020-10-21T22:22:00Z</dcterms:created>
  <dcterms:modified xsi:type="dcterms:W3CDTF">2020-10-21T22:22:00Z</dcterms:modified>
  <dc:language>en-US</dc:language>
</cp:coreProperties>
</file>