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14" w:rsidRDefault="00A10E14" w:rsidP="00A10E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030303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30303"/>
          <w:sz w:val="24"/>
          <w:szCs w:val="24"/>
          <w:lang w:eastAsia="sl-SI"/>
        </w:rPr>
        <w:t>Spoštovani starši!</w:t>
      </w:r>
    </w:p>
    <w:p w:rsidR="00A10E14" w:rsidRPr="00A10E14" w:rsidRDefault="00A10E14" w:rsidP="00A10E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30303"/>
          <w:sz w:val="24"/>
          <w:szCs w:val="24"/>
          <w:lang w:eastAsia="sl-SI"/>
        </w:rPr>
      </w:pPr>
      <w:r w:rsidRPr="00A10E14">
        <w:rPr>
          <w:rFonts w:ascii="Arial" w:eastAsia="Times New Roman" w:hAnsi="Arial" w:cs="Arial"/>
          <w:b/>
          <w:bCs/>
          <w:color w:val="030303"/>
          <w:sz w:val="24"/>
          <w:szCs w:val="24"/>
          <w:lang w:eastAsia="sl-SI"/>
        </w:rPr>
        <w:t>Tudi letos bomo na tretji petek v novembru, 20. 11., obeležili dan slovenske hrane in spremljajoči Trad</w:t>
      </w:r>
      <w:r>
        <w:rPr>
          <w:rFonts w:ascii="Arial" w:eastAsia="Times New Roman" w:hAnsi="Arial" w:cs="Arial"/>
          <w:b/>
          <w:bCs/>
          <w:color w:val="030303"/>
          <w:sz w:val="24"/>
          <w:szCs w:val="24"/>
          <w:lang w:eastAsia="sl-SI"/>
        </w:rPr>
        <w:t xml:space="preserve">icionalni slovenski zajtrk </w:t>
      </w:r>
      <w:r w:rsidRPr="00A10E14">
        <w:rPr>
          <w:rFonts w:ascii="Arial" w:eastAsia="Times New Roman" w:hAnsi="Arial" w:cs="Arial"/>
          <w:b/>
          <w:bCs/>
          <w:color w:val="030303"/>
          <w:sz w:val="24"/>
          <w:szCs w:val="24"/>
          <w:lang w:eastAsia="sl-SI"/>
        </w:rPr>
        <w:t>, ki bo letos že deseti po vrsti. Njegova izvedba bo zaradi epidemije covid-19 letos drugačna.</w:t>
      </w:r>
    </w:p>
    <w:p w:rsidR="00A10E14" w:rsidRDefault="00A10E14" w:rsidP="00A10E1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30303"/>
          <w:sz w:val="24"/>
          <w:szCs w:val="24"/>
          <w:lang w:eastAsia="sl-SI"/>
        </w:rPr>
      </w:pPr>
      <w:r w:rsidRPr="00A10E14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Glede na nepredvidljive razmere se letošnji Tradicionalni slovenski zajtrk s sloganom »</w:t>
      </w:r>
      <w:r w:rsidRPr="00A10E14">
        <w:rPr>
          <w:rFonts w:ascii="Arial" w:eastAsia="Times New Roman" w:hAnsi="Arial" w:cs="Arial"/>
          <w:i/>
          <w:iCs/>
          <w:color w:val="030303"/>
          <w:sz w:val="24"/>
          <w:szCs w:val="24"/>
          <w:lang w:eastAsia="sl-SI"/>
        </w:rPr>
        <w:t>Zajtrk z medom – super dan!«</w:t>
      </w:r>
      <w:r w:rsidRPr="00A10E14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 </w:t>
      </w:r>
      <w:r w:rsidR="00BE73B0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ne bo izvedel po šolah</w:t>
      </w:r>
      <w:r w:rsidRPr="00A10E14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kot v preteklih letih, temveč bo pozornost namenjena </w:t>
      </w:r>
      <w:r w:rsidRPr="00A10E14">
        <w:rPr>
          <w:rFonts w:ascii="Arial" w:eastAsia="Times New Roman" w:hAnsi="Arial" w:cs="Arial"/>
          <w:b/>
          <w:bCs/>
          <w:color w:val="030303"/>
          <w:sz w:val="24"/>
          <w:szCs w:val="24"/>
          <w:lang w:eastAsia="sl-SI"/>
        </w:rPr>
        <w:t>ozaveščanju in spodbujanju širše javnosti</w:t>
      </w:r>
      <w:r w:rsidRPr="00A10E14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 k </w:t>
      </w:r>
      <w:proofErr w:type="spellStart"/>
      <w:r w:rsidRPr="00A10E14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obele</w:t>
      </w:r>
      <w:r>
        <w:rPr>
          <w:rFonts w:ascii="Arial" w:eastAsia="Times New Roman" w:hAnsi="Arial" w:cs="Arial"/>
          <w:color w:val="030303"/>
          <w:sz w:val="24"/>
          <w:szCs w:val="24"/>
          <w:lang w:eastAsia="sl-SI"/>
        </w:rPr>
        <w:t>žitvi</w:t>
      </w:r>
      <w:proofErr w:type="spellEnd"/>
      <w:r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dneva slovenske hrane</w:t>
      </w:r>
      <w:r w:rsidRPr="00A10E14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na način zajtrkovanj</w:t>
      </w:r>
      <w:r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a doma </w:t>
      </w:r>
      <w:r w:rsidRPr="00A10E14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z izbranimi živili, in sicer </w:t>
      </w:r>
      <w:r w:rsidRPr="00A10E14">
        <w:rPr>
          <w:rFonts w:ascii="Arial" w:eastAsia="Times New Roman" w:hAnsi="Arial" w:cs="Arial"/>
          <w:b/>
          <w:color w:val="030303"/>
          <w:sz w:val="24"/>
          <w:szCs w:val="24"/>
          <w:lang w:eastAsia="sl-SI"/>
        </w:rPr>
        <w:t>kruhom, ma</w:t>
      </w:r>
      <w:r w:rsidR="00BE5FCB" w:rsidRPr="00E70AC3">
        <w:rPr>
          <w:rFonts w:ascii="Arial" w:eastAsia="Times New Roman" w:hAnsi="Arial" w:cs="Arial"/>
          <w:b/>
          <w:color w:val="030303"/>
          <w:sz w:val="24"/>
          <w:szCs w:val="24"/>
          <w:lang w:eastAsia="sl-SI"/>
        </w:rPr>
        <w:t>slom, mlekom, medom in jabolkom.</w:t>
      </w:r>
    </w:p>
    <w:p w:rsidR="00884AD0" w:rsidRDefault="00BE73B0" w:rsidP="00BE5FC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30303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30303"/>
          <w:sz w:val="24"/>
          <w:szCs w:val="24"/>
          <w:lang w:eastAsia="sl-SI"/>
        </w:rPr>
        <w:t>V ta namen bomo imeli v petek naravoslovni dan na to temo.</w:t>
      </w:r>
      <w:r w:rsidR="00DC2ADB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V spletni učilnici boste našli PowerPoint, kjer bo več navodil za učence (kako pripraviti zajtrk, zložiti se</w:t>
      </w:r>
      <w:r w:rsidR="00F31E80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rvi</w:t>
      </w:r>
      <w:r w:rsidR="00DC2ADB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etko</w:t>
      </w:r>
      <w:r w:rsidR="00F31E80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...).</w:t>
      </w:r>
      <w:r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Prosimo vas, da nam  pri tem priskočite na pomoč. Otroci bodo namreč ob vaši pomoči pripravili zajtrk</w:t>
      </w:r>
      <w:r w:rsidR="00BE5FCB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za </w:t>
      </w:r>
      <w:r w:rsidR="00A30950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vso </w:t>
      </w:r>
      <w:r w:rsidR="00BE5FCB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družino. Zato bodo potrebovali vsa zgoraj našteta živila. </w:t>
      </w:r>
      <w:r w:rsidR="00E70AC3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Naj bo zajtrk dobra</w:t>
      </w:r>
      <w:r w:rsidR="00884AD0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</w:t>
      </w:r>
      <w:r w:rsidR="00E70AC3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navada</w:t>
      </w:r>
      <w:r w:rsidR="00884AD0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</w:t>
      </w:r>
      <w:r w:rsidR="00E70AC3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za lep začetek dneva vsak dan!</w:t>
      </w:r>
    </w:p>
    <w:p w:rsidR="00884AD0" w:rsidRDefault="00DC2ADB" w:rsidP="00BE5FC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30303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30303"/>
          <w:sz w:val="24"/>
          <w:szCs w:val="24"/>
          <w:lang w:eastAsia="sl-SI"/>
        </w:rPr>
        <w:t>Uživajte ob pripravi in zajtrku</w:t>
      </w:r>
      <w:r w:rsidR="00E70AC3">
        <w:rPr>
          <w:rFonts w:ascii="Arial" w:eastAsia="Times New Roman" w:hAnsi="Arial" w:cs="Arial"/>
          <w:color w:val="030303"/>
          <w:sz w:val="24"/>
          <w:szCs w:val="24"/>
          <w:lang w:eastAsia="sl-SI"/>
        </w:rPr>
        <w:t>!</w:t>
      </w:r>
    </w:p>
    <w:p w:rsidR="00884AD0" w:rsidRDefault="00DA5272" w:rsidP="00BE5FC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30303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30303"/>
          <w:sz w:val="24"/>
          <w:szCs w:val="24"/>
          <w:lang w:eastAsia="sl-SI"/>
        </w:rPr>
        <w:t>Učiteljica Alenka</w:t>
      </w:r>
    </w:p>
    <w:p w:rsidR="00884AD0" w:rsidRDefault="00884AD0" w:rsidP="00BE5FC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30303"/>
          <w:sz w:val="24"/>
          <w:szCs w:val="24"/>
          <w:lang w:eastAsia="sl-SI"/>
        </w:rPr>
      </w:pPr>
    </w:p>
    <w:p w:rsidR="00BE5FCB" w:rsidRPr="00BE5FCB" w:rsidRDefault="00884AD0" w:rsidP="00BE5FC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30303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</w:t>
      </w:r>
      <w:r w:rsidR="00E70AC3">
        <w:rPr>
          <w:rFonts w:ascii="Arial" w:eastAsia="Times New Roman" w:hAnsi="Arial" w:cs="Arial"/>
          <w:color w:val="030303"/>
          <w:sz w:val="24"/>
          <w:szCs w:val="24"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2986DBD" wp14:editId="19D72FA5">
            <wp:extent cx="3413760" cy="4593165"/>
            <wp:effectExtent l="0" t="0" r="0" b="0"/>
            <wp:docPr id="1" name="Slika 1" descr="https://www.nasasuperhrana.si/tradicionalni-slovenski-zajtrk/wp-content/uploads/2020/11/Plakat-Tradicionalni-slovenski-zajtrk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asasuperhrana.si/tradicionalni-slovenski-zajtrk/wp-content/uploads/2020/11/Plakat-Tradicionalni-slovenski-zajtrk-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98" cy="468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5FCB" w:rsidRPr="00BE5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14"/>
    <w:rsid w:val="0084179D"/>
    <w:rsid w:val="00884AD0"/>
    <w:rsid w:val="00A10E14"/>
    <w:rsid w:val="00A30950"/>
    <w:rsid w:val="00BE5FCB"/>
    <w:rsid w:val="00BE73B0"/>
    <w:rsid w:val="00DA5272"/>
    <w:rsid w:val="00DC2ADB"/>
    <w:rsid w:val="00E44779"/>
    <w:rsid w:val="00E70AC3"/>
    <w:rsid w:val="00F3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DE6B"/>
  <w15:chartTrackingRefBased/>
  <w15:docId w15:val="{80273F7C-BF41-4DEA-B984-0D3C470A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10E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27</dc:creator>
  <cp:keywords/>
  <dc:description/>
  <cp:lastModifiedBy>Alenka Jenuš</cp:lastModifiedBy>
  <cp:revision>4</cp:revision>
  <dcterms:created xsi:type="dcterms:W3CDTF">2020-11-18T12:03:00Z</dcterms:created>
  <dcterms:modified xsi:type="dcterms:W3CDTF">2020-11-19T17:29:00Z</dcterms:modified>
</cp:coreProperties>
</file>