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7" w:rsidRPr="00134CC3" w:rsidRDefault="009220C1" w:rsidP="007515E7">
      <w:pPr>
        <w:rPr>
          <w:sz w:val="32"/>
          <w:szCs w:val="32"/>
        </w:rPr>
      </w:pPr>
      <w:r w:rsidRPr="00134CC3">
        <w:rPr>
          <w:sz w:val="32"/>
          <w:szCs w:val="32"/>
        </w:rPr>
        <w:t xml:space="preserve">SOCIOLOGIJA UČNI LIST </w:t>
      </w:r>
      <w:r w:rsidR="00983E9E">
        <w:rPr>
          <w:sz w:val="32"/>
          <w:szCs w:val="32"/>
        </w:rPr>
        <w:t>6</w:t>
      </w:r>
      <w:r w:rsidR="00747333">
        <w:rPr>
          <w:sz w:val="32"/>
          <w:szCs w:val="32"/>
        </w:rPr>
        <w:t xml:space="preserve">, </w:t>
      </w:r>
    </w:p>
    <w:p w:rsidR="007515E7" w:rsidRPr="002661DF" w:rsidRDefault="000D738B" w:rsidP="007515E7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MODUL: </w:t>
      </w:r>
      <w:r w:rsidR="002661DF" w:rsidRPr="002661DF">
        <w:rPr>
          <w:b/>
          <w:color w:val="FF0000"/>
          <w:sz w:val="28"/>
          <w:szCs w:val="28"/>
        </w:rPr>
        <w:t>DRUŽBENI STATUSI</w:t>
      </w:r>
    </w:p>
    <w:p w:rsidR="00747333" w:rsidRPr="002661DF" w:rsidRDefault="0094790D" w:rsidP="002661DF">
      <w:pPr>
        <w:spacing w:after="121"/>
        <w:ind w:left="-5" w:hanging="10"/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</w:pPr>
      <w:r w:rsidRPr="004E0F32">
        <w:rPr>
          <w:rFonts w:ascii="Calibri" w:eastAsia="Calibri" w:hAnsi="Calibri" w:cs="Calibri"/>
          <w:b/>
          <w:color w:val="000000"/>
          <w:sz w:val="24"/>
          <w:szCs w:val="24"/>
          <w:lang w:eastAsia="sl-SI"/>
        </w:rPr>
        <w:t xml:space="preserve">Preberi gradivo in odgovori na vprašanja. </w:t>
      </w:r>
    </w:p>
    <w:p w:rsidR="002340F0" w:rsidRPr="002340F0" w:rsidRDefault="002340F0" w:rsidP="002340F0">
      <w:pPr>
        <w:tabs>
          <w:tab w:val="left" w:pos="210"/>
        </w:tabs>
        <w:jc w:val="both"/>
        <w:rPr>
          <w:sz w:val="24"/>
          <w:szCs w:val="24"/>
        </w:rPr>
      </w:pPr>
      <w:r w:rsidRPr="002340F0">
        <w:rPr>
          <w:b/>
          <w:sz w:val="24"/>
          <w:szCs w:val="24"/>
        </w:rPr>
        <w:t>Družbeni status</w:t>
      </w:r>
      <w:r w:rsidRPr="002340F0">
        <w:rPr>
          <w:sz w:val="24"/>
          <w:szCs w:val="24"/>
        </w:rPr>
        <w:t xml:space="preserve">: položaj, ki ga posamezniki zasedajo v družbeni strukturi, v odnosu do drugih ljudi. So različno razvrščeni in vrednoteni družbeni položaji, s katerimi se povezujejo dobrine, kot </w:t>
      </w:r>
      <w:r w:rsidRPr="00983E9E">
        <w:rPr>
          <w:b/>
          <w:sz w:val="24"/>
          <w:szCs w:val="24"/>
        </w:rPr>
        <w:t xml:space="preserve">so ugled, </w:t>
      </w:r>
      <w:r w:rsidR="00983E9E">
        <w:rPr>
          <w:b/>
          <w:sz w:val="24"/>
          <w:szCs w:val="24"/>
        </w:rPr>
        <w:t xml:space="preserve">družbena </w:t>
      </w:r>
      <w:r w:rsidRPr="00983E9E">
        <w:rPr>
          <w:b/>
          <w:sz w:val="24"/>
          <w:szCs w:val="24"/>
        </w:rPr>
        <w:t>moč, oblast</w:t>
      </w:r>
      <w:r w:rsidR="00983E9E" w:rsidRPr="00983E9E">
        <w:rPr>
          <w:b/>
          <w:sz w:val="24"/>
          <w:szCs w:val="24"/>
        </w:rPr>
        <w:t>, denar</w:t>
      </w:r>
      <w:r w:rsidRPr="002340F0">
        <w:rPr>
          <w:sz w:val="24"/>
          <w:szCs w:val="24"/>
        </w:rPr>
        <w:t xml:space="preserve"> itd. Statusi so družbeno in kulturno opredeljeni.</w:t>
      </w:r>
    </w:p>
    <w:p w:rsidR="002340F0" w:rsidRPr="002340F0" w:rsidRDefault="002340F0" w:rsidP="002340F0">
      <w:pPr>
        <w:tabs>
          <w:tab w:val="left" w:pos="210"/>
        </w:tabs>
        <w:jc w:val="both"/>
        <w:rPr>
          <w:sz w:val="24"/>
          <w:szCs w:val="24"/>
        </w:rPr>
      </w:pPr>
    </w:p>
    <w:p w:rsidR="002340F0" w:rsidRPr="002340F0" w:rsidRDefault="002340F0" w:rsidP="002340F0">
      <w:pPr>
        <w:tabs>
          <w:tab w:val="left" w:pos="210"/>
        </w:tabs>
        <w:jc w:val="both"/>
        <w:rPr>
          <w:sz w:val="24"/>
          <w:szCs w:val="24"/>
        </w:rPr>
      </w:pPr>
      <w:r w:rsidRPr="002340F0">
        <w:rPr>
          <w:b/>
          <w:sz w:val="24"/>
          <w:szCs w:val="24"/>
        </w:rPr>
        <w:t>Pripisani statusi</w:t>
      </w:r>
      <w:r w:rsidRPr="002340F0">
        <w:rPr>
          <w:sz w:val="24"/>
          <w:szCs w:val="24"/>
        </w:rPr>
        <w:t>: so razmeroma stalni in po</w:t>
      </w:r>
      <w:r w:rsidR="009C5BCB">
        <w:rPr>
          <w:sz w:val="24"/>
          <w:szCs w:val="24"/>
        </w:rPr>
        <w:t>sameznik</w:t>
      </w:r>
      <w:r w:rsidRPr="002340F0">
        <w:rPr>
          <w:sz w:val="24"/>
          <w:szCs w:val="24"/>
        </w:rPr>
        <w:t xml:space="preserve">. V večji meri so bili značilni za </w:t>
      </w:r>
      <w:proofErr w:type="spellStart"/>
      <w:r w:rsidRPr="002340F0">
        <w:rPr>
          <w:sz w:val="24"/>
          <w:szCs w:val="24"/>
        </w:rPr>
        <w:t>predmoderne</w:t>
      </w:r>
      <w:proofErr w:type="spellEnd"/>
      <w:r w:rsidRPr="002340F0">
        <w:rPr>
          <w:sz w:val="24"/>
          <w:szCs w:val="24"/>
        </w:rPr>
        <w:t xml:space="preserve">, tradicionalne družbe. </w:t>
      </w:r>
      <w:r w:rsidRPr="002661DF">
        <w:rPr>
          <w:b/>
          <w:sz w:val="24"/>
          <w:szCs w:val="24"/>
        </w:rPr>
        <w:t xml:space="preserve">Določajo jih dejavniki: spol, etnična pripadnost, </w:t>
      </w:r>
      <w:proofErr w:type="spellStart"/>
      <w:r w:rsidRPr="002661DF">
        <w:rPr>
          <w:b/>
          <w:sz w:val="24"/>
          <w:szCs w:val="24"/>
        </w:rPr>
        <w:t>slojevsko</w:t>
      </w:r>
      <w:proofErr w:type="spellEnd"/>
      <w:r w:rsidRPr="002661DF">
        <w:rPr>
          <w:b/>
          <w:sz w:val="24"/>
          <w:szCs w:val="24"/>
        </w:rPr>
        <w:t xml:space="preserve"> poreklo, verska pripadnost </w:t>
      </w:r>
      <w:r w:rsidRPr="002340F0">
        <w:rPr>
          <w:sz w:val="24"/>
          <w:szCs w:val="24"/>
        </w:rPr>
        <w:t>… Določeni so z rojstvom in dedovanjem.</w:t>
      </w:r>
    </w:p>
    <w:p w:rsidR="002340F0" w:rsidRPr="002340F0" w:rsidRDefault="002340F0" w:rsidP="002340F0">
      <w:pPr>
        <w:tabs>
          <w:tab w:val="left" w:pos="210"/>
        </w:tabs>
        <w:jc w:val="both"/>
        <w:rPr>
          <w:sz w:val="24"/>
          <w:szCs w:val="24"/>
        </w:rPr>
      </w:pPr>
      <w:r w:rsidRPr="002340F0">
        <w:rPr>
          <w:sz w:val="24"/>
          <w:szCs w:val="24"/>
        </w:rPr>
        <w:t>V modernih družbah vplivajo na pripisani status naslednji dejavniki:</w:t>
      </w:r>
    </w:p>
    <w:p w:rsidR="002340F0" w:rsidRPr="002340F0" w:rsidRDefault="002340F0" w:rsidP="002340F0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2340F0">
        <w:rPr>
          <w:sz w:val="24"/>
          <w:szCs w:val="24"/>
        </w:rPr>
        <w:t>spol (glede na kulturo)</w:t>
      </w:r>
    </w:p>
    <w:p w:rsidR="002340F0" w:rsidRPr="002340F0" w:rsidRDefault="002340F0" w:rsidP="002340F0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2340F0">
        <w:rPr>
          <w:sz w:val="24"/>
          <w:szCs w:val="24"/>
        </w:rPr>
        <w:t>etnična in rasna pripadnost (etnična stratifikacija)</w:t>
      </w:r>
    </w:p>
    <w:p w:rsidR="002340F0" w:rsidRPr="002340F0" w:rsidRDefault="002340F0" w:rsidP="002340F0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2340F0">
        <w:rPr>
          <w:sz w:val="24"/>
          <w:szCs w:val="24"/>
        </w:rPr>
        <w:t>verska pripadnost (pride do izraza, kjer se religija povezuje z družbeno slojevitostjo, pogosto se prekriva z etničnimi ločnicami)</w:t>
      </w:r>
    </w:p>
    <w:p w:rsidR="002340F0" w:rsidRDefault="002340F0" w:rsidP="002340F0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2340F0">
        <w:rPr>
          <w:sz w:val="24"/>
          <w:szCs w:val="24"/>
        </w:rPr>
        <w:t>družinsko poreklo (je v modernih družbah pomembna determinanta)</w:t>
      </w:r>
    </w:p>
    <w:p w:rsidR="002340F0" w:rsidRPr="009C5BCB" w:rsidRDefault="009C5BCB" w:rsidP="002340F0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pripisani status danes vpliva tudi lepota, privlačnost, komunikacija…</w:t>
      </w:r>
      <w:bookmarkStart w:id="0" w:name="_GoBack"/>
      <w:bookmarkEnd w:id="0"/>
    </w:p>
    <w:p w:rsidR="002340F0" w:rsidRPr="002340F0" w:rsidRDefault="002340F0" w:rsidP="002340F0">
      <w:pPr>
        <w:tabs>
          <w:tab w:val="left" w:pos="210"/>
        </w:tabs>
        <w:jc w:val="both"/>
        <w:rPr>
          <w:sz w:val="24"/>
          <w:szCs w:val="24"/>
        </w:rPr>
      </w:pPr>
      <w:r w:rsidRPr="002340F0">
        <w:rPr>
          <w:b/>
          <w:sz w:val="24"/>
          <w:szCs w:val="24"/>
        </w:rPr>
        <w:t>Pridobljeni statusi</w:t>
      </w:r>
      <w:r w:rsidRPr="002340F0">
        <w:rPr>
          <w:sz w:val="24"/>
          <w:szCs w:val="24"/>
        </w:rPr>
        <w:t xml:space="preserve">: statusi, na katere človek lahko vpliva in jih spreminja. Oblikujejo se pod vplivom osebne izbire in prizadevanj ter načrtnega delovanja. Najpomembnejša dejavnika sta </w:t>
      </w:r>
      <w:r w:rsidRPr="009C5BCB">
        <w:rPr>
          <w:b/>
          <w:sz w:val="24"/>
          <w:szCs w:val="24"/>
        </w:rPr>
        <w:t>izobrazba in poklic.</w:t>
      </w:r>
    </w:p>
    <w:p w:rsidR="002340F0" w:rsidRPr="002340F0" w:rsidRDefault="002340F0" w:rsidP="002340F0">
      <w:pPr>
        <w:tabs>
          <w:tab w:val="left" w:pos="210"/>
        </w:tabs>
        <w:jc w:val="both"/>
        <w:rPr>
          <w:sz w:val="24"/>
          <w:szCs w:val="24"/>
        </w:rPr>
      </w:pPr>
      <w:r w:rsidRPr="002340F0">
        <w:rPr>
          <w:b/>
          <w:sz w:val="24"/>
          <w:szCs w:val="24"/>
        </w:rPr>
        <w:t>Ključni status</w:t>
      </w:r>
      <w:r w:rsidRPr="002340F0">
        <w:rPr>
          <w:sz w:val="24"/>
          <w:szCs w:val="24"/>
        </w:rPr>
        <w:t>: med seboj se prepletajo pridobljeni in pripisani statusi ter tvorijo življenjski status osebe. Ključni status je glavni status osebe, tisti, ki prevladuje nad drugimi in bistveno zaznamuje njeno življenje.</w:t>
      </w:r>
    </w:p>
    <w:p w:rsidR="002340F0" w:rsidRDefault="002340F0" w:rsidP="002340F0">
      <w:pPr>
        <w:tabs>
          <w:tab w:val="left" w:pos="210"/>
        </w:tabs>
        <w:jc w:val="both"/>
        <w:rPr>
          <w:sz w:val="24"/>
          <w:szCs w:val="24"/>
        </w:rPr>
      </w:pPr>
      <w:r w:rsidRPr="002340F0">
        <w:rPr>
          <w:b/>
          <w:sz w:val="24"/>
          <w:szCs w:val="24"/>
        </w:rPr>
        <w:t>Statusni simboli</w:t>
      </w:r>
      <w:r w:rsidRPr="002340F0">
        <w:rPr>
          <w:sz w:val="24"/>
          <w:szCs w:val="24"/>
        </w:rPr>
        <w:t xml:space="preserve">: so zunanja znamenja, prek katerih lahko sklepamo o družbenem statusu posameznika. To so </w:t>
      </w:r>
      <w:proofErr w:type="spellStart"/>
      <w:r w:rsidRPr="002340F0">
        <w:rPr>
          <w:sz w:val="24"/>
          <w:szCs w:val="24"/>
        </w:rPr>
        <w:t>ponavadi</w:t>
      </w:r>
      <w:proofErr w:type="spellEnd"/>
      <w:r w:rsidRPr="002340F0">
        <w:rPr>
          <w:sz w:val="24"/>
          <w:szCs w:val="24"/>
        </w:rPr>
        <w:t xml:space="preserve"> materialne dobrine in življenjski slogi.</w:t>
      </w:r>
      <w:r w:rsidR="002661DF">
        <w:rPr>
          <w:sz w:val="24"/>
          <w:szCs w:val="24"/>
        </w:rPr>
        <w:t xml:space="preserve"> (nekoč je bil to Fičo, danes prestižne znamke avtomobilov, jaht, telefonov, </w:t>
      </w:r>
      <w:r w:rsidR="009C5BCB">
        <w:rPr>
          <w:sz w:val="24"/>
          <w:szCs w:val="24"/>
        </w:rPr>
        <w:t xml:space="preserve">oblačil, </w:t>
      </w:r>
      <w:r w:rsidR="002661DF">
        <w:rPr>
          <w:sz w:val="24"/>
          <w:szCs w:val="24"/>
        </w:rPr>
        <w:t>hiš…)</w:t>
      </w:r>
    </w:p>
    <w:p w:rsidR="002661DF" w:rsidRPr="002661DF" w:rsidRDefault="002661DF" w:rsidP="002340F0">
      <w:pPr>
        <w:tabs>
          <w:tab w:val="left" w:pos="210"/>
        </w:tabs>
        <w:jc w:val="both"/>
        <w:rPr>
          <w:b/>
          <w:sz w:val="24"/>
          <w:szCs w:val="24"/>
        </w:rPr>
      </w:pPr>
      <w:r w:rsidRPr="002661DF">
        <w:rPr>
          <w:b/>
          <w:sz w:val="24"/>
          <w:szCs w:val="24"/>
        </w:rPr>
        <w:t>Statusno neskladje</w:t>
      </w:r>
      <w:r>
        <w:rPr>
          <w:b/>
          <w:sz w:val="24"/>
          <w:szCs w:val="24"/>
        </w:rPr>
        <w:t xml:space="preserve"> je </w:t>
      </w:r>
      <w:r w:rsidRPr="002661DF">
        <w:rPr>
          <w:sz w:val="24"/>
          <w:szCs w:val="24"/>
        </w:rPr>
        <w:t>neskladje med statusnimi simboli in človekom. Veliko denarja, slaba izobrazba, nerazgledanost…</w:t>
      </w:r>
      <w:r>
        <w:rPr>
          <w:sz w:val="24"/>
          <w:szCs w:val="24"/>
        </w:rPr>
        <w:t xml:space="preserve"> Kdo je po pomembnejši za družbo? Mati Tereza, Albanka, ki je večino življenja posvečala pomoči sirotam brez staršev ali Ivanka Trump?</w:t>
      </w:r>
      <w:r w:rsidR="009C5BCB">
        <w:rPr>
          <w:sz w:val="24"/>
          <w:szCs w:val="24"/>
        </w:rPr>
        <w:t xml:space="preserve"> Angela Merkel ali Ivanka Trump?</w:t>
      </w:r>
    </w:p>
    <w:p w:rsidR="009A7508" w:rsidRPr="009A7508" w:rsidRDefault="009C5BCB" w:rsidP="004220C7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 wp14:anchorId="75A2B965">
            <wp:extent cx="2961549" cy="16668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679" cy="1678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7508" w:rsidRPr="009A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83" w:rsidRDefault="009F6D83" w:rsidP="009F6D83">
      <w:pPr>
        <w:spacing w:after="0" w:line="240" w:lineRule="auto"/>
      </w:pPr>
      <w:r>
        <w:separator/>
      </w:r>
    </w:p>
  </w:endnote>
  <w:end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905783"/>
      <w:docPartObj>
        <w:docPartGallery w:val="Page Numbers (Bottom of Page)"/>
        <w:docPartUnique/>
      </w:docPartObj>
    </w:sdtPr>
    <w:sdtEndPr/>
    <w:sdtContent>
      <w:p w:rsidR="00651FDE" w:rsidRDefault="00651FD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BCB">
          <w:rPr>
            <w:noProof/>
          </w:rPr>
          <w:t>1</w:t>
        </w:r>
        <w:r>
          <w:fldChar w:fldCharType="end"/>
        </w:r>
      </w:p>
    </w:sdtContent>
  </w:sdt>
  <w:p w:rsidR="009F6D83" w:rsidRDefault="009F6D8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83" w:rsidRDefault="009F6D83" w:rsidP="009F6D83">
      <w:pPr>
        <w:spacing w:after="0" w:line="240" w:lineRule="auto"/>
      </w:pPr>
      <w:r>
        <w:separator/>
      </w:r>
    </w:p>
  </w:footnote>
  <w:foot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7111E8"/>
    <w:multiLevelType w:val="hybridMultilevel"/>
    <w:tmpl w:val="37F88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07331"/>
    <w:multiLevelType w:val="hybridMultilevel"/>
    <w:tmpl w:val="E1200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55AAF"/>
    <w:multiLevelType w:val="hybridMultilevel"/>
    <w:tmpl w:val="5AC6B1C4"/>
    <w:lvl w:ilvl="0" w:tplc="305A6D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6EF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9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E19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5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9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EC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86D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CD9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453F5"/>
    <w:multiLevelType w:val="hybridMultilevel"/>
    <w:tmpl w:val="5BC4CD5C"/>
    <w:lvl w:ilvl="0" w:tplc="D4DA53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471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A4E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5F9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17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CB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FEF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697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37C70"/>
    <w:multiLevelType w:val="hybridMultilevel"/>
    <w:tmpl w:val="6CC2D2CA"/>
    <w:lvl w:ilvl="0" w:tplc="0518B27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85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A7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52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6F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D0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CB4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04F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C5A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A60F3"/>
    <w:multiLevelType w:val="hybridMultilevel"/>
    <w:tmpl w:val="1E586E5A"/>
    <w:lvl w:ilvl="0" w:tplc="D73001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B0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E65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77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443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3AE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E00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FA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A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745C6"/>
    <w:multiLevelType w:val="hybridMultilevel"/>
    <w:tmpl w:val="10B2F3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2742C"/>
    <w:multiLevelType w:val="hybridMultilevel"/>
    <w:tmpl w:val="3D4AADDA"/>
    <w:lvl w:ilvl="0" w:tplc="09BCDFA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8CF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E6D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6FF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E02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24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D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C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1661"/>
    <w:multiLevelType w:val="hybridMultilevel"/>
    <w:tmpl w:val="5B600936"/>
    <w:lvl w:ilvl="0" w:tplc="9A180A6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78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678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DD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31E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046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782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7E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D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0CA0"/>
    <w:multiLevelType w:val="hybridMultilevel"/>
    <w:tmpl w:val="7E0C26F0"/>
    <w:lvl w:ilvl="0" w:tplc="94B674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87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30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FE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E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C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C41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0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88E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F4F2B"/>
    <w:multiLevelType w:val="hybridMultilevel"/>
    <w:tmpl w:val="D694AC10"/>
    <w:lvl w:ilvl="0" w:tplc="715077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8AB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8C4F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E20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96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009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41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37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A1C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E6A04"/>
    <w:multiLevelType w:val="hybridMultilevel"/>
    <w:tmpl w:val="C658D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223C34"/>
    <w:multiLevelType w:val="hybridMultilevel"/>
    <w:tmpl w:val="B7826DB4"/>
    <w:lvl w:ilvl="0" w:tplc="2592B9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68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481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1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0622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A4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6AA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46F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0BD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0091A"/>
    <w:multiLevelType w:val="hybridMultilevel"/>
    <w:tmpl w:val="D4BA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B5AA1"/>
    <w:multiLevelType w:val="hybridMultilevel"/>
    <w:tmpl w:val="4BB2602E"/>
    <w:lvl w:ilvl="0" w:tplc="5010F6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ECE3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84A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78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AD1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3C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B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78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8709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42945"/>
    <w:multiLevelType w:val="hybridMultilevel"/>
    <w:tmpl w:val="ACF847A4"/>
    <w:lvl w:ilvl="0" w:tplc="DBF26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51BC7"/>
    <w:multiLevelType w:val="hybridMultilevel"/>
    <w:tmpl w:val="B5C28326"/>
    <w:lvl w:ilvl="0" w:tplc="BA2CE1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6A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E7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F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06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1C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AD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835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386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752E2"/>
    <w:multiLevelType w:val="hybridMultilevel"/>
    <w:tmpl w:val="CE344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46265"/>
    <w:multiLevelType w:val="hybridMultilevel"/>
    <w:tmpl w:val="311435BA"/>
    <w:lvl w:ilvl="0" w:tplc="6B8C6C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F934">
      <w:start w:val="1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8C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853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6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ED1F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9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AF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F70C1"/>
    <w:multiLevelType w:val="hybridMultilevel"/>
    <w:tmpl w:val="C2CEF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7D1"/>
    <w:multiLevelType w:val="hybridMultilevel"/>
    <w:tmpl w:val="C56C44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B1E1D"/>
    <w:multiLevelType w:val="hybridMultilevel"/>
    <w:tmpl w:val="E57AFD62"/>
    <w:lvl w:ilvl="0" w:tplc="3272BB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612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CF8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4E5E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AF6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023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803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A44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E0E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96912"/>
    <w:multiLevelType w:val="hybridMultilevel"/>
    <w:tmpl w:val="500E9478"/>
    <w:lvl w:ilvl="0" w:tplc="3C866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29A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9BB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B9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07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A73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00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F2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8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856AC"/>
    <w:multiLevelType w:val="hybridMultilevel"/>
    <w:tmpl w:val="B8285482"/>
    <w:lvl w:ilvl="0" w:tplc="7BDE7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49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8F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5F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86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40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91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6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8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B2E18"/>
    <w:multiLevelType w:val="hybridMultilevel"/>
    <w:tmpl w:val="FED6F5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B35125"/>
    <w:multiLevelType w:val="hybridMultilevel"/>
    <w:tmpl w:val="5C627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1654F"/>
    <w:multiLevelType w:val="hybridMultilevel"/>
    <w:tmpl w:val="B6B4BEB4"/>
    <w:lvl w:ilvl="0" w:tplc="8D4035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91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3B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E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B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A25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ACC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23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662A3913"/>
    <w:multiLevelType w:val="hybridMultilevel"/>
    <w:tmpl w:val="9D6CD73C"/>
    <w:lvl w:ilvl="0" w:tplc="D7A0A9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7F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49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EA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E9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4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C0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811AB"/>
    <w:multiLevelType w:val="hybridMultilevel"/>
    <w:tmpl w:val="25C8DBE4"/>
    <w:lvl w:ilvl="0" w:tplc="6E88C9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C473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B0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11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A5C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F4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6FB1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0DC4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1A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05C01"/>
    <w:multiLevelType w:val="hybridMultilevel"/>
    <w:tmpl w:val="9E8CF892"/>
    <w:lvl w:ilvl="0" w:tplc="7B0E6D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A36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E0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96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E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C9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C2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A81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0737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B4CC9"/>
    <w:multiLevelType w:val="hybridMultilevel"/>
    <w:tmpl w:val="04E8A96C"/>
    <w:lvl w:ilvl="0" w:tplc="3F6675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0C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5A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A0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68F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9F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8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1D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45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57941"/>
    <w:multiLevelType w:val="hybridMultilevel"/>
    <w:tmpl w:val="498A9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461C5"/>
    <w:multiLevelType w:val="hybridMultilevel"/>
    <w:tmpl w:val="FAA4F95E"/>
    <w:lvl w:ilvl="0" w:tplc="13E494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031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C7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8DE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10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CD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3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82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430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33"/>
  </w:num>
  <w:num w:numId="4">
    <w:abstractNumId w:val="26"/>
  </w:num>
  <w:num w:numId="5">
    <w:abstractNumId w:val="14"/>
  </w:num>
  <w:num w:numId="6">
    <w:abstractNumId w:val="18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25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9"/>
  </w:num>
  <w:num w:numId="15">
    <w:abstractNumId w:val="6"/>
  </w:num>
  <w:num w:numId="16">
    <w:abstractNumId w:val="3"/>
  </w:num>
  <w:num w:numId="17">
    <w:abstractNumId w:val="17"/>
  </w:num>
  <w:num w:numId="18">
    <w:abstractNumId w:val="9"/>
  </w:num>
  <w:num w:numId="19">
    <w:abstractNumId w:val="23"/>
  </w:num>
  <w:num w:numId="20">
    <w:abstractNumId w:val="10"/>
  </w:num>
  <w:num w:numId="21">
    <w:abstractNumId w:val="21"/>
  </w:num>
  <w:num w:numId="22">
    <w:abstractNumId w:val="4"/>
  </w:num>
  <w:num w:numId="23">
    <w:abstractNumId w:val="32"/>
  </w:num>
  <w:num w:numId="24">
    <w:abstractNumId w:val="8"/>
  </w:num>
  <w:num w:numId="25">
    <w:abstractNumId w:val="11"/>
  </w:num>
  <w:num w:numId="26">
    <w:abstractNumId w:val="34"/>
  </w:num>
  <w:num w:numId="27">
    <w:abstractNumId w:val="27"/>
  </w:num>
  <w:num w:numId="28">
    <w:abstractNumId w:val="31"/>
  </w:num>
  <w:num w:numId="29">
    <w:abstractNumId w:val="15"/>
  </w:num>
  <w:num w:numId="30">
    <w:abstractNumId w:val="22"/>
  </w:num>
  <w:num w:numId="31">
    <w:abstractNumId w:val="24"/>
  </w:num>
  <w:num w:numId="32">
    <w:abstractNumId w:val="30"/>
  </w:num>
  <w:num w:numId="33">
    <w:abstractNumId w:val="13"/>
  </w:num>
  <w:num w:numId="34">
    <w:abstractNumId w:val="5"/>
  </w:num>
  <w:num w:numId="35">
    <w:abstractNumId w:val="1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7"/>
    <w:rsid w:val="000D738B"/>
    <w:rsid w:val="00130BC8"/>
    <w:rsid w:val="00134CC3"/>
    <w:rsid w:val="00160BD8"/>
    <w:rsid w:val="001B1141"/>
    <w:rsid w:val="00221371"/>
    <w:rsid w:val="002340F0"/>
    <w:rsid w:val="002661DF"/>
    <w:rsid w:val="002910C0"/>
    <w:rsid w:val="002C63B8"/>
    <w:rsid w:val="002E14ED"/>
    <w:rsid w:val="002F0613"/>
    <w:rsid w:val="00312F5B"/>
    <w:rsid w:val="00346B9F"/>
    <w:rsid w:val="00397BDA"/>
    <w:rsid w:val="003A0183"/>
    <w:rsid w:val="003B5E71"/>
    <w:rsid w:val="004220C7"/>
    <w:rsid w:val="00463C05"/>
    <w:rsid w:val="004E0F32"/>
    <w:rsid w:val="0050241E"/>
    <w:rsid w:val="00634C19"/>
    <w:rsid w:val="00651FDE"/>
    <w:rsid w:val="006810EF"/>
    <w:rsid w:val="00692CC6"/>
    <w:rsid w:val="006B5485"/>
    <w:rsid w:val="00702CE4"/>
    <w:rsid w:val="00747333"/>
    <w:rsid w:val="007515E7"/>
    <w:rsid w:val="007816F4"/>
    <w:rsid w:val="007D7D8C"/>
    <w:rsid w:val="00880397"/>
    <w:rsid w:val="0088672F"/>
    <w:rsid w:val="008D2A96"/>
    <w:rsid w:val="009220C1"/>
    <w:rsid w:val="0094790D"/>
    <w:rsid w:val="00960A8D"/>
    <w:rsid w:val="00983E9E"/>
    <w:rsid w:val="009A7508"/>
    <w:rsid w:val="009B7C47"/>
    <w:rsid w:val="009C5BCB"/>
    <w:rsid w:val="009D5113"/>
    <w:rsid w:val="009F6D83"/>
    <w:rsid w:val="00B42624"/>
    <w:rsid w:val="00D36047"/>
    <w:rsid w:val="00D84E6C"/>
    <w:rsid w:val="00DA63EE"/>
    <w:rsid w:val="00E70AF8"/>
    <w:rsid w:val="00E962CC"/>
    <w:rsid w:val="00ED3F1F"/>
    <w:rsid w:val="00EF4042"/>
    <w:rsid w:val="00F06CF1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81832C-340E-47C8-AF95-2E95E54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5E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5E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15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6D83"/>
  </w:style>
  <w:style w:type="paragraph" w:styleId="Noga">
    <w:name w:val="footer"/>
    <w:basedOn w:val="Navaden"/>
    <w:link w:val="Nog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6D83"/>
  </w:style>
  <w:style w:type="table" w:styleId="Tabelamrea">
    <w:name w:val="Table Grid"/>
    <w:basedOn w:val="Navadnatabela"/>
    <w:uiPriority w:val="39"/>
    <w:rsid w:val="002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25</cp:revision>
  <dcterms:created xsi:type="dcterms:W3CDTF">2020-04-14T08:08:00Z</dcterms:created>
  <dcterms:modified xsi:type="dcterms:W3CDTF">2020-11-27T10:52:00Z</dcterms:modified>
</cp:coreProperties>
</file>