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80E" w:rsidRPr="00D7380E" w:rsidRDefault="00D7380E" w:rsidP="00D7380E">
      <w:pPr>
        <w:jc w:val="center"/>
        <w:rPr>
          <w:sz w:val="40"/>
          <w:szCs w:val="40"/>
        </w:rPr>
      </w:pPr>
      <w:r w:rsidRPr="00D7380E">
        <w:rPr>
          <w:sz w:val="40"/>
          <w:szCs w:val="40"/>
        </w:rPr>
        <w:t xml:space="preserve">ROKOVNIK ZA VPIS V 1.  LETNIK SREDNJE ŠOLE ZA </w:t>
      </w:r>
      <w:bookmarkStart w:id="0" w:name="_GoBack"/>
      <w:bookmarkEnd w:id="0"/>
      <w:r w:rsidRPr="00D7380E">
        <w:rPr>
          <w:sz w:val="40"/>
          <w:szCs w:val="40"/>
        </w:rPr>
        <w:t>ŠOLSKO LETO 2021/22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2484"/>
        <w:gridCol w:w="7150"/>
      </w:tblGrid>
      <w:tr w:rsidR="00D7380E" w:rsidRPr="009E130E" w:rsidTr="00D7380E">
        <w:tc>
          <w:tcPr>
            <w:tcW w:w="2484" w:type="dxa"/>
            <w:vAlign w:val="center"/>
          </w:tcPr>
          <w:p w:rsidR="00D7380E" w:rsidRPr="009E130E" w:rsidRDefault="00D7380E" w:rsidP="002B3222">
            <w:pPr>
              <w:pStyle w:val="Brezrazmikov"/>
              <w:jc w:val="center"/>
              <w:rPr>
                <w:sz w:val="32"/>
                <w:szCs w:val="32"/>
              </w:rPr>
            </w:pPr>
            <w:r w:rsidRPr="009E130E">
              <w:rPr>
                <w:sz w:val="32"/>
                <w:szCs w:val="32"/>
              </w:rPr>
              <w:t>DATUM</w:t>
            </w:r>
          </w:p>
        </w:tc>
        <w:tc>
          <w:tcPr>
            <w:tcW w:w="7150" w:type="dxa"/>
            <w:vAlign w:val="center"/>
          </w:tcPr>
          <w:p w:rsidR="00D7380E" w:rsidRPr="009E130E" w:rsidRDefault="00D7380E" w:rsidP="002B3222">
            <w:pPr>
              <w:pStyle w:val="Brezrazmikov"/>
              <w:jc w:val="center"/>
              <w:rPr>
                <w:sz w:val="32"/>
                <w:szCs w:val="32"/>
              </w:rPr>
            </w:pPr>
            <w:r w:rsidRPr="009E130E">
              <w:rPr>
                <w:sz w:val="32"/>
                <w:szCs w:val="32"/>
              </w:rPr>
              <w:t>AKTIVNOST</w:t>
            </w:r>
          </w:p>
        </w:tc>
      </w:tr>
      <w:tr w:rsidR="00D7380E" w:rsidRPr="009E130E" w:rsidTr="00D7380E">
        <w:tc>
          <w:tcPr>
            <w:tcW w:w="2484" w:type="dxa"/>
          </w:tcPr>
          <w:p w:rsidR="00D738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Januar 2021</w:t>
            </w:r>
          </w:p>
        </w:tc>
        <w:tc>
          <w:tcPr>
            <w:tcW w:w="7150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RAZPIS za vpis   </w:t>
            </w:r>
            <w:hyperlink r:id="rId4" w:history="1">
              <w:r w:rsidRPr="00FF07BF">
                <w:rPr>
                  <w:rStyle w:val="Hiperpovezava"/>
                  <w:sz w:val="32"/>
                  <w:szCs w:val="32"/>
                </w:rPr>
                <w:t>www.mizs.gov.si</w:t>
              </w:r>
            </w:hyperlink>
            <w:r>
              <w:rPr>
                <w:sz w:val="32"/>
                <w:szCs w:val="32"/>
              </w:rPr>
              <w:t xml:space="preserve"> </w:t>
            </w:r>
          </w:p>
        </w:tc>
      </w:tr>
      <w:tr w:rsidR="00D7380E" w:rsidRPr="009E130E" w:rsidTr="00D7380E">
        <w:tc>
          <w:tcPr>
            <w:tcW w:w="2484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 in 13. 2. 2021</w:t>
            </w:r>
          </w:p>
        </w:tc>
        <w:tc>
          <w:tcPr>
            <w:tcW w:w="7150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 w:rsidRPr="009E130E">
              <w:rPr>
                <w:sz w:val="32"/>
                <w:szCs w:val="32"/>
              </w:rPr>
              <w:t>Informativni dnevi v srednjih šolah in dijaških domovih.</w:t>
            </w:r>
          </w:p>
        </w:tc>
      </w:tr>
      <w:tr w:rsidR="00D7380E" w:rsidRPr="009E130E" w:rsidTr="00D7380E">
        <w:tc>
          <w:tcPr>
            <w:tcW w:w="2484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 4. 3. 2021</w:t>
            </w:r>
          </w:p>
        </w:tc>
        <w:tc>
          <w:tcPr>
            <w:tcW w:w="7150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 w:rsidRPr="009E130E">
              <w:rPr>
                <w:sz w:val="32"/>
                <w:szCs w:val="32"/>
              </w:rPr>
              <w:t>Prijava učencev na opravljanje preizkusa posebne nadarjenosti, znanja in spretnosti. Posredovanje dokazil za program športna gimnazija.</w:t>
            </w:r>
          </w:p>
        </w:tc>
      </w:tr>
      <w:tr w:rsidR="00D7380E" w:rsidRPr="009E130E" w:rsidTr="00D7380E">
        <w:tc>
          <w:tcPr>
            <w:tcW w:w="2484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Med 11. in 20. 3. 2021</w:t>
            </w:r>
          </w:p>
        </w:tc>
        <w:tc>
          <w:tcPr>
            <w:tcW w:w="7150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 w:rsidRPr="009E130E">
              <w:rPr>
                <w:sz w:val="32"/>
                <w:szCs w:val="32"/>
              </w:rPr>
              <w:t>Opravljanje preizkusov posebnih nadarjenosti, znanja in spretnosti.</w:t>
            </w:r>
          </w:p>
        </w:tc>
      </w:tr>
      <w:tr w:rsidR="00D7380E" w:rsidRPr="00401532" w:rsidTr="00D7380E">
        <w:tc>
          <w:tcPr>
            <w:tcW w:w="2484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 26. 3. 2021</w:t>
            </w:r>
          </w:p>
        </w:tc>
        <w:tc>
          <w:tcPr>
            <w:tcW w:w="7150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 w:rsidRPr="009E130E">
              <w:rPr>
                <w:sz w:val="32"/>
                <w:szCs w:val="32"/>
              </w:rPr>
              <w:t>Posredovanje potrdil o opravljenih preizkusih posebne nadarjenosti.</w:t>
            </w:r>
          </w:p>
        </w:tc>
      </w:tr>
      <w:tr w:rsidR="00D7380E" w:rsidRPr="009E130E" w:rsidTr="00D7380E">
        <w:tc>
          <w:tcPr>
            <w:tcW w:w="2484" w:type="dxa"/>
          </w:tcPr>
          <w:p w:rsidR="00D7380E" w:rsidRPr="002E022B" w:rsidRDefault="00D7380E" w:rsidP="002B3222">
            <w:pPr>
              <w:pStyle w:val="Brezrazmikov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 2. 4. 2021</w:t>
            </w:r>
          </w:p>
        </w:tc>
        <w:tc>
          <w:tcPr>
            <w:tcW w:w="7150" w:type="dxa"/>
          </w:tcPr>
          <w:p w:rsidR="00D7380E" w:rsidRPr="002E022B" w:rsidRDefault="00D7380E" w:rsidP="002B3222">
            <w:pPr>
              <w:pStyle w:val="Brezrazmikov"/>
              <w:rPr>
                <w:b/>
                <w:sz w:val="32"/>
                <w:szCs w:val="32"/>
              </w:rPr>
            </w:pPr>
            <w:r w:rsidRPr="002E022B">
              <w:rPr>
                <w:b/>
                <w:sz w:val="32"/>
                <w:szCs w:val="32"/>
              </w:rPr>
              <w:t xml:space="preserve">Prijavljanje za vpis v 1. letnik </w:t>
            </w:r>
            <w:r>
              <w:rPr>
                <w:b/>
                <w:sz w:val="32"/>
                <w:szCs w:val="32"/>
              </w:rPr>
              <w:t>srednje šole za šolsko leto 2020/21</w:t>
            </w:r>
          </w:p>
        </w:tc>
      </w:tr>
      <w:tr w:rsidR="00D7380E" w:rsidRPr="009E130E" w:rsidTr="00D7380E">
        <w:tc>
          <w:tcPr>
            <w:tcW w:w="2484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8. 4. 2021</w:t>
            </w:r>
          </w:p>
        </w:tc>
        <w:tc>
          <w:tcPr>
            <w:tcW w:w="7150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 w:rsidRPr="009E130E">
              <w:rPr>
                <w:sz w:val="32"/>
                <w:szCs w:val="32"/>
              </w:rPr>
              <w:t>Javna objava številčnega stanja prijav za vpis v srednje šole.</w:t>
            </w:r>
            <w:r>
              <w:rPr>
                <w:sz w:val="32"/>
                <w:szCs w:val="32"/>
              </w:rPr>
              <w:t xml:space="preserve">    </w:t>
            </w:r>
            <w:hyperlink r:id="rId5" w:history="1">
              <w:r w:rsidRPr="00FF07BF">
                <w:rPr>
                  <w:rStyle w:val="Hiperpovezava"/>
                  <w:sz w:val="32"/>
                  <w:szCs w:val="32"/>
                </w:rPr>
                <w:t>www.mizs.gov.si</w:t>
              </w:r>
            </w:hyperlink>
            <w:r>
              <w:rPr>
                <w:sz w:val="32"/>
                <w:szCs w:val="32"/>
              </w:rPr>
              <w:t xml:space="preserve"> </w:t>
            </w:r>
          </w:p>
        </w:tc>
      </w:tr>
      <w:tr w:rsidR="00D7380E" w:rsidRPr="009E130E" w:rsidTr="00D7380E">
        <w:tc>
          <w:tcPr>
            <w:tcW w:w="2484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 16. 4. 2021</w:t>
            </w:r>
          </w:p>
        </w:tc>
        <w:tc>
          <w:tcPr>
            <w:tcW w:w="7150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Javna objava sprememb obsega</w:t>
            </w:r>
            <w:r w:rsidRPr="009E130E">
              <w:rPr>
                <w:sz w:val="32"/>
                <w:szCs w:val="32"/>
              </w:rPr>
              <w:t xml:space="preserve"> vpisa v srednje šole.</w:t>
            </w:r>
          </w:p>
        </w:tc>
      </w:tr>
      <w:tr w:rsidR="00D7380E" w:rsidRPr="009E130E" w:rsidTr="00D7380E">
        <w:tc>
          <w:tcPr>
            <w:tcW w:w="2484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 22. 4. 2021</w:t>
            </w:r>
          </w:p>
        </w:tc>
        <w:tc>
          <w:tcPr>
            <w:tcW w:w="7150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 w:rsidRPr="0052380C">
              <w:rPr>
                <w:b/>
                <w:sz w:val="32"/>
                <w:szCs w:val="32"/>
              </w:rPr>
              <w:t>Morebitni prenosi prijav za vpis v srednje šole</w:t>
            </w:r>
            <w:r w:rsidRPr="009E130E">
              <w:rPr>
                <w:sz w:val="32"/>
                <w:szCs w:val="32"/>
              </w:rPr>
              <w:t>.</w:t>
            </w:r>
          </w:p>
        </w:tc>
      </w:tr>
      <w:tr w:rsidR="00D7380E" w:rsidRPr="009E130E" w:rsidTr="00D7380E">
        <w:tc>
          <w:tcPr>
            <w:tcW w:w="2484" w:type="dxa"/>
          </w:tcPr>
          <w:p w:rsidR="00D738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21. 5. 2021</w:t>
            </w:r>
          </w:p>
        </w:tc>
        <w:tc>
          <w:tcPr>
            <w:tcW w:w="7150" w:type="dxa"/>
          </w:tcPr>
          <w:p w:rsidR="00D738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Javna objava omejitev vpisa.  </w:t>
            </w:r>
            <w:hyperlink r:id="rId6" w:history="1">
              <w:r w:rsidRPr="00FF07BF">
                <w:rPr>
                  <w:rStyle w:val="Hiperpovezava"/>
                  <w:sz w:val="32"/>
                  <w:szCs w:val="32"/>
                </w:rPr>
                <w:t>www.mizs.gov.si</w:t>
              </w:r>
            </w:hyperlink>
            <w:r>
              <w:rPr>
                <w:sz w:val="32"/>
                <w:szCs w:val="32"/>
              </w:rPr>
              <w:t xml:space="preserve"> </w:t>
            </w:r>
          </w:p>
        </w:tc>
      </w:tr>
      <w:tr w:rsidR="00D7380E" w:rsidRPr="009E130E" w:rsidTr="00D7380E">
        <w:tc>
          <w:tcPr>
            <w:tcW w:w="2484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 27. 5. 2021</w:t>
            </w:r>
          </w:p>
        </w:tc>
        <w:tc>
          <w:tcPr>
            <w:tcW w:w="7150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 w:rsidRPr="009E130E">
              <w:rPr>
                <w:sz w:val="32"/>
                <w:szCs w:val="32"/>
              </w:rPr>
              <w:t>Obveščanje kandidatov o omejitvi vpisa.</w:t>
            </w:r>
          </w:p>
        </w:tc>
      </w:tr>
      <w:tr w:rsidR="00D7380E" w:rsidRPr="009E130E" w:rsidTr="00D7380E">
        <w:tc>
          <w:tcPr>
            <w:tcW w:w="2484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 14. 6. 2021</w:t>
            </w:r>
          </w:p>
        </w:tc>
        <w:tc>
          <w:tcPr>
            <w:tcW w:w="7150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 w:rsidRPr="009E130E">
              <w:rPr>
                <w:sz w:val="32"/>
                <w:szCs w:val="32"/>
              </w:rPr>
              <w:t>Vnos podatkov o zaključnih ocenah 9. razreda</w:t>
            </w:r>
          </w:p>
        </w:tc>
      </w:tr>
      <w:tr w:rsidR="00D7380E" w:rsidRPr="009E130E" w:rsidTr="00D7380E">
        <w:tc>
          <w:tcPr>
            <w:tcW w:w="2484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Med 16. in 21. 6. 2021</w:t>
            </w:r>
          </w:p>
        </w:tc>
        <w:tc>
          <w:tcPr>
            <w:tcW w:w="7150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 w:rsidRPr="009E130E">
              <w:rPr>
                <w:sz w:val="32"/>
                <w:szCs w:val="32"/>
              </w:rPr>
              <w:t>Prinašanje dokumentov na srednje šole in vpis na sre</w:t>
            </w:r>
            <w:r>
              <w:rPr>
                <w:sz w:val="32"/>
                <w:szCs w:val="32"/>
              </w:rPr>
              <w:t>dnjih šolah brez omejitve vpisa in izvedba 1. kroga izbirnega postopka.</w:t>
            </w:r>
          </w:p>
        </w:tc>
      </w:tr>
      <w:tr w:rsidR="00D7380E" w:rsidRPr="009E130E" w:rsidTr="00D7380E">
        <w:tc>
          <w:tcPr>
            <w:tcW w:w="2484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21. 6. 2021</w:t>
            </w:r>
          </w:p>
        </w:tc>
        <w:tc>
          <w:tcPr>
            <w:tcW w:w="7150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Seznanitev kandidatov z rezultati 1. kroga izbirnega postopka; j</w:t>
            </w:r>
            <w:r w:rsidRPr="009E130E">
              <w:rPr>
                <w:sz w:val="32"/>
                <w:szCs w:val="32"/>
              </w:rPr>
              <w:t>avna objava spodnjih mej 1. kroga izbirnega postopka</w:t>
            </w:r>
            <w:r>
              <w:rPr>
                <w:sz w:val="32"/>
                <w:szCs w:val="32"/>
              </w:rPr>
              <w:t xml:space="preserve">.   </w:t>
            </w:r>
            <w:hyperlink r:id="rId7" w:history="1">
              <w:r w:rsidRPr="00FF07BF">
                <w:rPr>
                  <w:rStyle w:val="Hiperpovezava"/>
                  <w:sz w:val="32"/>
                  <w:szCs w:val="32"/>
                </w:rPr>
                <w:t>www.mizs.gov.si</w:t>
              </w:r>
            </w:hyperlink>
            <w:r>
              <w:rPr>
                <w:sz w:val="32"/>
                <w:szCs w:val="32"/>
              </w:rPr>
              <w:t xml:space="preserve"> </w:t>
            </w:r>
          </w:p>
        </w:tc>
      </w:tr>
      <w:tr w:rsidR="00D7380E" w:rsidRPr="009E130E" w:rsidTr="00D7380E">
        <w:tc>
          <w:tcPr>
            <w:tcW w:w="2484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 24. 6. 2021</w:t>
            </w:r>
          </w:p>
        </w:tc>
        <w:tc>
          <w:tcPr>
            <w:tcW w:w="7150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 w:rsidRPr="009E130E">
              <w:rPr>
                <w:sz w:val="32"/>
                <w:szCs w:val="32"/>
              </w:rPr>
              <w:t>Prijava za 2. krog izbirnega postopka (tisti, ki v 1. krogu niso bili sprejeti).</w:t>
            </w:r>
          </w:p>
        </w:tc>
      </w:tr>
      <w:tr w:rsidR="00D7380E" w:rsidRPr="009E130E" w:rsidTr="00D7380E">
        <w:tc>
          <w:tcPr>
            <w:tcW w:w="2484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29. 6. 2021</w:t>
            </w:r>
          </w:p>
        </w:tc>
        <w:tc>
          <w:tcPr>
            <w:tcW w:w="7150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 w:rsidRPr="009E130E">
              <w:rPr>
                <w:sz w:val="32"/>
                <w:szCs w:val="32"/>
              </w:rPr>
              <w:t>Objava rezultatov 2. kroga izbirnega postopka.</w:t>
            </w:r>
          </w:p>
        </w:tc>
      </w:tr>
      <w:tr w:rsidR="00D7380E" w:rsidRPr="009E130E" w:rsidTr="00D7380E">
        <w:tc>
          <w:tcPr>
            <w:tcW w:w="2484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31. 8. 2021</w:t>
            </w:r>
          </w:p>
        </w:tc>
        <w:tc>
          <w:tcPr>
            <w:tcW w:w="7150" w:type="dxa"/>
          </w:tcPr>
          <w:p w:rsidR="00D7380E" w:rsidRPr="009E130E" w:rsidRDefault="00D7380E" w:rsidP="002B3222">
            <w:pPr>
              <w:pStyle w:val="Brezrazmikov"/>
              <w:rPr>
                <w:sz w:val="32"/>
                <w:szCs w:val="32"/>
              </w:rPr>
            </w:pPr>
            <w:r w:rsidRPr="009E130E">
              <w:rPr>
                <w:sz w:val="32"/>
                <w:szCs w:val="32"/>
              </w:rPr>
              <w:t>Vpis na srednjih šolah, ki še imajo prosta mesta.</w:t>
            </w:r>
          </w:p>
        </w:tc>
      </w:tr>
    </w:tbl>
    <w:p w:rsidR="000E00F1" w:rsidRDefault="000E00F1"/>
    <w:sectPr w:rsidR="000E0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0E"/>
    <w:rsid w:val="000E00F1"/>
    <w:rsid w:val="00D7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A1AD"/>
  <w15:chartTrackingRefBased/>
  <w15:docId w15:val="{D07FC7F2-15BC-46DF-AE12-2EF5C64B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380E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7380E"/>
    <w:pPr>
      <w:spacing w:after="0" w:line="240" w:lineRule="auto"/>
    </w:pPr>
  </w:style>
  <w:style w:type="table" w:styleId="Tabelamrea">
    <w:name w:val="Table Grid"/>
    <w:basedOn w:val="Navadnatabela"/>
    <w:uiPriority w:val="59"/>
    <w:rsid w:val="00D7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73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izs.gov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zs.gov.si" TargetMode="External"/><Relationship Id="rId5" Type="http://schemas.openxmlformats.org/officeDocument/2006/relationships/hyperlink" Target="http://www.mizs.gov.si" TargetMode="External"/><Relationship Id="rId4" Type="http://schemas.openxmlformats.org/officeDocument/2006/relationships/hyperlink" Target="http://www.mizs.gov.s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darka.sukic@guest.arnes.si</dc:creator>
  <cp:keywords/>
  <dc:description/>
  <cp:lastModifiedBy>darka.sukic@guest.arnes.si</cp:lastModifiedBy>
  <cp:revision>1</cp:revision>
  <dcterms:created xsi:type="dcterms:W3CDTF">2020-11-25T05:38:00Z</dcterms:created>
  <dcterms:modified xsi:type="dcterms:W3CDTF">2020-11-25T05:39:00Z</dcterms:modified>
</cp:coreProperties>
</file>