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b/>
          <w:sz w:val="24"/>
          <w:szCs w:val="24"/>
          <w:lang w:eastAsia="sl-SI"/>
        </w:rPr>
        <w:t>PREVERJANJE ZNANJA – GLAGOLSKI VID</w:t>
      </w:r>
      <w:bookmarkStart w:id="0" w:name="_GoBack"/>
      <w:bookmarkEnd w:id="0"/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b/>
          <w:sz w:val="24"/>
          <w:szCs w:val="24"/>
          <w:lang w:eastAsia="sl-SI"/>
        </w:rPr>
        <w:t>1</w:t>
      </w:r>
      <w:r w:rsidRPr="00306CDA">
        <w:rPr>
          <w:rFonts w:ascii="Arial" w:eastAsia="Times New Roman" w:hAnsi="Arial" w:cs="Arial"/>
          <w:b/>
          <w:sz w:val="24"/>
          <w:szCs w:val="24"/>
          <w:lang w:eastAsia="sl-SI"/>
        </w:rPr>
        <w:t>. Dopolni povedi z manjkajočimi glagoli. Izberi glagole v oklepajih.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sz w:val="24"/>
          <w:szCs w:val="24"/>
          <w:lang w:eastAsia="sl-SI"/>
        </w:rPr>
        <w:t>Ko je Nejc prišel na igrišče, se je takoj (pozdravil, pozdravljal) ____________________ s prijatelji.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sz w:val="24"/>
          <w:szCs w:val="24"/>
          <w:lang w:eastAsia="sl-SI"/>
        </w:rPr>
        <w:t>Pia je že pet mesecev (obiskala, obiskovala) _____________________ tečaj ruščine.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sz w:val="24"/>
          <w:szCs w:val="24"/>
          <w:lang w:eastAsia="sl-SI"/>
        </w:rPr>
        <w:t>Dedek je že od otroštva (rezljal, narezljal) ______________________ kocke iz lesa.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Teta je zgodaj zjutraj (odpotovala, potovala) ____________________z letalom. 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sz w:val="24"/>
          <w:szCs w:val="24"/>
          <w:lang w:eastAsia="sl-SI"/>
        </w:rPr>
        <w:t>V poletni sezoni na slovenskih plažah turistom (izposojajo, izposodijo) ___________________ ležalnike.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sz w:val="24"/>
          <w:szCs w:val="24"/>
          <w:lang w:eastAsia="sl-SI"/>
        </w:rPr>
        <w:t>Ker se Petri po pouku mudi na trening, kar stoje (popije, pije) ___________________ mleko.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b/>
          <w:sz w:val="24"/>
          <w:szCs w:val="24"/>
          <w:lang w:eastAsia="sl-SI"/>
        </w:rPr>
        <w:t>2</w:t>
      </w:r>
      <w:r w:rsidRPr="00306CDA">
        <w:rPr>
          <w:rFonts w:ascii="Arial" w:eastAsia="Times New Roman" w:hAnsi="Arial" w:cs="Arial"/>
          <w:b/>
          <w:sz w:val="24"/>
          <w:szCs w:val="24"/>
          <w:lang w:eastAsia="sl-SI"/>
        </w:rPr>
        <w:t>. Podčrtane glagole razvrsti v preglednico.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Komisija za tekmovanje v znanju astronomije pri DMFA Slovenije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je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letos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izpeljala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sedmo tekmovanje v znanju astronomije za učence osnovnih in srednjih šol. Vsako leto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se je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število tekmovalcev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povečevalo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. Olimpijado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so uvrstili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na uradni seznam tekmovanj. Slovenski osnovnošolci in dijaki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so se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v olimpijado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vključili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leta 2015. Na finalnem delu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je tekmovalo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54 mladih astronomov. Organizacijo finalnega dela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je prevzela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OŠ Turnišče. Tekmovanje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je potekalo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v dveh delih: teoretični del in praktični del. V prvem delu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so 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tekmovalci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reševali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5 teoretičnih nalog iz astronomije in astrofizike. 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Med pisanjem teoretičnega dela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so si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mentorji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ogledali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učno pot Sonce in planeti v Strehovcih. Astronomske pogovore </w:t>
      </w:r>
      <w:r w:rsidRPr="00306CDA">
        <w:rPr>
          <w:rFonts w:ascii="Arial" w:eastAsia="Times New Roman" w:hAnsi="Arial" w:cs="Arial"/>
          <w:sz w:val="24"/>
          <w:szCs w:val="24"/>
          <w:u w:val="single"/>
          <w:lang w:eastAsia="sl-SI"/>
        </w:rPr>
        <w:t>sta popestrila</w:t>
      </w:r>
      <w:r w:rsidRPr="00306CDA">
        <w:rPr>
          <w:rFonts w:ascii="Arial" w:eastAsia="Times New Roman" w:hAnsi="Arial" w:cs="Arial"/>
          <w:sz w:val="24"/>
          <w:szCs w:val="24"/>
          <w:lang w:eastAsia="sl-SI"/>
        </w:rPr>
        <w:t xml:space="preserve"> gosta.</w:t>
      </w:r>
    </w:p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</w:tblGrid>
      <w:tr w:rsidR="00306CDA" w:rsidRPr="00306CDA" w:rsidTr="00306C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06CD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Dovršni glagoli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306CD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Nedovršni glagoli</w:t>
            </w:r>
          </w:p>
        </w:tc>
      </w:tr>
      <w:tr w:rsidR="00306CDA" w:rsidRPr="00306CDA" w:rsidTr="00306C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306CDA" w:rsidRPr="00306CDA" w:rsidTr="00306C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306CDA" w:rsidRPr="00306CDA" w:rsidTr="00306C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306CDA" w:rsidRPr="00306CDA" w:rsidTr="00306C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306CDA" w:rsidRPr="00306CDA" w:rsidTr="00306C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306CDA" w:rsidRPr="00306CDA" w:rsidTr="00306CDA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A" w:rsidRPr="00306CDA" w:rsidRDefault="00306CDA" w:rsidP="00306CD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306CDA" w:rsidRPr="00306CDA" w:rsidRDefault="00306CDA" w:rsidP="00306CDA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C77E7D" w:rsidRPr="00306CDA" w:rsidRDefault="00C77E7D" w:rsidP="00306CDA">
      <w:pPr>
        <w:jc w:val="both"/>
        <w:rPr>
          <w:rFonts w:ascii="Arial" w:hAnsi="Arial" w:cs="Arial"/>
          <w:sz w:val="24"/>
          <w:szCs w:val="24"/>
        </w:rPr>
      </w:pPr>
    </w:p>
    <w:sectPr w:rsidR="00C77E7D" w:rsidRPr="00306CDA" w:rsidSect="00306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DA"/>
    <w:rsid w:val="00306CDA"/>
    <w:rsid w:val="00C7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7749-09D5-4A8D-9723-845967A8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6CDA"/>
    <w:pPr>
      <w:spacing w:line="25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U_SLJ-s</dc:creator>
  <cp:keywords/>
  <dc:description/>
  <cp:lastModifiedBy>U_SLJ-s</cp:lastModifiedBy>
  <cp:revision>1</cp:revision>
  <dcterms:created xsi:type="dcterms:W3CDTF">2020-12-04T08:03:00Z</dcterms:created>
  <dcterms:modified xsi:type="dcterms:W3CDTF">2020-12-04T08:05:00Z</dcterms:modified>
</cp:coreProperties>
</file>