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C1627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23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17112F">
        <w:rPr>
          <w:rFonts w:ascii="Times New Roman" w:hAnsi="Times New Roman" w:cs="Times New Roman"/>
          <w:b/>
          <w:sz w:val="36"/>
          <w:szCs w:val="36"/>
        </w:rPr>
        <w:t>12.1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17112F">
        <w:rPr>
          <w:rFonts w:ascii="Times New Roman" w:hAnsi="Times New Roman" w:cs="Times New Roman"/>
          <w:sz w:val="36"/>
          <w:szCs w:val="36"/>
        </w:rPr>
        <w:t xml:space="preserve"> (mladinska ura)</w:t>
      </w:r>
      <w:bookmarkStart w:id="0" w:name="_GoBack"/>
      <w:bookmarkEnd w:id="0"/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17112F"/>
    <w:rsid w:val="00242AC0"/>
    <w:rsid w:val="002C3013"/>
    <w:rsid w:val="003869CF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74F9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76</cp:revision>
  <dcterms:created xsi:type="dcterms:W3CDTF">2020-11-29T20:45:00Z</dcterms:created>
  <dcterms:modified xsi:type="dcterms:W3CDTF">2020-12-22T07:59:00Z</dcterms:modified>
</cp:coreProperties>
</file>