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BA" w:rsidRDefault="00241085">
      <w:r>
        <w:t>PRAVILA IZJAVNE LOGIKE</w:t>
      </w:r>
    </w:p>
    <w:p w:rsidR="00241085" w:rsidRDefault="00241085"/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867"/>
      </w:tblGrid>
      <w:tr w:rsidR="00241085" w:rsidTr="00241085"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Izjava 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Izjava B</w:t>
            </w:r>
          </w:p>
        </w:tc>
        <w:tc>
          <w:tcPr>
            <w:tcW w:w="1294" w:type="dxa"/>
          </w:tcPr>
          <w:p w:rsidR="00241085" w:rsidRDefault="00241085">
            <w:r>
              <w:t xml:space="preserve">A </w:t>
            </w:r>
            <w:r w:rsidRPr="00241085">
              <w:rPr>
                <w:color w:val="FF0000"/>
              </w:rPr>
              <w:t>IN</w:t>
            </w:r>
            <w:r>
              <w:t xml:space="preserve"> B</w:t>
            </w:r>
          </w:p>
        </w:tc>
        <w:tc>
          <w:tcPr>
            <w:tcW w:w="1295" w:type="dxa"/>
          </w:tcPr>
          <w:p w:rsidR="00241085" w:rsidRDefault="00241085">
            <w:r>
              <w:t xml:space="preserve">A </w:t>
            </w:r>
            <w:r w:rsidRPr="00241085">
              <w:rPr>
                <w:color w:val="FF0000"/>
              </w:rPr>
              <w:t>ALI</w:t>
            </w:r>
            <w:r>
              <w:t xml:space="preserve"> B</w:t>
            </w:r>
          </w:p>
        </w:tc>
        <w:tc>
          <w:tcPr>
            <w:tcW w:w="1295" w:type="dxa"/>
          </w:tcPr>
          <w:p w:rsidR="00241085" w:rsidRDefault="00241085">
            <w:r w:rsidRPr="00241085">
              <w:rPr>
                <w:color w:val="FF0000"/>
              </w:rPr>
              <w:t xml:space="preserve">ALI </w:t>
            </w:r>
            <w:r>
              <w:t xml:space="preserve">A </w:t>
            </w:r>
            <w:r w:rsidRPr="00241085">
              <w:rPr>
                <w:color w:val="FF0000"/>
              </w:rPr>
              <w:t>ALI</w:t>
            </w:r>
            <w:r>
              <w:t xml:space="preserve"> B</w:t>
            </w:r>
          </w:p>
        </w:tc>
        <w:tc>
          <w:tcPr>
            <w:tcW w:w="1295" w:type="dxa"/>
          </w:tcPr>
          <w:p w:rsidR="00241085" w:rsidRDefault="00241085">
            <w:r w:rsidRPr="00241085">
              <w:rPr>
                <w:color w:val="FF0000"/>
              </w:rPr>
              <w:t>ČE</w:t>
            </w:r>
            <w:r>
              <w:t xml:space="preserve"> A, </w:t>
            </w:r>
            <w:r w:rsidRPr="00241085">
              <w:rPr>
                <w:color w:val="FF0000"/>
              </w:rPr>
              <w:t>POTEM</w:t>
            </w:r>
            <w:r>
              <w:t xml:space="preserve"> B</w:t>
            </w:r>
          </w:p>
        </w:tc>
        <w:tc>
          <w:tcPr>
            <w:tcW w:w="1867" w:type="dxa"/>
          </w:tcPr>
          <w:p w:rsidR="00241085" w:rsidRDefault="00241085">
            <w:r w:rsidRPr="00241085">
              <w:rPr>
                <w:color w:val="FF0000"/>
              </w:rPr>
              <w:t xml:space="preserve">ČE IN SAMO ČE; NATANKO TEDAJ </w:t>
            </w:r>
          </w:p>
        </w:tc>
      </w:tr>
      <w:tr w:rsidR="00241085" w:rsidTr="00241085"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1</w:t>
            </w:r>
          </w:p>
        </w:tc>
        <w:tc>
          <w:tcPr>
            <w:tcW w:w="1294" w:type="dxa"/>
            <w:shd w:val="clear" w:color="auto" w:fill="FFFF00"/>
          </w:tcPr>
          <w:p w:rsidR="00241085" w:rsidRDefault="00241085">
            <w:r>
              <w:t>1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295" w:type="dxa"/>
            <w:shd w:val="clear" w:color="auto" w:fill="FFFF00"/>
          </w:tcPr>
          <w:p w:rsidR="00241085" w:rsidRDefault="00241085">
            <w:r>
              <w:t>0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867" w:type="dxa"/>
            <w:shd w:val="clear" w:color="auto" w:fill="FFFF00"/>
          </w:tcPr>
          <w:p w:rsidR="00241085" w:rsidRDefault="00241085">
            <w:r>
              <w:t>1</w:t>
            </w:r>
          </w:p>
        </w:tc>
      </w:tr>
      <w:tr w:rsidR="00241085" w:rsidTr="00241085"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1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0</w:t>
            </w:r>
          </w:p>
        </w:tc>
        <w:tc>
          <w:tcPr>
            <w:tcW w:w="1294" w:type="dxa"/>
          </w:tcPr>
          <w:p w:rsidR="00241085" w:rsidRDefault="00241085">
            <w:r>
              <w:t>0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295" w:type="dxa"/>
            <w:shd w:val="clear" w:color="auto" w:fill="FFFF00"/>
          </w:tcPr>
          <w:p w:rsidR="00241085" w:rsidRDefault="00241085">
            <w:r>
              <w:t>0</w:t>
            </w:r>
          </w:p>
        </w:tc>
        <w:tc>
          <w:tcPr>
            <w:tcW w:w="1867" w:type="dxa"/>
          </w:tcPr>
          <w:p w:rsidR="00241085" w:rsidRDefault="00241085">
            <w:r>
              <w:t>0</w:t>
            </w:r>
          </w:p>
        </w:tc>
      </w:tr>
      <w:tr w:rsidR="00241085" w:rsidTr="00241085"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0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1</w:t>
            </w:r>
          </w:p>
        </w:tc>
        <w:tc>
          <w:tcPr>
            <w:tcW w:w="1294" w:type="dxa"/>
          </w:tcPr>
          <w:p w:rsidR="00241085" w:rsidRDefault="00241085">
            <w:r>
              <w:t>0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867" w:type="dxa"/>
          </w:tcPr>
          <w:p w:rsidR="00241085" w:rsidRDefault="00241085">
            <w:r>
              <w:t>0</w:t>
            </w:r>
          </w:p>
        </w:tc>
      </w:tr>
      <w:tr w:rsidR="00241085" w:rsidTr="00241085"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0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241085" w:rsidRDefault="00241085">
            <w:r>
              <w:t>0</w:t>
            </w:r>
          </w:p>
        </w:tc>
        <w:tc>
          <w:tcPr>
            <w:tcW w:w="1294" w:type="dxa"/>
          </w:tcPr>
          <w:p w:rsidR="00241085" w:rsidRDefault="00241085">
            <w:r>
              <w:t>0</w:t>
            </w:r>
          </w:p>
        </w:tc>
        <w:tc>
          <w:tcPr>
            <w:tcW w:w="1295" w:type="dxa"/>
            <w:shd w:val="clear" w:color="auto" w:fill="FFFF00"/>
          </w:tcPr>
          <w:p w:rsidR="00241085" w:rsidRDefault="00241085">
            <w:r>
              <w:t>0</w:t>
            </w:r>
          </w:p>
        </w:tc>
        <w:tc>
          <w:tcPr>
            <w:tcW w:w="1295" w:type="dxa"/>
            <w:shd w:val="clear" w:color="auto" w:fill="FFFF00"/>
          </w:tcPr>
          <w:p w:rsidR="00241085" w:rsidRDefault="00241085">
            <w:r>
              <w:t>0</w:t>
            </w:r>
          </w:p>
        </w:tc>
        <w:tc>
          <w:tcPr>
            <w:tcW w:w="1295" w:type="dxa"/>
          </w:tcPr>
          <w:p w:rsidR="00241085" w:rsidRDefault="00241085">
            <w:r>
              <w:t>1</w:t>
            </w:r>
          </w:p>
        </w:tc>
        <w:tc>
          <w:tcPr>
            <w:tcW w:w="1867" w:type="dxa"/>
            <w:shd w:val="clear" w:color="auto" w:fill="FFFF00"/>
          </w:tcPr>
          <w:p w:rsidR="00241085" w:rsidRDefault="00241085">
            <w:r>
              <w:t>1</w:t>
            </w:r>
          </w:p>
        </w:tc>
      </w:tr>
    </w:tbl>
    <w:p w:rsidR="00241085" w:rsidRDefault="00241085"/>
    <w:p w:rsidR="003836A7" w:rsidRDefault="005D39D0">
      <w:pPr>
        <w:rPr>
          <w:b/>
        </w:rPr>
      </w:pPr>
      <w:r w:rsidRPr="005D39D0">
        <w:rPr>
          <w:b/>
        </w:rPr>
        <w:t>Primer</w:t>
      </w:r>
      <w:r w:rsidR="003836A7">
        <w:rPr>
          <w:b/>
        </w:rPr>
        <w:t xml:space="preserve"> ( šol. </w:t>
      </w:r>
      <w:proofErr w:type="spellStart"/>
      <w:r w:rsidR="003836A7">
        <w:rPr>
          <w:b/>
        </w:rPr>
        <w:t>tekm</w:t>
      </w:r>
      <w:proofErr w:type="spellEnd"/>
      <w:r w:rsidR="003836A7">
        <w:rPr>
          <w:b/>
        </w:rPr>
        <w:t>. 6. in 7. r, 2017 )</w:t>
      </w:r>
      <w:r w:rsidRPr="005D39D0">
        <w:rPr>
          <w:b/>
        </w:rPr>
        <w:t xml:space="preserve">: </w:t>
      </w:r>
    </w:p>
    <w:p w:rsidR="005D39D0" w:rsidRPr="005D39D0" w:rsidRDefault="005D39D0">
      <w:pPr>
        <w:rPr>
          <w:b/>
        </w:rPr>
      </w:pPr>
      <w:r w:rsidRPr="005D39D0">
        <w:rPr>
          <w:b/>
        </w:rPr>
        <w:t>Vitezi govorijo resnico, oprode lažejo. Kdo je vitez in kdo oproda?</w:t>
      </w:r>
    </w:p>
    <w:p w:rsidR="005D39D0" w:rsidRPr="005D39D0" w:rsidRDefault="005D39D0" w:rsidP="005D39D0">
      <w:pPr>
        <w:rPr>
          <w:b/>
        </w:rPr>
      </w:pPr>
      <w:r w:rsidRPr="005D39D0">
        <w:rPr>
          <w:b/>
        </w:rPr>
        <w:t>OTOK</w:t>
      </w:r>
    </w:p>
    <w:p w:rsidR="005D39D0" w:rsidRPr="005D39D0" w:rsidRDefault="005D39D0" w:rsidP="005D39D0">
      <w:pPr>
        <w:rPr>
          <w:b/>
        </w:rPr>
      </w:pPr>
      <w:r w:rsidRPr="005D39D0">
        <w:rPr>
          <w:b/>
        </w:rPr>
        <w:t>A: B ali C je vitez. A: _________</w:t>
      </w:r>
    </w:p>
    <w:p w:rsidR="005D39D0" w:rsidRPr="005D39D0" w:rsidRDefault="005D39D0" w:rsidP="005D39D0">
      <w:pPr>
        <w:rPr>
          <w:b/>
        </w:rPr>
      </w:pPr>
      <w:r w:rsidRPr="005D39D0">
        <w:rPr>
          <w:b/>
        </w:rPr>
        <w:t>B: Vsaj eden med nami je oproda. B: _________</w:t>
      </w:r>
    </w:p>
    <w:p w:rsidR="00841B97" w:rsidRDefault="005D39D0" w:rsidP="005D39D0">
      <w:pPr>
        <w:rPr>
          <w:b/>
        </w:rPr>
      </w:pPr>
      <w:r w:rsidRPr="005D39D0">
        <w:rPr>
          <w:b/>
        </w:rPr>
        <w:t>C: Jaz nisem vitez in D tudi ne.</w:t>
      </w:r>
    </w:p>
    <w:p w:rsidR="005D39D0" w:rsidRDefault="005D39D0" w:rsidP="005D39D0">
      <w:pPr>
        <w:rPr>
          <w:b/>
        </w:rPr>
      </w:pPr>
    </w:p>
    <w:p w:rsidR="005D39D0" w:rsidRDefault="005D39D0" w:rsidP="005D39D0">
      <w:r w:rsidRPr="005D39D0">
        <w:t xml:space="preserve">Sklepamo: </w:t>
      </w:r>
      <w:r>
        <w:t xml:space="preserve">Trditev A vsebuje veznik </w:t>
      </w:r>
      <w:r w:rsidRPr="005D39D0">
        <w:rPr>
          <w:color w:val="FF0000"/>
        </w:rPr>
        <w:t>ALI</w:t>
      </w:r>
      <w:r>
        <w:t>. Predpostavimo da je napačna</w:t>
      </w:r>
      <w:r w:rsidR="00197DBC">
        <w:t xml:space="preserve"> (A laže, je oproda)</w:t>
      </w:r>
      <w:r>
        <w:t xml:space="preserve">, saj imamo v tem primeru samo eno možnost (glej tabelo) in sicer, da sta oba dela izjave napačna. </w:t>
      </w:r>
    </w:p>
    <w:p w:rsidR="005D39D0" w:rsidRDefault="00197DBC" w:rsidP="005D39D0">
      <w:r>
        <w:t>Torej: A je oproda. B je vitez – napačna izjava. C je vitez – napačna izjava. Torej sta B in C oprodi.</w:t>
      </w:r>
    </w:p>
    <w:p w:rsidR="00197DBC" w:rsidRDefault="00197DBC" w:rsidP="005D39D0">
      <w:r>
        <w:t xml:space="preserve">Preverimo: B pravi, da je med njimi vsaj eden oproda. Ker smo predpostavili, da je B oproda (laže), torej to ni res (med njimi torej ni nobenega oprode), kar pa se ne ujema s predpostavko, da je B oproda. </w:t>
      </w:r>
      <w:r w:rsidRPr="00197DBC">
        <w:rPr>
          <w:b/>
        </w:rPr>
        <w:t>B je torej vitez.</w:t>
      </w:r>
    </w:p>
    <w:p w:rsidR="00197DBC" w:rsidRDefault="00197DBC" w:rsidP="005D39D0">
      <w:r>
        <w:t xml:space="preserve">Vrnimo se na trditev A. Ta v nobenem primeru ne more biti napačna, saj je pri trditvi, ki vsebuje veznik </w:t>
      </w:r>
      <w:r w:rsidRPr="00197DBC">
        <w:rPr>
          <w:color w:val="FF0000"/>
        </w:rPr>
        <w:t>ALI</w:t>
      </w:r>
      <w:r>
        <w:t xml:space="preserve"> za pravilnost dovolj, če je pravilna ena od obeh izjav (glej tabelo).</w:t>
      </w:r>
      <w:r w:rsidR="00B22916">
        <w:t xml:space="preserve"> V</w:t>
      </w:r>
      <w:r w:rsidR="00B22916">
        <w:t xml:space="preserve"> tem primeru je to prvi del izjave</w:t>
      </w:r>
      <w:r w:rsidR="00B22916">
        <w:t>, »B je vitez«.</w:t>
      </w:r>
      <w:r w:rsidR="00B22916">
        <w:t xml:space="preserve"> </w:t>
      </w:r>
      <w:r w:rsidR="00B22916">
        <w:t xml:space="preserve">Iz tega sledi, da je </w:t>
      </w:r>
      <w:r w:rsidR="00B22916" w:rsidRPr="00B22916">
        <w:rPr>
          <w:b/>
        </w:rPr>
        <w:t>A vitez.</w:t>
      </w:r>
    </w:p>
    <w:p w:rsidR="00197DBC" w:rsidRDefault="0082664F" w:rsidP="005D39D0">
      <w:r>
        <w:t>Trditev B pravi: »Vsaj eden med nami je oproda«. Ker je B vitez, govori resnico, torej mora biti vsaj eden od C ali D oproda.</w:t>
      </w:r>
    </w:p>
    <w:p w:rsidR="0082664F" w:rsidRPr="000029D2" w:rsidRDefault="0082664F" w:rsidP="005D39D0">
      <w:r>
        <w:t>Predpostavimo, da je C oproda</w:t>
      </w:r>
      <w:r w:rsidR="000029D2">
        <w:t xml:space="preserve"> (laže)</w:t>
      </w:r>
      <w:r>
        <w:t xml:space="preserve">. </w:t>
      </w:r>
      <w:r w:rsidR="000029D2">
        <w:t xml:space="preserve">Prvi del njegove trditve (»Jaz nisem vitez«) je pravilen. Ker trditev vsebuje veznik </w:t>
      </w:r>
      <w:r w:rsidR="000029D2" w:rsidRPr="000029D2">
        <w:rPr>
          <w:color w:val="FF0000"/>
        </w:rPr>
        <w:t>IN</w:t>
      </w:r>
      <w:r w:rsidR="000029D2">
        <w:t xml:space="preserve">, mora biti drugi del napačen, saj bo le v tem primeru njegova trditev napačna (glej tabelo). Iz prvega dela trditve torej sklepamo, da </w:t>
      </w:r>
      <w:r w:rsidR="000029D2" w:rsidRPr="000029D2">
        <w:t>C ni vitez, torej je</w:t>
      </w:r>
      <w:r w:rsidR="000029D2">
        <w:rPr>
          <w:b/>
        </w:rPr>
        <w:t xml:space="preserve"> C oproda. </w:t>
      </w:r>
      <w:r w:rsidR="000029D2" w:rsidRPr="000029D2">
        <w:t xml:space="preserve">Drugi del trditve (»D ni vitez«) </w:t>
      </w:r>
      <w:r w:rsidR="000029D2">
        <w:t xml:space="preserve">je napačen, kar pomeni, da je </w:t>
      </w:r>
      <w:r w:rsidR="000029D2" w:rsidRPr="000029D2">
        <w:rPr>
          <w:b/>
        </w:rPr>
        <w:t>D vitez</w:t>
      </w:r>
      <w:r w:rsidR="000029D2">
        <w:t>.</w:t>
      </w:r>
    </w:p>
    <w:p w:rsidR="0082664F" w:rsidRDefault="0082664F" w:rsidP="005D39D0"/>
    <w:p w:rsidR="0082664F" w:rsidRDefault="00494736" w:rsidP="005D39D0">
      <w:r>
        <w:t>Rešitev:</w:t>
      </w:r>
    </w:p>
    <w:p w:rsidR="00494736" w:rsidRDefault="00494736" w:rsidP="005D39D0">
      <w:r>
        <w:t>A, B, D – vitezi</w:t>
      </w:r>
      <w:r>
        <w:tab/>
      </w:r>
      <w:r>
        <w:tab/>
        <w:t>C - oproda</w:t>
      </w:r>
      <w:bookmarkStart w:id="0" w:name="_GoBack"/>
      <w:bookmarkEnd w:id="0"/>
    </w:p>
    <w:p w:rsidR="00197DBC" w:rsidRDefault="00197DBC" w:rsidP="005D39D0"/>
    <w:p w:rsidR="00197DBC" w:rsidRPr="005D39D0" w:rsidRDefault="00197DBC" w:rsidP="005D39D0"/>
    <w:sectPr w:rsidR="00197DBC" w:rsidRPr="005D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85"/>
    <w:rsid w:val="000029D2"/>
    <w:rsid w:val="000818BA"/>
    <w:rsid w:val="00197DBC"/>
    <w:rsid w:val="00241085"/>
    <w:rsid w:val="003836A7"/>
    <w:rsid w:val="00494736"/>
    <w:rsid w:val="005D39D0"/>
    <w:rsid w:val="0082664F"/>
    <w:rsid w:val="00841B97"/>
    <w:rsid w:val="00B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4110"/>
  <w15:chartTrackingRefBased/>
  <w15:docId w15:val="{50F9EDBB-03AA-48A8-91FB-C073760B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4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2019-09-16T11:31:00Z</dcterms:created>
  <dcterms:modified xsi:type="dcterms:W3CDTF">2019-09-16T12:03:00Z</dcterms:modified>
</cp:coreProperties>
</file>