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Srednjesenenje1poudarek3"/>
        <w:tblW w:w="15877" w:type="dxa"/>
        <w:tblInd w:w="-885" w:type="dxa"/>
        <w:tblLook w:val="04A0" w:firstRow="1" w:lastRow="0" w:firstColumn="1" w:lastColumn="0" w:noHBand="0" w:noVBand="1"/>
      </w:tblPr>
      <w:tblGrid>
        <w:gridCol w:w="7230"/>
        <w:gridCol w:w="283"/>
        <w:gridCol w:w="8364"/>
      </w:tblGrid>
      <w:tr w:rsidR="00090D98" w:rsidTr="00D3626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right w:val="single" w:sz="4" w:space="0" w:color="auto"/>
            </w:tcBorders>
          </w:tcPr>
          <w:p w:rsidR="00090D98" w:rsidRPr="00090D98" w:rsidRDefault="00090D98" w:rsidP="004A5D3D">
            <w:pPr>
              <w:jc w:val="center"/>
              <w:rPr>
                <w:rFonts w:ascii="Arial" w:hAnsi="Arial" w:cs="Arial"/>
                <w:color w:val="000000" w:themeColor="text1"/>
                <w:sz w:val="36"/>
              </w:rPr>
            </w:pPr>
            <w:bookmarkStart w:id="0" w:name="_GoBack"/>
            <w:bookmarkEnd w:id="0"/>
            <w:r w:rsidRPr="00090D98">
              <w:rPr>
                <w:rFonts w:ascii="Arial" w:hAnsi="Arial" w:cs="Arial"/>
                <w:color w:val="000000" w:themeColor="text1"/>
                <w:sz w:val="36"/>
              </w:rPr>
              <w:t>GOVORNE MOTNJE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90D98" w:rsidRPr="00090D98" w:rsidRDefault="00090D98" w:rsidP="00090D9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 w:themeColor="text1"/>
                <w:sz w:val="36"/>
              </w:rPr>
            </w:pPr>
          </w:p>
        </w:tc>
        <w:tc>
          <w:tcPr>
            <w:tcW w:w="8364" w:type="dxa"/>
          </w:tcPr>
          <w:p w:rsidR="00090D98" w:rsidRPr="00090D98" w:rsidRDefault="00090D98" w:rsidP="004A5D3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36"/>
              </w:rPr>
            </w:pPr>
            <w:r w:rsidRPr="00090D98">
              <w:rPr>
                <w:rFonts w:ascii="Arial" w:hAnsi="Arial" w:cs="Arial"/>
                <w:color w:val="000000" w:themeColor="text1"/>
                <w:sz w:val="36"/>
              </w:rPr>
              <w:t>JEZIKOVNE MOTNJE</w:t>
            </w:r>
            <w:r w:rsidR="0094401E">
              <w:rPr>
                <w:rFonts w:ascii="Arial" w:hAnsi="Arial" w:cs="Arial"/>
                <w:color w:val="000000" w:themeColor="text1"/>
                <w:sz w:val="36"/>
              </w:rPr>
              <w:t xml:space="preserve"> (RAZVOJNE</w:t>
            </w:r>
            <w:r w:rsidR="00576994">
              <w:rPr>
                <w:rFonts w:ascii="Arial" w:hAnsi="Arial" w:cs="Arial"/>
                <w:color w:val="000000" w:themeColor="text1"/>
                <w:sz w:val="36"/>
              </w:rPr>
              <w:t>- I. motnje</w:t>
            </w:r>
            <w:r w:rsidR="000B2283">
              <w:rPr>
                <w:rFonts w:ascii="Arial" w:hAnsi="Arial" w:cs="Arial"/>
                <w:color w:val="000000" w:themeColor="text1"/>
                <w:sz w:val="36"/>
              </w:rPr>
              <w:t>- specifične motnje</w:t>
            </w:r>
            <w:r w:rsidR="0094401E">
              <w:rPr>
                <w:rFonts w:ascii="Arial" w:hAnsi="Arial" w:cs="Arial"/>
                <w:color w:val="000000" w:themeColor="text1"/>
                <w:sz w:val="36"/>
              </w:rPr>
              <w:t>)</w:t>
            </w:r>
          </w:p>
        </w:tc>
      </w:tr>
      <w:tr w:rsidR="00090D98" w:rsidTr="00D3626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230" w:type="dxa"/>
            <w:tcBorders>
              <w:right w:val="single" w:sz="4" w:space="0" w:color="auto"/>
            </w:tcBorders>
          </w:tcPr>
          <w:p w:rsidR="00090D98" w:rsidRPr="00A5563B" w:rsidRDefault="00282C76" w:rsidP="008C6E9C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5563B">
              <w:rPr>
                <w:rFonts w:ascii="Arial" w:hAnsi="Arial" w:cs="Arial"/>
              </w:rPr>
              <w:t xml:space="preserve">ARTIKULACIJSKE MOTNJE </w:t>
            </w:r>
            <w:r w:rsidRPr="00A5563B">
              <w:rPr>
                <w:rFonts w:ascii="Arial" w:hAnsi="Arial" w:cs="Arial"/>
                <w:b w:val="0"/>
                <w:i/>
              </w:rPr>
              <w:t>(nepravilno izgovarjanje glasov: r,š,č,ž,h,k,g)</w:t>
            </w:r>
            <w:r w:rsidR="00161B34">
              <w:rPr>
                <w:rFonts w:ascii="Arial" w:hAnsi="Arial" w:cs="Arial"/>
                <w:b w:val="0"/>
                <w:i/>
              </w:rPr>
              <w:t>:</w:t>
            </w:r>
          </w:p>
          <w:p w:rsidR="00282C76" w:rsidRPr="00A5563B" w:rsidRDefault="00282C76" w:rsidP="008C6E9C">
            <w:pPr>
              <w:pStyle w:val="Odstavekseznam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5563B">
              <w:rPr>
                <w:rFonts w:ascii="Arial" w:hAnsi="Arial" w:cs="Arial"/>
              </w:rPr>
              <w:t xml:space="preserve">DIZTORZIJA </w:t>
            </w:r>
            <w:r w:rsidRPr="00A5563B">
              <w:rPr>
                <w:rFonts w:ascii="Arial" w:hAnsi="Arial" w:cs="Arial"/>
                <w:b w:val="0"/>
                <w:i/>
              </w:rPr>
              <w:t>(nepravilna izreka)</w:t>
            </w:r>
          </w:p>
          <w:p w:rsidR="00282C76" w:rsidRPr="00A5563B" w:rsidRDefault="00282C76" w:rsidP="008C6E9C">
            <w:pPr>
              <w:pStyle w:val="Odstavekseznam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5563B">
              <w:rPr>
                <w:rFonts w:ascii="Arial" w:hAnsi="Arial" w:cs="Arial"/>
              </w:rPr>
              <w:t>SUBSTITUCIJE</w:t>
            </w:r>
            <w:r w:rsidRPr="00A5563B">
              <w:rPr>
                <w:rFonts w:ascii="Arial" w:hAnsi="Arial" w:cs="Arial"/>
                <w:b w:val="0"/>
                <w:i/>
              </w:rPr>
              <w:t xml:space="preserve"> (zamenjava)</w:t>
            </w:r>
          </w:p>
          <w:p w:rsidR="00282C76" w:rsidRPr="00A5563B" w:rsidRDefault="00282C76" w:rsidP="008C6E9C">
            <w:pPr>
              <w:pStyle w:val="Odstavekseznama"/>
              <w:numPr>
                <w:ilvl w:val="0"/>
                <w:numId w:val="2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5563B">
              <w:rPr>
                <w:rFonts w:ascii="Arial" w:hAnsi="Arial" w:cs="Arial"/>
              </w:rPr>
              <w:t>OMISIJE</w:t>
            </w:r>
            <w:r w:rsidRPr="00A5563B">
              <w:rPr>
                <w:rFonts w:ascii="Arial" w:hAnsi="Arial" w:cs="Arial"/>
                <w:b w:val="0"/>
                <w:i/>
              </w:rPr>
              <w:t xml:space="preserve"> (izpuščanje)</w:t>
            </w:r>
          </w:p>
          <w:p w:rsidR="00282C76" w:rsidRPr="00A5563B" w:rsidRDefault="00282C76" w:rsidP="008C6E9C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82C76" w:rsidRPr="00A5563B" w:rsidRDefault="00282C76" w:rsidP="008C6E9C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5563B">
              <w:rPr>
                <w:rFonts w:ascii="Arial" w:hAnsi="Arial" w:cs="Arial"/>
              </w:rPr>
              <w:t>FLUENTNOST</w:t>
            </w:r>
            <w:r w:rsidRPr="00A5563B">
              <w:rPr>
                <w:rFonts w:ascii="Arial" w:hAnsi="Arial" w:cs="Arial"/>
                <w:b w:val="0"/>
              </w:rPr>
              <w:t xml:space="preserve"> </w:t>
            </w:r>
            <w:r w:rsidRPr="00A5563B">
              <w:rPr>
                <w:rFonts w:ascii="Arial" w:hAnsi="Arial" w:cs="Arial"/>
                <w:b w:val="0"/>
                <w:i/>
              </w:rPr>
              <w:t>(pretočnost govora)</w:t>
            </w:r>
            <w:r w:rsidR="00161B34">
              <w:rPr>
                <w:rFonts w:ascii="Arial" w:hAnsi="Arial" w:cs="Arial"/>
                <w:b w:val="0"/>
                <w:i/>
              </w:rPr>
              <w:t>:</w:t>
            </w:r>
          </w:p>
          <w:p w:rsidR="00282C76" w:rsidRPr="00A5563B" w:rsidRDefault="00282C76" w:rsidP="008C6E9C">
            <w:pPr>
              <w:pStyle w:val="Odstavekseznam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5563B">
              <w:rPr>
                <w:rFonts w:ascii="Arial" w:hAnsi="Arial" w:cs="Arial"/>
              </w:rPr>
              <w:t>JECLJANJE</w:t>
            </w:r>
            <w:r w:rsidRPr="00A5563B">
              <w:rPr>
                <w:rFonts w:ascii="Arial" w:hAnsi="Arial" w:cs="Arial"/>
                <w:b w:val="0"/>
                <w:i/>
              </w:rPr>
              <w:t xml:space="preserve"> (prekomerno, nehoteno prekinjanje govora ali blokade v govornem toku, nastopijo tudi čustvene stiske</w:t>
            </w:r>
            <w:r w:rsidR="00D95DB0" w:rsidRPr="00A5563B">
              <w:rPr>
                <w:rFonts w:ascii="Arial" w:hAnsi="Arial" w:cs="Arial"/>
                <w:b w:val="0"/>
                <w:i/>
              </w:rPr>
              <w:t>, prisotna napetost – boljše delujejo ko ni pritiskov, značilnosti:ponavljanje dela besedila, podaljševanje glasov, blokade</w:t>
            </w:r>
            <w:r w:rsidRPr="00A5563B">
              <w:rPr>
                <w:rFonts w:ascii="Arial" w:hAnsi="Arial" w:cs="Arial"/>
                <w:b w:val="0"/>
                <w:i/>
              </w:rPr>
              <w:t>)</w:t>
            </w:r>
          </w:p>
          <w:p w:rsidR="00D95DB0" w:rsidRPr="00A5563B" w:rsidRDefault="00D95DB0" w:rsidP="008C6E9C">
            <w:pPr>
              <w:pStyle w:val="Odstavekseznama"/>
              <w:numPr>
                <w:ilvl w:val="0"/>
                <w:numId w:val="3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5563B">
              <w:rPr>
                <w:rFonts w:ascii="Arial" w:hAnsi="Arial" w:cs="Arial"/>
              </w:rPr>
              <w:t>BRBOTANJE</w:t>
            </w:r>
            <w:r w:rsidRPr="00A5563B">
              <w:rPr>
                <w:rFonts w:ascii="Arial" w:hAnsi="Arial" w:cs="Arial"/>
                <w:b w:val="0"/>
                <w:i/>
              </w:rPr>
              <w:t xml:space="preserve"> (nezavedno, prehitro govorjenje, požiranje glasov in zlogov, brez neke napetosti – boljše delujejo ko so pod stresom, napetostjo, značilne </w:t>
            </w:r>
            <w:proofErr w:type="spellStart"/>
            <w:r w:rsidRPr="00A5563B">
              <w:rPr>
                <w:rFonts w:ascii="Arial" w:hAnsi="Arial" w:cs="Arial"/>
                <w:b w:val="0"/>
                <w:i/>
              </w:rPr>
              <w:t>nefluentnosti</w:t>
            </w:r>
            <w:proofErr w:type="spellEnd"/>
            <w:r w:rsidRPr="00A5563B">
              <w:rPr>
                <w:rFonts w:ascii="Arial" w:hAnsi="Arial" w:cs="Arial"/>
                <w:b w:val="0"/>
                <w:i/>
              </w:rPr>
              <w:t>, ki niso značilne za jecljanje (mašila, podaljšanje celih besed, fraz ipd.)</w:t>
            </w:r>
          </w:p>
          <w:p w:rsidR="00A5563B" w:rsidRPr="00A5563B" w:rsidRDefault="00A5563B" w:rsidP="008C6E9C">
            <w:pPr>
              <w:pStyle w:val="Odstavekseznama"/>
              <w:spacing w:line="360" w:lineRule="auto"/>
              <w:jc w:val="both"/>
              <w:rPr>
                <w:rFonts w:ascii="Arial" w:hAnsi="Arial" w:cs="Arial"/>
              </w:rPr>
            </w:pPr>
          </w:p>
          <w:p w:rsidR="00A5563B" w:rsidRPr="00A5563B" w:rsidRDefault="00A5563B" w:rsidP="008C6E9C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5563B">
              <w:rPr>
                <w:rFonts w:ascii="Arial" w:hAnsi="Arial" w:cs="Arial"/>
              </w:rPr>
              <w:t>GLAS</w:t>
            </w:r>
            <w:r w:rsidR="00161B34">
              <w:rPr>
                <w:rFonts w:ascii="Arial" w:hAnsi="Arial" w:cs="Arial"/>
              </w:rPr>
              <w:t>:</w:t>
            </w:r>
          </w:p>
          <w:p w:rsidR="0094401E" w:rsidRPr="00DF4539" w:rsidRDefault="00A5563B" w:rsidP="008C6E9C">
            <w:pPr>
              <w:pStyle w:val="Odstavekseznama"/>
              <w:numPr>
                <w:ilvl w:val="0"/>
                <w:numId w:val="4"/>
              </w:numPr>
              <w:spacing w:line="360" w:lineRule="auto"/>
              <w:jc w:val="both"/>
              <w:rPr>
                <w:rFonts w:ascii="Arial" w:hAnsi="Arial" w:cs="Arial"/>
              </w:rPr>
            </w:pPr>
            <w:r w:rsidRPr="00A5563B">
              <w:rPr>
                <w:rFonts w:ascii="Arial" w:hAnsi="Arial" w:cs="Arial"/>
              </w:rPr>
              <w:t xml:space="preserve">DISFONIJA </w:t>
            </w:r>
            <w:r w:rsidRPr="00A5563B">
              <w:rPr>
                <w:rFonts w:ascii="Arial" w:hAnsi="Arial" w:cs="Arial"/>
                <w:b w:val="0"/>
                <w:i/>
              </w:rPr>
              <w:t>(nekaj ne funkcionira, odstopanja v višini glasu, hripavost, ritem, kvaliteta. DELIM</w:t>
            </w:r>
            <w:r w:rsidR="0052157B">
              <w:rPr>
                <w:rFonts w:ascii="Arial" w:hAnsi="Arial" w:cs="Arial"/>
                <w:b w:val="0"/>
                <w:i/>
              </w:rPr>
              <w:t xml:space="preserve">O: organska in funkcionalna </w:t>
            </w:r>
            <w:proofErr w:type="spellStart"/>
            <w:r w:rsidR="0052157B">
              <w:rPr>
                <w:rFonts w:ascii="Arial" w:hAnsi="Arial" w:cs="Arial"/>
                <w:b w:val="0"/>
                <w:i/>
              </w:rPr>
              <w:t>disf</w:t>
            </w:r>
            <w:r w:rsidRPr="00A5563B">
              <w:rPr>
                <w:rFonts w:ascii="Arial" w:hAnsi="Arial" w:cs="Arial"/>
                <w:b w:val="0"/>
                <w:i/>
              </w:rPr>
              <w:t>onija</w:t>
            </w:r>
            <w:proofErr w:type="spellEnd"/>
            <w:r w:rsidRPr="00A5563B">
              <w:rPr>
                <w:rFonts w:ascii="Arial" w:hAnsi="Arial" w:cs="Arial"/>
                <w:b w:val="0"/>
                <w:i/>
              </w:rPr>
              <w:t>.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090D98" w:rsidRDefault="00090D98" w:rsidP="008C6E9C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</w:p>
        </w:tc>
        <w:tc>
          <w:tcPr>
            <w:tcW w:w="8364" w:type="dxa"/>
          </w:tcPr>
          <w:p w:rsidR="00090D98" w:rsidRPr="00A5563B" w:rsidRDefault="00A5563B" w:rsidP="008C6E9C">
            <w:pPr>
              <w:pStyle w:val="Odstavekseznama"/>
              <w:numPr>
                <w:ilvl w:val="0"/>
                <w:numId w:val="5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5563B">
              <w:rPr>
                <w:rFonts w:ascii="Arial" w:hAnsi="Arial" w:cs="Arial"/>
                <w:b/>
              </w:rPr>
              <w:t>OBLIKA JEZIKA</w:t>
            </w:r>
            <w:r w:rsidR="00161B34">
              <w:rPr>
                <w:rFonts w:ascii="Arial" w:hAnsi="Arial" w:cs="Arial"/>
                <w:b/>
              </w:rPr>
              <w:t>:</w:t>
            </w:r>
          </w:p>
          <w:p w:rsidR="00A5563B" w:rsidRPr="00A5563B" w:rsidRDefault="00A5563B" w:rsidP="008C6E9C">
            <w:pPr>
              <w:pStyle w:val="Odstavekseznama"/>
              <w:numPr>
                <w:ilvl w:val="0"/>
                <w:numId w:val="6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5563B">
              <w:rPr>
                <w:rFonts w:ascii="Arial" w:hAnsi="Arial" w:cs="Arial"/>
                <w:b/>
              </w:rPr>
              <w:t>FONOLOGIJA</w:t>
            </w:r>
            <w:r w:rsidRPr="00A5563B">
              <w:rPr>
                <w:rFonts w:ascii="Arial" w:hAnsi="Arial" w:cs="Arial"/>
              </w:rPr>
              <w:t xml:space="preserve"> </w:t>
            </w:r>
            <w:r w:rsidRPr="00A5563B">
              <w:rPr>
                <w:rFonts w:ascii="Arial" w:hAnsi="Arial" w:cs="Arial"/>
                <w:i/>
              </w:rPr>
              <w:t>(vloga glasov – omejitve, razvrstitev, ni reda)</w:t>
            </w:r>
          </w:p>
          <w:p w:rsidR="00A5563B" w:rsidRPr="00A5563B" w:rsidRDefault="00A5563B" w:rsidP="008C6E9C">
            <w:pPr>
              <w:pStyle w:val="Odstavekseznama"/>
              <w:numPr>
                <w:ilvl w:val="0"/>
                <w:numId w:val="6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5563B">
              <w:rPr>
                <w:rFonts w:ascii="Arial" w:hAnsi="Arial" w:cs="Arial"/>
                <w:b/>
              </w:rPr>
              <w:t>MORFOLOGIJA</w:t>
            </w:r>
            <w:r w:rsidRPr="00A5563B">
              <w:rPr>
                <w:rFonts w:ascii="Arial" w:hAnsi="Arial" w:cs="Arial"/>
              </w:rPr>
              <w:t xml:space="preserve"> </w:t>
            </w:r>
            <w:r w:rsidRPr="00A5563B">
              <w:rPr>
                <w:rFonts w:ascii="Arial" w:hAnsi="Arial" w:cs="Arial"/>
                <w:i/>
              </w:rPr>
              <w:t>(končnice)</w:t>
            </w:r>
          </w:p>
          <w:p w:rsidR="00A5563B" w:rsidRPr="00A5563B" w:rsidRDefault="00A5563B" w:rsidP="008C6E9C">
            <w:pPr>
              <w:pStyle w:val="Odstavekseznama"/>
              <w:numPr>
                <w:ilvl w:val="0"/>
                <w:numId w:val="6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5563B">
              <w:rPr>
                <w:rFonts w:ascii="Arial" w:hAnsi="Arial" w:cs="Arial"/>
                <w:b/>
              </w:rPr>
              <w:t>SINTAKSA</w:t>
            </w:r>
            <w:r w:rsidRPr="00A5563B">
              <w:rPr>
                <w:rFonts w:ascii="Arial" w:hAnsi="Arial" w:cs="Arial"/>
              </w:rPr>
              <w:t xml:space="preserve"> (</w:t>
            </w:r>
            <w:r w:rsidRPr="00A5563B">
              <w:rPr>
                <w:rFonts w:ascii="Arial" w:hAnsi="Arial" w:cs="Arial"/>
                <w:i/>
              </w:rPr>
              <w:t>vrstni red besed)</w:t>
            </w:r>
          </w:p>
          <w:p w:rsidR="00A5563B" w:rsidRPr="00A5563B" w:rsidRDefault="00A5563B" w:rsidP="008C6E9C">
            <w:pPr>
              <w:pStyle w:val="Odstavekseznama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5563B" w:rsidRPr="00A5563B" w:rsidRDefault="00A5563B" w:rsidP="008C6E9C">
            <w:pPr>
              <w:pStyle w:val="Odstavekseznama"/>
              <w:numPr>
                <w:ilvl w:val="0"/>
                <w:numId w:val="5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5563B">
              <w:rPr>
                <w:rFonts w:ascii="Arial" w:hAnsi="Arial" w:cs="Arial"/>
                <w:b/>
              </w:rPr>
              <w:t>VSEBINA (SEMANTIKA)</w:t>
            </w:r>
            <w:r w:rsidRPr="00A5563B">
              <w:rPr>
                <w:rFonts w:ascii="Arial" w:hAnsi="Arial" w:cs="Arial"/>
              </w:rPr>
              <w:t xml:space="preserve"> – </w:t>
            </w:r>
            <w:r w:rsidRPr="00A5563B">
              <w:rPr>
                <w:rFonts w:ascii="Arial" w:hAnsi="Arial" w:cs="Arial"/>
                <w:i/>
              </w:rPr>
              <w:t>pomenoslovje jezika npr. detelja – trava</w:t>
            </w:r>
          </w:p>
          <w:p w:rsidR="00A5563B" w:rsidRPr="00A5563B" w:rsidRDefault="00A5563B" w:rsidP="008C6E9C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5563B" w:rsidRPr="00A5563B" w:rsidRDefault="00A5563B" w:rsidP="008C6E9C">
            <w:pPr>
              <w:pStyle w:val="Odstavekseznama"/>
              <w:numPr>
                <w:ilvl w:val="0"/>
                <w:numId w:val="5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A5563B">
              <w:rPr>
                <w:rFonts w:ascii="Arial" w:hAnsi="Arial" w:cs="Arial"/>
                <w:b/>
              </w:rPr>
              <w:t>FUNKCIJA JEZIKA (PRAGMATIKA</w:t>
            </w:r>
            <w:r w:rsidRPr="00A5563B">
              <w:rPr>
                <w:rFonts w:ascii="Arial" w:hAnsi="Arial" w:cs="Arial"/>
              </w:rPr>
              <w:t xml:space="preserve">) – </w:t>
            </w:r>
            <w:r w:rsidRPr="00A5563B">
              <w:rPr>
                <w:rFonts w:ascii="Arial" w:hAnsi="Arial" w:cs="Arial"/>
                <w:i/>
              </w:rPr>
              <w:t>funkcionalnost sporočila v komunikaciji</w:t>
            </w:r>
          </w:p>
          <w:p w:rsidR="00A5563B" w:rsidRPr="00A5563B" w:rsidRDefault="00A5563B" w:rsidP="008C6E9C">
            <w:pPr>
              <w:pStyle w:val="Odstavekseznama"/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:rsidR="00A5563B" w:rsidRPr="00A5563B" w:rsidRDefault="00A5563B" w:rsidP="008C6E9C">
            <w:pPr>
              <w:pStyle w:val="Odstavekseznama"/>
              <w:numPr>
                <w:ilvl w:val="0"/>
                <w:numId w:val="5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A5563B">
              <w:rPr>
                <w:rFonts w:ascii="Arial" w:hAnsi="Arial" w:cs="Arial"/>
                <w:b/>
              </w:rPr>
              <w:t>RAZUMEVANJE (RECEPCIJA) in IZRAŽANJE (EKSPRESIJA)</w:t>
            </w:r>
            <w:r w:rsidR="00161B34">
              <w:rPr>
                <w:rFonts w:ascii="Arial" w:hAnsi="Arial" w:cs="Arial"/>
                <w:b/>
              </w:rPr>
              <w:t>:</w:t>
            </w:r>
          </w:p>
          <w:p w:rsidR="00A5563B" w:rsidRPr="00AD07DB" w:rsidRDefault="00A5563B" w:rsidP="008C6E9C">
            <w:pPr>
              <w:pStyle w:val="Odstavekseznama"/>
              <w:numPr>
                <w:ilvl w:val="0"/>
                <w:numId w:val="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5563B">
              <w:rPr>
                <w:rFonts w:ascii="Arial" w:hAnsi="Arial" w:cs="Arial"/>
                <w:b/>
              </w:rPr>
              <w:t>FONOLOŠKE MOTNJE</w:t>
            </w:r>
            <w:r w:rsidRPr="00A5563B">
              <w:rPr>
                <w:rFonts w:ascii="Arial" w:hAnsi="Arial" w:cs="Arial"/>
              </w:rPr>
              <w:t xml:space="preserve"> (</w:t>
            </w:r>
            <w:r w:rsidR="003376EC">
              <w:rPr>
                <w:rFonts w:ascii="Arial" w:hAnsi="Arial" w:cs="Arial"/>
              </w:rPr>
              <w:t xml:space="preserve">razstavljanje in sestavljanje besed, </w:t>
            </w:r>
            <w:r w:rsidRPr="00A5563B">
              <w:rPr>
                <w:rFonts w:ascii="Arial" w:hAnsi="Arial" w:cs="Arial"/>
                <w:i/>
              </w:rPr>
              <w:t xml:space="preserve">izpuščanje glasov, zlogov; dodajanje glasov, zlogov; vrstni red besed, spreminjanje glasu, zloga. Npr. balon = </w:t>
            </w:r>
            <w:proofErr w:type="spellStart"/>
            <w:r w:rsidRPr="00A5563B">
              <w:rPr>
                <w:rFonts w:ascii="Arial" w:hAnsi="Arial" w:cs="Arial"/>
                <w:i/>
              </w:rPr>
              <w:t>alon</w:t>
            </w:r>
            <w:proofErr w:type="spellEnd"/>
            <w:r w:rsidRPr="00A5563B">
              <w:rPr>
                <w:rFonts w:ascii="Arial" w:hAnsi="Arial" w:cs="Arial"/>
                <w:i/>
              </w:rPr>
              <w:t>, računalnik=</w:t>
            </w:r>
            <w:proofErr w:type="spellStart"/>
            <w:r w:rsidRPr="00A5563B">
              <w:rPr>
                <w:rFonts w:ascii="Arial" w:hAnsi="Arial" w:cs="Arial"/>
                <w:i/>
              </w:rPr>
              <w:t>čarunalnik</w:t>
            </w:r>
            <w:proofErr w:type="spellEnd"/>
            <w:r w:rsidR="00161B34">
              <w:rPr>
                <w:rFonts w:ascii="Arial" w:hAnsi="Arial" w:cs="Arial"/>
                <w:i/>
              </w:rPr>
              <w:t>)</w:t>
            </w:r>
          </w:p>
          <w:p w:rsidR="00AD07DB" w:rsidRPr="0094401E" w:rsidRDefault="00AD07DB" w:rsidP="008C6E9C">
            <w:pPr>
              <w:pStyle w:val="Odstavekseznama"/>
              <w:numPr>
                <w:ilvl w:val="0"/>
                <w:numId w:val="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</w:rPr>
              <w:t xml:space="preserve">AVTIZEM </w:t>
            </w:r>
            <w:r>
              <w:rPr>
                <w:rFonts w:ascii="Arial" w:hAnsi="Arial" w:cs="Arial"/>
                <w:i/>
              </w:rPr>
              <w:t>(</w:t>
            </w:r>
            <w:r w:rsidR="00D578F7">
              <w:rPr>
                <w:rFonts w:ascii="Arial" w:hAnsi="Arial" w:cs="Arial"/>
                <w:i/>
              </w:rPr>
              <w:t>Triada primanjkljajev: težave s socialno komunikacijo, težave s socialno interakcijo in težave na področju fleksibilnosti mišljenja. Z</w:t>
            </w:r>
            <w:r w:rsidR="0052157B" w:rsidRPr="00D578F7">
              <w:rPr>
                <w:rFonts w:ascii="Arial" w:hAnsi="Arial" w:cs="Arial"/>
                <w:i/>
              </w:rPr>
              <w:t>godnji znaki med 6. in 18. m</w:t>
            </w:r>
            <w:r w:rsidR="005A0665" w:rsidRPr="00D578F7">
              <w:rPr>
                <w:rFonts w:ascii="Arial" w:hAnsi="Arial" w:cs="Arial"/>
                <w:i/>
              </w:rPr>
              <w:t>esecem. Ni skupne združene pozornosti, komunikacija je slaba tako na razumevanju kot izražanju, pomembna je vez da mi njih razumemo in oni n</w:t>
            </w:r>
            <w:r w:rsidR="0052157B" w:rsidRPr="00D578F7">
              <w:rPr>
                <w:rFonts w:ascii="Arial" w:hAnsi="Arial" w:cs="Arial"/>
                <w:i/>
              </w:rPr>
              <w:t>as, ni fleksibilnosti mišljenja</w:t>
            </w:r>
            <w:r w:rsidR="00730FDE">
              <w:rPr>
                <w:rFonts w:ascii="Arial" w:hAnsi="Arial" w:cs="Arial"/>
                <w:i/>
              </w:rPr>
              <w:t>, ne razume socialnih pravil, ima posebna zanimanja, posebno čustvovanje ipd.</w:t>
            </w:r>
            <w:r w:rsidR="0094401E" w:rsidRPr="00D578F7">
              <w:rPr>
                <w:rFonts w:ascii="Arial" w:hAnsi="Arial" w:cs="Arial"/>
                <w:i/>
              </w:rPr>
              <w:t>)</w:t>
            </w:r>
          </w:p>
          <w:p w:rsidR="0094401E" w:rsidRDefault="0094401E" w:rsidP="008C6E9C">
            <w:pPr>
              <w:pStyle w:val="Odstavekseznama"/>
              <w:numPr>
                <w:ilvl w:val="0"/>
                <w:numId w:val="7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Arial" w:hAnsi="Arial" w:cs="Arial"/>
                <w:b/>
              </w:rPr>
              <w:t xml:space="preserve">MUTIZEM </w:t>
            </w:r>
          </w:p>
        </w:tc>
      </w:tr>
    </w:tbl>
    <w:p w:rsidR="00256EB1" w:rsidRDefault="00256EB1"/>
    <w:p w:rsidR="00161B34" w:rsidRDefault="00161B34" w:rsidP="008C0E2B">
      <w:pPr>
        <w:jc w:val="center"/>
        <w:rPr>
          <w:rFonts w:ascii="Arial" w:hAnsi="Arial" w:cs="Arial"/>
          <w:b/>
          <w:sz w:val="32"/>
        </w:rPr>
      </w:pPr>
    </w:p>
    <w:p w:rsidR="008C0E2B" w:rsidRDefault="008C0E2B" w:rsidP="008C0E2B">
      <w:pPr>
        <w:jc w:val="center"/>
        <w:rPr>
          <w:rFonts w:ascii="Arial" w:hAnsi="Arial" w:cs="Arial"/>
          <w:b/>
          <w:sz w:val="32"/>
        </w:rPr>
      </w:pPr>
      <w:r w:rsidRPr="008C0E2B">
        <w:rPr>
          <w:rFonts w:ascii="Arial" w:hAnsi="Arial" w:cs="Arial"/>
          <w:b/>
          <w:sz w:val="32"/>
        </w:rPr>
        <w:t>NEVROGENE MOTNJE KOMUNIKACIJE</w:t>
      </w:r>
      <w:r>
        <w:rPr>
          <w:rFonts w:ascii="Arial" w:hAnsi="Arial" w:cs="Arial"/>
          <w:b/>
          <w:sz w:val="32"/>
        </w:rPr>
        <w:t xml:space="preserve"> (</w:t>
      </w:r>
      <w:r w:rsidR="0094401E" w:rsidRPr="007D3EDA">
        <w:rPr>
          <w:rFonts w:ascii="Arial" w:hAnsi="Arial" w:cs="Arial"/>
          <w:i/>
          <w:sz w:val="32"/>
        </w:rPr>
        <w:t>PRIDOBLJENE</w:t>
      </w:r>
      <w:r w:rsidR="0094401E">
        <w:rPr>
          <w:rFonts w:ascii="Arial" w:hAnsi="Arial" w:cs="Arial"/>
          <w:b/>
          <w:sz w:val="32"/>
        </w:rPr>
        <w:t>)</w:t>
      </w:r>
    </w:p>
    <w:p w:rsidR="005C6423" w:rsidRPr="0052157B" w:rsidRDefault="005C6423" w:rsidP="0052157B">
      <w:pPr>
        <w:spacing w:line="360" w:lineRule="auto"/>
        <w:jc w:val="both"/>
        <w:rPr>
          <w:rFonts w:ascii="Arial" w:hAnsi="Arial" w:cs="Arial"/>
          <w:sz w:val="24"/>
        </w:rPr>
      </w:pPr>
      <w:r w:rsidRPr="0052157B">
        <w:rPr>
          <w:rFonts w:ascii="Arial" w:hAnsi="Arial" w:cs="Arial"/>
          <w:sz w:val="24"/>
        </w:rPr>
        <w:t xml:space="preserve">Nastanejo zaradi poškodb ali bolezni živčevja: afazija, </w:t>
      </w:r>
      <w:proofErr w:type="spellStart"/>
      <w:r w:rsidRPr="0052157B">
        <w:rPr>
          <w:rFonts w:ascii="Arial" w:hAnsi="Arial" w:cs="Arial"/>
          <w:sz w:val="24"/>
        </w:rPr>
        <w:t>dizartrija</w:t>
      </w:r>
      <w:proofErr w:type="spellEnd"/>
      <w:r w:rsidRPr="0052157B">
        <w:rPr>
          <w:rFonts w:ascii="Arial" w:hAnsi="Arial" w:cs="Arial"/>
          <w:sz w:val="24"/>
        </w:rPr>
        <w:t xml:space="preserve">, druge kognitivno jezikovne motnje, </w:t>
      </w:r>
      <w:proofErr w:type="spellStart"/>
      <w:r w:rsidRPr="0052157B">
        <w:rPr>
          <w:rFonts w:ascii="Arial" w:hAnsi="Arial" w:cs="Arial"/>
          <w:sz w:val="24"/>
        </w:rPr>
        <w:t>apraksija</w:t>
      </w:r>
      <w:proofErr w:type="spellEnd"/>
      <w:r w:rsidRPr="0052157B">
        <w:rPr>
          <w:rFonts w:ascii="Arial" w:hAnsi="Arial" w:cs="Arial"/>
          <w:sz w:val="24"/>
        </w:rPr>
        <w:t xml:space="preserve"> , </w:t>
      </w:r>
      <w:r w:rsidR="0052157B" w:rsidRPr="0052157B">
        <w:rPr>
          <w:rFonts w:ascii="Arial" w:hAnsi="Arial" w:cs="Arial"/>
          <w:sz w:val="24"/>
        </w:rPr>
        <w:t>nevrogeno jecljanje ipd</w:t>
      </w:r>
      <w:r w:rsidRPr="0052157B">
        <w:rPr>
          <w:rFonts w:ascii="Arial" w:hAnsi="Arial" w:cs="Arial"/>
          <w:sz w:val="24"/>
        </w:rPr>
        <w:t>.</w:t>
      </w:r>
    </w:p>
    <w:tbl>
      <w:tblPr>
        <w:tblStyle w:val="Srednjesenenje1poudarek3"/>
        <w:tblW w:w="15349" w:type="dxa"/>
        <w:tblInd w:w="-743" w:type="dxa"/>
        <w:tblLook w:val="04A0" w:firstRow="1" w:lastRow="0" w:firstColumn="1" w:lastColumn="0" w:noHBand="0" w:noVBand="1"/>
      </w:tblPr>
      <w:tblGrid>
        <w:gridCol w:w="6947"/>
        <w:gridCol w:w="283"/>
        <w:gridCol w:w="8119"/>
      </w:tblGrid>
      <w:tr w:rsidR="008C0E2B" w:rsidRPr="00090D98" w:rsidTr="008A18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7" w:type="dxa"/>
            <w:tcBorders>
              <w:right w:val="single" w:sz="4" w:space="0" w:color="auto"/>
            </w:tcBorders>
          </w:tcPr>
          <w:p w:rsidR="008C0E2B" w:rsidRPr="00090D98" w:rsidRDefault="008C0E2B" w:rsidP="008A18BA">
            <w:pPr>
              <w:jc w:val="center"/>
              <w:rPr>
                <w:rFonts w:ascii="Arial" w:hAnsi="Arial" w:cs="Arial"/>
                <w:color w:val="000000" w:themeColor="text1"/>
                <w:sz w:val="36"/>
              </w:rPr>
            </w:pPr>
            <w:r w:rsidRPr="00090D98">
              <w:rPr>
                <w:rFonts w:ascii="Arial" w:hAnsi="Arial" w:cs="Arial"/>
                <w:color w:val="000000" w:themeColor="text1"/>
                <w:sz w:val="36"/>
              </w:rPr>
              <w:t>GOVORNE MOTNJE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C0E2B" w:rsidRPr="00090D98" w:rsidRDefault="008C0E2B" w:rsidP="008A1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Cs w:val="0"/>
                <w:color w:val="000000" w:themeColor="text1"/>
                <w:sz w:val="36"/>
              </w:rPr>
            </w:pPr>
          </w:p>
        </w:tc>
        <w:tc>
          <w:tcPr>
            <w:tcW w:w="8119" w:type="dxa"/>
          </w:tcPr>
          <w:p w:rsidR="008C0E2B" w:rsidRPr="00090D98" w:rsidRDefault="008C0E2B" w:rsidP="008A18B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36"/>
              </w:rPr>
            </w:pPr>
            <w:r w:rsidRPr="00090D98">
              <w:rPr>
                <w:rFonts w:ascii="Arial" w:hAnsi="Arial" w:cs="Arial"/>
                <w:color w:val="000000" w:themeColor="text1"/>
                <w:sz w:val="36"/>
              </w:rPr>
              <w:t>JEZIKOVNE MOTNJE</w:t>
            </w:r>
          </w:p>
        </w:tc>
      </w:tr>
      <w:tr w:rsidR="008C0E2B" w:rsidTr="008C0E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47" w:type="dxa"/>
            <w:tcBorders>
              <w:right w:val="single" w:sz="4" w:space="0" w:color="auto"/>
            </w:tcBorders>
          </w:tcPr>
          <w:p w:rsidR="008C0E2B" w:rsidRDefault="00161B34" w:rsidP="00C6614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r w:rsidRPr="00161B34">
              <w:rPr>
                <w:rFonts w:ascii="Arial" w:hAnsi="Arial" w:cs="Arial"/>
                <w:b w:val="0"/>
                <w:bCs w:val="0"/>
              </w:rPr>
              <w:t>4.</w:t>
            </w:r>
            <w:r>
              <w:rPr>
                <w:rFonts w:ascii="Arial" w:hAnsi="Arial" w:cs="Arial"/>
              </w:rPr>
              <w:t xml:space="preserve"> </w:t>
            </w:r>
            <w:r w:rsidR="008C0E2B" w:rsidRPr="00161B34">
              <w:rPr>
                <w:rFonts w:ascii="Arial" w:hAnsi="Arial" w:cs="Arial"/>
              </w:rPr>
              <w:t>DIZART</w:t>
            </w:r>
            <w:r w:rsidR="00C16952" w:rsidRPr="00161B34">
              <w:rPr>
                <w:rFonts w:ascii="Arial" w:hAnsi="Arial" w:cs="Arial"/>
              </w:rPr>
              <w:t>R</w:t>
            </w:r>
            <w:r w:rsidR="008C0E2B" w:rsidRPr="00161B34">
              <w:rPr>
                <w:rFonts w:ascii="Arial" w:hAnsi="Arial" w:cs="Arial"/>
              </w:rPr>
              <w:t>IJA</w:t>
            </w:r>
            <w:r w:rsidR="005A0665" w:rsidRPr="00161B34">
              <w:rPr>
                <w:rFonts w:ascii="Arial" w:hAnsi="Arial" w:cs="Arial"/>
                <w:i/>
              </w:rPr>
              <w:t xml:space="preserve"> </w:t>
            </w:r>
            <w:r w:rsidR="005A0665" w:rsidRPr="00161B34">
              <w:rPr>
                <w:rFonts w:ascii="Arial" w:hAnsi="Arial" w:cs="Arial"/>
                <w:b w:val="0"/>
                <w:i/>
              </w:rPr>
              <w:t>(poškodba mišic za izgovarjanje besed; pišejo načeloma dobro, razumevanje je super, ni razumljiv govor, nespretni gibi</w:t>
            </w:r>
            <w:r w:rsidR="005A0665" w:rsidRPr="00161B34">
              <w:rPr>
                <w:rFonts w:ascii="Arial" w:hAnsi="Arial" w:cs="Arial"/>
                <w:i/>
              </w:rPr>
              <w:t>.)</w:t>
            </w:r>
          </w:p>
          <w:p w:rsidR="00161B34" w:rsidRDefault="00161B34" w:rsidP="00C6614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</w:p>
          <w:p w:rsidR="005C6423" w:rsidRPr="00DF4539" w:rsidRDefault="00DF4539" w:rsidP="00C6614A">
            <w:pPr>
              <w:spacing w:line="360" w:lineRule="auto"/>
              <w:jc w:val="both"/>
              <w:rPr>
                <w:rFonts w:ascii="Arial" w:hAnsi="Arial" w:cs="Arial"/>
              </w:rPr>
            </w:pPr>
            <w:r w:rsidRPr="00DF4539">
              <w:rPr>
                <w:rFonts w:ascii="Arial" w:hAnsi="Arial" w:cs="Arial"/>
                <w:bCs w:val="0"/>
                <w:i/>
              </w:rPr>
              <w:t>5.</w:t>
            </w:r>
            <w:r>
              <w:rPr>
                <w:rFonts w:ascii="Arial" w:hAnsi="Arial" w:cs="Arial"/>
                <w:i/>
              </w:rPr>
              <w:t xml:space="preserve"> </w:t>
            </w:r>
            <w:r w:rsidR="005C6423" w:rsidRPr="00DF4539">
              <w:rPr>
                <w:rFonts w:ascii="Arial" w:hAnsi="Arial" w:cs="Arial"/>
                <w:i/>
              </w:rPr>
              <w:t>APRAKSIJA</w:t>
            </w:r>
            <w:r w:rsidRPr="00DF4539">
              <w:rPr>
                <w:rFonts w:ascii="Arial" w:hAnsi="Arial" w:cs="Arial"/>
                <w:i/>
              </w:rPr>
              <w:t xml:space="preserve"> oz DISPRAKSIJA (</w:t>
            </w:r>
            <w:r w:rsidRPr="00DF4539">
              <w:rPr>
                <w:rFonts w:ascii="Arial" w:hAnsi="Arial" w:cs="Arial"/>
              </w:rPr>
              <w:t>nevrološka motnja, ki vpliva na gibanje, spomin, procesiranje in druge kognitivne funkcije)</w:t>
            </w:r>
          </w:p>
          <w:p w:rsidR="00901853" w:rsidRDefault="00901853" w:rsidP="00C6614A">
            <w:pPr>
              <w:pStyle w:val="Odstavekseznam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 w:rsidRPr="00901853">
              <w:rPr>
                <w:rFonts w:ascii="Arial" w:hAnsi="Arial" w:cs="Arial"/>
                <w:b w:val="0"/>
              </w:rPr>
              <w:t>nerodnost, soobstaja z drugimi motnjami, veliko jih moramo učiti, se ne naučijo samostojno – počasi se učijo oblačenja in hranjenja, ne zavedajo se prostora – so večkrat potolčeni (padajo, se zaletavajo ipd.), slaba koordinacija, organizacija, slabo ravnotežje, neustrezna drža, slabo lovljenje žoge, lab občutek za smer, težave v šoli, težave pri branju in pisanju, nerodnost, dobro razume</w:t>
            </w:r>
            <w:r>
              <w:rPr>
                <w:rFonts w:ascii="Arial" w:hAnsi="Arial" w:cs="Arial"/>
                <w:b w:val="0"/>
              </w:rPr>
              <w:t>, počasen napredek v terapiji</w:t>
            </w:r>
          </w:p>
          <w:p w:rsidR="00DF4539" w:rsidRPr="00901853" w:rsidRDefault="00901853" w:rsidP="00C6614A">
            <w:pPr>
              <w:pStyle w:val="Odstavekseznam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>
              <w:rPr>
                <w:rFonts w:ascii="Arial" w:hAnsi="Arial" w:cs="Arial"/>
                <w:b w:val="0"/>
              </w:rPr>
              <w:t>Ovire pri branju in pisanju, saj ima otrok v glavi drugačne slike, vpliva tudi motorika rok ipd.</w:t>
            </w:r>
          </w:p>
          <w:p w:rsidR="00DF4539" w:rsidRPr="00DF4539" w:rsidRDefault="00DF4539" w:rsidP="00C6614A">
            <w:pPr>
              <w:pStyle w:val="Odstavekseznama"/>
              <w:numPr>
                <w:ilvl w:val="0"/>
                <w:numId w:val="13"/>
              </w:numPr>
              <w:spacing w:line="360" w:lineRule="auto"/>
              <w:jc w:val="both"/>
              <w:rPr>
                <w:rFonts w:ascii="Arial" w:hAnsi="Arial" w:cs="Arial"/>
                <w:b w:val="0"/>
              </w:rPr>
            </w:pPr>
            <w:r w:rsidRPr="00DF4539">
              <w:rPr>
                <w:rFonts w:ascii="Arial" w:hAnsi="Arial" w:cs="Arial"/>
                <w:b w:val="0"/>
              </w:rPr>
              <w:t xml:space="preserve">Ni nujno, da je prizadet tudi govor, lahko pa je! (beseda </w:t>
            </w:r>
            <w:r w:rsidRPr="00DF4539">
              <w:rPr>
                <w:rFonts w:ascii="Arial" w:hAnsi="Arial" w:cs="Arial"/>
                <w:b w:val="0"/>
              </w:rPr>
              <w:lastRenderedPageBreak/>
              <w:t>vsakič zveni drugače</w:t>
            </w:r>
            <w:r w:rsidR="00E65FC3">
              <w:rPr>
                <w:rFonts w:ascii="Arial" w:hAnsi="Arial" w:cs="Arial"/>
                <w:b w:val="0"/>
              </w:rPr>
              <w:t>, pretirana uporaba določenega glasu, nekonsistentna produkcija, omejeno št. soglasnikov in samoglasnikov, izpuščanje besed, neustrezna resonanca, nerazumljiv govor, težave z glasom – jakost, višina, kvaliteta</w:t>
            </w:r>
            <w:r w:rsidRPr="00DF4539">
              <w:rPr>
                <w:rFonts w:ascii="Arial" w:hAnsi="Arial" w:cs="Arial"/>
                <w:b w:val="0"/>
              </w:rPr>
              <w:t>)</w:t>
            </w:r>
          </w:p>
          <w:p w:rsidR="00161B34" w:rsidRPr="00161B34" w:rsidRDefault="00161B34" w:rsidP="00C6614A">
            <w:pPr>
              <w:spacing w:line="360" w:lineRule="auto"/>
              <w:jc w:val="both"/>
            </w:pPr>
          </w:p>
          <w:p w:rsidR="00161B34" w:rsidRPr="00161B34" w:rsidRDefault="00161B34" w:rsidP="00C6614A">
            <w:pPr>
              <w:spacing w:line="360" w:lineRule="auto"/>
              <w:jc w:val="both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6. NEVROGENO JECLJANJE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8C0E2B" w:rsidRPr="008C0E2B" w:rsidRDefault="008C0E2B" w:rsidP="00C6614A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119" w:type="dxa"/>
          </w:tcPr>
          <w:p w:rsidR="008C0E2B" w:rsidRDefault="008C0E2B" w:rsidP="00C6614A">
            <w:pPr>
              <w:pStyle w:val="Odstavekseznama"/>
              <w:numPr>
                <w:ilvl w:val="0"/>
                <w:numId w:val="5"/>
              </w:num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  <w:r w:rsidRPr="008C0E2B">
              <w:rPr>
                <w:rFonts w:ascii="Arial" w:hAnsi="Arial" w:cs="Arial"/>
                <w:b/>
              </w:rPr>
              <w:t>AFAZIJA</w:t>
            </w:r>
            <w:r w:rsidR="00C16952">
              <w:rPr>
                <w:rFonts w:ascii="Arial" w:hAnsi="Arial" w:cs="Arial"/>
                <w:i/>
              </w:rPr>
              <w:t xml:space="preserve"> (</w:t>
            </w:r>
            <w:r w:rsidR="00D36263">
              <w:rPr>
                <w:rFonts w:ascii="Arial" w:hAnsi="Arial" w:cs="Arial"/>
                <w:i/>
              </w:rPr>
              <w:t>Kako opazit KAP?- GROM. P</w:t>
            </w:r>
            <w:r w:rsidR="00C16952">
              <w:rPr>
                <w:rFonts w:ascii="Arial" w:hAnsi="Arial" w:cs="Arial"/>
                <w:i/>
              </w:rPr>
              <w:t>rizadet t</w:t>
            </w:r>
            <w:r w:rsidR="00D36263">
              <w:rPr>
                <w:rFonts w:ascii="Arial" w:hAnsi="Arial" w:cs="Arial"/>
                <w:i/>
              </w:rPr>
              <w:t>ako govor kot pisanje. 3. g</w:t>
            </w:r>
            <w:r w:rsidR="007D3EDA">
              <w:rPr>
                <w:rFonts w:ascii="Arial" w:hAnsi="Arial" w:cs="Arial"/>
                <w:i/>
              </w:rPr>
              <w:t>lavn</w:t>
            </w:r>
            <w:r w:rsidR="00C16952">
              <w:rPr>
                <w:rFonts w:ascii="Arial" w:hAnsi="Arial" w:cs="Arial"/>
                <w:i/>
              </w:rPr>
              <w:t>e vrste</w:t>
            </w:r>
            <w:r w:rsidR="00D36263">
              <w:rPr>
                <w:rFonts w:ascii="Arial" w:hAnsi="Arial" w:cs="Arial"/>
                <w:i/>
              </w:rPr>
              <w:t>: GLOBALNA, BROCOVA, WERNICKOVA</w:t>
            </w:r>
            <w:r w:rsidR="00C16952">
              <w:rPr>
                <w:rFonts w:ascii="Arial" w:hAnsi="Arial" w:cs="Arial"/>
                <w:i/>
              </w:rPr>
              <w:t>. Prizadeto je tako razumevanje kot izražanje. Je posledica kapi i</w:t>
            </w:r>
            <w:r w:rsidR="00D36263">
              <w:rPr>
                <w:rFonts w:ascii="Arial" w:hAnsi="Arial" w:cs="Arial"/>
                <w:i/>
              </w:rPr>
              <w:t>n se pojavi kasneje v življenju</w:t>
            </w:r>
            <w:r w:rsidR="00C16952">
              <w:rPr>
                <w:rFonts w:ascii="Arial" w:hAnsi="Arial" w:cs="Arial"/>
                <w:i/>
              </w:rPr>
              <w:t>)</w:t>
            </w:r>
            <w:r w:rsidR="00D36263">
              <w:rPr>
                <w:rFonts w:ascii="Arial" w:hAnsi="Arial" w:cs="Arial"/>
                <w:i/>
              </w:rPr>
              <w:t>.</w:t>
            </w:r>
          </w:p>
          <w:p w:rsidR="00AD07DB" w:rsidRPr="00AD07DB" w:rsidRDefault="00AD07DB" w:rsidP="00C6614A">
            <w:pPr>
              <w:spacing w:line="360" w:lineRule="auto"/>
              <w:ind w:left="36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</w:rPr>
            </w:pPr>
          </w:p>
        </w:tc>
      </w:tr>
    </w:tbl>
    <w:p w:rsidR="000E5CFB" w:rsidRDefault="000E5CFB" w:rsidP="000E5CFB">
      <w:pPr>
        <w:jc w:val="center"/>
        <w:rPr>
          <w:rFonts w:ascii="Arial" w:hAnsi="Arial" w:cs="Arial"/>
          <w:b/>
          <w:sz w:val="24"/>
        </w:rPr>
      </w:pPr>
    </w:p>
    <w:p w:rsidR="008C6E9C" w:rsidRDefault="008C6E9C" w:rsidP="000E5CFB">
      <w:pPr>
        <w:jc w:val="center"/>
        <w:rPr>
          <w:rFonts w:ascii="Arial" w:hAnsi="Arial" w:cs="Arial"/>
          <w:b/>
          <w:sz w:val="28"/>
        </w:rPr>
      </w:pPr>
    </w:p>
    <w:p w:rsidR="00102761" w:rsidRPr="00576994" w:rsidRDefault="00E04F99" w:rsidP="000E5CFB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SEKUNDARNE</w:t>
      </w:r>
      <w:r w:rsidR="00102761" w:rsidRPr="00576994">
        <w:rPr>
          <w:rFonts w:ascii="Arial" w:hAnsi="Arial" w:cs="Arial"/>
          <w:b/>
          <w:sz w:val="28"/>
        </w:rPr>
        <w:t xml:space="preserve"> GOVORNO – JEZIKOVNE MOTNJE</w:t>
      </w:r>
    </w:p>
    <w:p w:rsidR="00674219" w:rsidRDefault="00674219" w:rsidP="000E5CFB">
      <w:pPr>
        <w:jc w:val="center"/>
        <w:rPr>
          <w:rFonts w:ascii="Arial" w:hAnsi="Arial" w:cs="Arial"/>
          <w:b/>
          <w:sz w:val="24"/>
        </w:rPr>
      </w:pPr>
    </w:p>
    <w:p w:rsidR="00674219" w:rsidRDefault="00576994" w:rsidP="00576994">
      <w:pPr>
        <w:pStyle w:val="Odstavekseznama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Lahko nastanejo zaradi večjezičnosti</w:t>
      </w:r>
    </w:p>
    <w:p w:rsidR="00E04F99" w:rsidRDefault="008E658D" w:rsidP="00E04F99">
      <w:pPr>
        <w:pStyle w:val="Odstavekseznama"/>
        <w:numPr>
          <w:ilvl w:val="0"/>
          <w:numId w:val="11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Lahko nastane zaradi neke prehodne bolezni – npr. prehodna naglušnost</w:t>
      </w:r>
    </w:p>
    <w:p w:rsidR="00E04F99" w:rsidRDefault="00E04F99" w:rsidP="00E04F99">
      <w:pPr>
        <w:jc w:val="center"/>
        <w:rPr>
          <w:rFonts w:ascii="Arial" w:hAnsi="Arial" w:cs="Arial"/>
          <w:b/>
          <w:sz w:val="24"/>
        </w:rPr>
      </w:pPr>
      <w:r w:rsidRPr="00E04F99">
        <w:rPr>
          <w:rFonts w:ascii="Arial" w:hAnsi="Arial" w:cs="Arial"/>
          <w:b/>
          <w:sz w:val="24"/>
        </w:rPr>
        <w:t xml:space="preserve">Nastane zaradi posledice neke druge motnje </w:t>
      </w:r>
      <w:r>
        <w:rPr>
          <w:rFonts w:ascii="Arial" w:hAnsi="Arial" w:cs="Arial"/>
          <w:b/>
          <w:sz w:val="24"/>
        </w:rPr>
        <w:t xml:space="preserve">(npr. </w:t>
      </w:r>
      <w:proofErr w:type="spellStart"/>
      <w:r w:rsidRPr="00E04F99">
        <w:rPr>
          <w:rFonts w:ascii="Arial" w:hAnsi="Arial" w:cs="Arial"/>
          <w:b/>
          <w:sz w:val="24"/>
        </w:rPr>
        <w:t>Downov</w:t>
      </w:r>
      <w:proofErr w:type="spellEnd"/>
      <w:r w:rsidRPr="00E04F99">
        <w:rPr>
          <w:rFonts w:ascii="Arial" w:hAnsi="Arial" w:cs="Arial"/>
          <w:b/>
          <w:sz w:val="24"/>
        </w:rPr>
        <w:t xml:space="preserve"> sindrom</w:t>
      </w:r>
      <w:r>
        <w:rPr>
          <w:rFonts w:ascii="Arial" w:hAnsi="Arial" w:cs="Arial"/>
          <w:b/>
          <w:sz w:val="24"/>
        </w:rPr>
        <w:t xml:space="preserve">) </w:t>
      </w:r>
      <w:r w:rsidRPr="00E04F99">
        <w:rPr>
          <w:rFonts w:ascii="Arial" w:hAnsi="Arial" w:cs="Arial"/>
          <w:b/>
          <w:sz w:val="24"/>
        </w:rPr>
        <w:t xml:space="preserve">– gluhota </w:t>
      </w:r>
      <w:r>
        <w:rPr>
          <w:rFonts w:ascii="Arial" w:hAnsi="Arial" w:cs="Arial"/>
          <w:b/>
          <w:sz w:val="24"/>
        </w:rPr>
        <w:t>in naglušnost</w:t>
      </w:r>
    </w:p>
    <w:p w:rsidR="00102761" w:rsidRPr="00BA6DC3" w:rsidRDefault="00D0205E" w:rsidP="00BA6DC3">
      <w:pPr>
        <w:pStyle w:val="Odstavekseznama"/>
        <w:numPr>
          <w:ilvl w:val="0"/>
          <w:numId w:val="12"/>
        </w:num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Sodi veliko motenj!</w:t>
      </w:r>
    </w:p>
    <w:p w:rsidR="00102761" w:rsidRDefault="00102761"/>
    <w:p w:rsidR="00102761" w:rsidRPr="00102761" w:rsidRDefault="00102761" w:rsidP="00102761">
      <w:pPr>
        <w:spacing w:line="360" w:lineRule="auto"/>
        <w:jc w:val="center"/>
        <w:rPr>
          <w:rFonts w:ascii="Arial" w:hAnsi="Arial" w:cs="Arial"/>
          <w:b/>
          <w:color w:val="00B050"/>
          <w:sz w:val="24"/>
        </w:rPr>
      </w:pPr>
      <w:r w:rsidRPr="00102761">
        <w:rPr>
          <w:rFonts w:ascii="Arial" w:hAnsi="Arial" w:cs="Arial"/>
          <w:b/>
          <w:color w:val="00B050"/>
          <w:sz w:val="24"/>
        </w:rPr>
        <w:t>DEFINICIJA: Otroci z GJM so otroci, ki imajo zmanjšano zmožnost usvajanja, razumevanja, izražanja in/ali smiselne uporabe govora, jezika in komunikacije. Neskladje med besednimi in nebesednimi sposobnostmi. Nebesedne so po navadi boljše.</w:t>
      </w:r>
    </w:p>
    <w:p w:rsidR="00102761" w:rsidRDefault="00102761" w:rsidP="00102761">
      <w:pPr>
        <w:spacing w:line="360" w:lineRule="auto"/>
        <w:jc w:val="both"/>
        <w:rPr>
          <w:rFonts w:ascii="Arial" w:hAnsi="Arial" w:cs="Arial"/>
          <w:sz w:val="24"/>
        </w:rPr>
      </w:pPr>
      <w:r w:rsidRPr="00102761">
        <w:rPr>
          <w:rFonts w:ascii="Arial" w:hAnsi="Arial" w:cs="Arial"/>
          <w:sz w:val="24"/>
        </w:rPr>
        <w:t xml:space="preserve">POJAVLJANJE: I. motnje, II. motnje (kot posledica drugih motenj, npr. </w:t>
      </w:r>
      <w:proofErr w:type="spellStart"/>
      <w:r w:rsidRPr="00102761">
        <w:rPr>
          <w:rFonts w:ascii="Arial" w:hAnsi="Arial" w:cs="Arial"/>
          <w:sz w:val="24"/>
        </w:rPr>
        <w:t>Downov</w:t>
      </w:r>
      <w:proofErr w:type="spellEnd"/>
      <w:r w:rsidRPr="00102761">
        <w:rPr>
          <w:rFonts w:ascii="Arial" w:hAnsi="Arial" w:cs="Arial"/>
          <w:sz w:val="24"/>
        </w:rPr>
        <w:t xml:space="preserve"> sindrom) in </w:t>
      </w:r>
      <w:proofErr w:type="spellStart"/>
      <w:r w:rsidRPr="00102761">
        <w:rPr>
          <w:rFonts w:ascii="Arial" w:hAnsi="Arial" w:cs="Arial"/>
          <w:sz w:val="24"/>
        </w:rPr>
        <w:t>pridruževalne</w:t>
      </w:r>
      <w:proofErr w:type="spellEnd"/>
      <w:r w:rsidRPr="00102761">
        <w:rPr>
          <w:rFonts w:ascii="Arial" w:hAnsi="Arial" w:cs="Arial"/>
          <w:sz w:val="24"/>
        </w:rPr>
        <w:t xml:space="preserve"> motnje (hkrati z drugimi).</w:t>
      </w:r>
    </w:p>
    <w:p w:rsidR="00846638" w:rsidRDefault="00846638" w:rsidP="00102761">
      <w:pPr>
        <w:spacing w:line="360" w:lineRule="auto"/>
        <w:jc w:val="both"/>
        <w:rPr>
          <w:rFonts w:ascii="Arial" w:hAnsi="Arial" w:cs="Arial"/>
          <w:sz w:val="24"/>
        </w:rPr>
      </w:pPr>
    </w:p>
    <w:p w:rsidR="00846638" w:rsidRPr="007F28CF" w:rsidRDefault="00846638" w:rsidP="00846638">
      <w:pPr>
        <w:spacing w:line="360" w:lineRule="auto"/>
        <w:jc w:val="center"/>
        <w:rPr>
          <w:rFonts w:ascii="Arial" w:hAnsi="Arial" w:cs="Arial"/>
          <w:b/>
          <w:sz w:val="28"/>
        </w:rPr>
      </w:pPr>
      <w:r w:rsidRPr="007F28CF">
        <w:rPr>
          <w:rFonts w:ascii="Arial" w:hAnsi="Arial" w:cs="Arial"/>
          <w:b/>
          <w:sz w:val="28"/>
        </w:rPr>
        <w:t>BRANJE in PISANJE</w:t>
      </w:r>
    </w:p>
    <w:p w:rsidR="00F74004" w:rsidRPr="00F74004" w:rsidRDefault="00F74004" w:rsidP="00F74004">
      <w:pPr>
        <w:spacing w:line="360" w:lineRule="auto"/>
        <w:rPr>
          <w:rFonts w:ascii="Arial" w:hAnsi="Arial" w:cs="Arial"/>
        </w:rPr>
      </w:pPr>
    </w:p>
    <w:p w:rsidR="00835D06" w:rsidRDefault="00835D06" w:rsidP="00BA6DC3">
      <w:pPr>
        <w:spacing w:line="360" w:lineRule="auto"/>
        <w:jc w:val="both"/>
        <w:rPr>
          <w:rFonts w:ascii="Arial" w:hAnsi="Arial" w:cs="Arial"/>
        </w:rPr>
      </w:pPr>
      <w:r w:rsidRPr="007F28CF">
        <w:rPr>
          <w:rFonts w:ascii="Arial" w:hAnsi="Arial" w:cs="Arial"/>
          <w:b/>
        </w:rPr>
        <w:t>BRANJE</w:t>
      </w:r>
      <w:r>
        <w:rPr>
          <w:rFonts w:ascii="Arial" w:hAnsi="Arial" w:cs="Arial"/>
        </w:rPr>
        <w:t xml:space="preserve"> (disleksija, </w:t>
      </w:r>
      <w:proofErr w:type="spellStart"/>
      <w:r>
        <w:rPr>
          <w:rFonts w:ascii="Arial" w:hAnsi="Arial" w:cs="Arial"/>
        </w:rPr>
        <w:t>aleksija</w:t>
      </w:r>
      <w:proofErr w:type="spellEnd"/>
      <w:r>
        <w:rPr>
          <w:rFonts w:ascii="Arial" w:hAnsi="Arial" w:cs="Arial"/>
        </w:rPr>
        <w:t xml:space="preserve"> – popolna odsotnost npr. zaradi kapi, razvojna disleksija in legastenija) in </w:t>
      </w:r>
      <w:r w:rsidRPr="007F28CF">
        <w:rPr>
          <w:rFonts w:ascii="Arial" w:hAnsi="Arial" w:cs="Arial"/>
          <w:b/>
        </w:rPr>
        <w:t xml:space="preserve">PISANJE </w:t>
      </w:r>
      <w:r>
        <w:rPr>
          <w:rFonts w:ascii="Arial" w:hAnsi="Arial" w:cs="Arial"/>
        </w:rPr>
        <w:t>(</w:t>
      </w:r>
      <w:proofErr w:type="spellStart"/>
      <w:r>
        <w:rPr>
          <w:rFonts w:ascii="Arial" w:hAnsi="Arial" w:cs="Arial"/>
        </w:rPr>
        <w:t>agrafija</w:t>
      </w:r>
      <w:proofErr w:type="spellEnd"/>
      <w:r>
        <w:rPr>
          <w:rFonts w:ascii="Arial" w:hAnsi="Arial" w:cs="Arial"/>
        </w:rPr>
        <w:t xml:space="preserve"> – popolna nezmožnost pisanja, </w:t>
      </w:r>
      <w:proofErr w:type="spellStart"/>
      <w:r>
        <w:rPr>
          <w:rFonts w:ascii="Arial" w:hAnsi="Arial" w:cs="Arial"/>
        </w:rPr>
        <w:t>disgrafija</w:t>
      </w:r>
      <w:proofErr w:type="spellEnd"/>
      <w:r>
        <w:rPr>
          <w:rFonts w:ascii="Arial" w:hAnsi="Arial" w:cs="Arial"/>
        </w:rPr>
        <w:t xml:space="preserve">- motorična nezmožnost, </w:t>
      </w:r>
      <w:proofErr w:type="spellStart"/>
      <w:r>
        <w:rPr>
          <w:rFonts w:ascii="Arial" w:hAnsi="Arial" w:cs="Arial"/>
        </w:rPr>
        <w:t>disortografija</w:t>
      </w:r>
      <w:proofErr w:type="spellEnd"/>
      <w:r>
        <w:rPr>
          <w:rFonts w:ascii="Arial" w:hAnsi="Arial" w:cs="Arial"/>
        </w:rPr>
        <w:t xml:space="preserve">- neupoštevanje pravil, </w:t>
      </w:r>
      <w:proofErr w:type="spellStart"/>
      <w:r>
        <w:rPr>
          <w:rFonts w:ascii="Arial" w:hAnsi="Arial" w:cs="Arial"/>
        </w:rPr>
        <w:t>disfonografija</w:t>
      </w:r>
      <w:proofErr w:type="spellEnd"/>
      <w:r>
        <w:rPr>
          <w:rFonts w:ascii="Arial" w:hAnsi="Arial" w:cs="Arial"/>
        </w:rPr>
        <w:t>)</w:t>
      </w:r>
    </w:p>
    <w:p w:rsidR="00835D06" w:rsidRPr="00835D06" w:rsidRDefault="00835D06" w:rsidP="00835D06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DISLEKSIJA = nevrološko pogojena drugačnost pri usvajanju veščin branja, pravopisa in pisanja. Vpliva lahko na veščine organizacije, sposobnosti računanja ipd. Povzroči lahko kombinacijo težav na področju </w:t>
      </w:r>
      <w:r w:rsidRPr="009D44D8">
        <w:rPr>
          <w:rFonts w:ascii="Arial" w:hAnsi="Arial" w:cs="Arial"/>
          <w:b/>
        </w:rPr>
        <w:t>fonološkega procesiranja</w:t>
      </w:r>
      <w:r w:rsidR="009D44D8">
        <w:rPr>
          <w:rFonts w:ascii="Arial" w:hAnsi="Arial" w:cs="Arial"/>
        </w:rPr>
        <w:t xml:space="preserve"> (sestavljanje in razstavljanje besed)</w:t>
      </w:r>
      <w:r>
        <w:rPr>
          <w:rFonts w:ascii="Arial" w:hAnsi="Arial" w:cs="Arial"/>
        </w:rPr>
        <w:t>, delovnega spomina, hitrega poimenovanja, procesiranja zaporedij ipd. Delimo na RAZVOJNO, ki je motnja v delovanju biološkega sistema in PRIDOBLJENO, ki je posledica poškodbe ali bolezni v odrasli dobi.</w:t>
      </w:r>
      <w:r w:rsidR="00DE315D">
        <w:rPr>
          <w:rFonts w:ascii="Arial" w:hAnsi="Arial" w:cs="Arial"/>
        </w:rPr>
        <w:t xml:space="preserve"> Otroci so zelo različni.</w:t>
      </w:r>
      <w:r w:rsidR="009D44D8">
        <w:rPr>
          <w:rFonts w:ascii="Arial" w:hAnsi="Arial" w:cs="Arial"/>
        </w:rPr>
        <w:t xml:space="preserve"> Imajo slabši kratkoročni in do</w:t>
      </w:r>
      <w:r w:rsidR="007F28CF">
        <w:rPr>
          <w:rFonts w:ascii="Arial" w:hAnsi="Arial" w:cs="Arial"/>
        </w:rPr>
        <w:t>l</w:t>
      </w:r>
      <w:r w:rsidR="009D44D8">
        <w:rPr>
          <w:rFonts w:ascii="Arial" w:hAnsi="Arial" w:cs="Arial"/>
        </w:rPr>
        <w:t>goročni spomin</w:t>
      </w:r>
      <w:r w:rsidR="007F28CF">
        <w:rPr>
          <w:rFonts w:ascii="Arial" w:hAnsi="Arial" w:cs="Arial"/>
        </w:rPr>
        <w:t xml:space="preserve"> (povezava med črko in glasom</w:t>
      </w:r>
      <w:r w:rsidR="00DE315D">
        <w:rPr>
          <w:rFonts w:ascii="Arial" w:hAnsi="Arial" w:cs="Arial"/>
        </w:rPr>
        <w:t>), težave pri avtomatizaciji veščin (ne obvladajo več procesov hkrati npr. dekodiranja, sintakse, slovnice, ločil, povezovanja, pomnjenje, znanja ipd.) in težave z obdelovanjem vidnih podatkov (težave fiksiranja z obema očesoma, preobčutljivost na določene dele vidnega spektra). Imajo tudi težave z barvnim kontrastom (moramo zamenjati list iz katerega bere oz na katerega piše)</w:t>
      </w:r>
      <w:r w:rsidR="00265865">
        <w:rPr>
          <w:rFonts w:ascii="Arial" w:hAnsi="Arial" w:cs="Arial"/>
        </w:rPr>
        <w:t>. Zamenjava glasov, zamenjava grafično podobnih črk, zamenjava položaja črk v besedi, dodajanje črk in zlogov, ponavljanje, vračanje na prebrano vrstico – vidno sledenje in orientacija, kombinacija teh težav.</w:t>
      </w:r>
    </w:p>
    <w:sectPr w:rsidR="00835D06" w:rsidRPr="00835D06" w:rsidSect="00D36263">
      <w:headerReference w:type="default" r:id="rId8"/>
      <w:pgSz w:w="16838" w:h="11906" w:orient="landscape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D16" w:rsidRDefault="00EF5D16" w:rsidP="0089464F">
      <w:pPr>
        <w:spacing w:after="0" w:line="240" w:lineRule="auto"/>
      </w:pPr>
      <w:r>
        <w:separator/>
      </w:r>
    </w:p>
  </w:endnote>
  <w:endnote w:type="continuationSeparator" w:id="0">
    <w:p w:rsidR="00EF5D16" w:rsidRDefault="00EF5D16" w:rsidP="00894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D16" w:rsidRDefault="00EF5D16" w:rsidP="0089464F">
      <w:pPr>
        <w:spacing w:after="0" w:line="240" w:lineRule="auto"/>
      </w:pPr>
      <w:r>
        <w:separator/>
      </w:r>
    </w:p>
  </w:footnote>
  <w:footnote w:type="continuationSeparator" w:id="0">
    <w:p w:rsidR="00EF5D16" w:rsidRDefault="00EF5D16" w:rsidP="00894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464F" w:rsidRPr="0089464F" w:rsidRDefault="0089464F">
    <w:pPr>
      <w:pStyle w:val="Glava"/>
      <w:rPr>
        <w:rFonts w:ascii="Arial" w:hAnsi="Arial" w:cs="Arial"/>
        <w:b/>
        <w:sz w:val="18"/>
        <w:szCs w:val="18"/>
      </w:rPr>
    </w:pPr>
    <w:r w:rsidRPr="0089464F">
      <w:rPr>
        <w:rFonts w:ascii="Arial" w:hAnsi="Arial" w:cs="Arial"/>
        <w:b/>
        <w:sz w:val="18"/>
        <w:szCs w:val="18"/>
      </w:rPr>
      <w:t xml:space="preserve">Kristina Urh, Osnovna šola Rudija Mahniča – </w:t>
    </w:r>
    <w:proofErr w:type="spellStart"/>
    <w:r w:rsidRPr="0089464F">
      <w:rPr>
        <w:rFonts w:ascii="Arial" w:hAnsi="Arial" w:cs="Arial"/>
        <w:b/>
        <w:sz w:val="18"/>
        <w:szCs w:val="18"/>
      </w:rPr>
      <w:t>Brkinca</w:t>
    </w:r>
    <w:proofErr w:type="spellEnd"/>
    <w:r w:rsidRPr="0089464F">
      <w:rPr>
        <w:rFonts w:ascii="Arial" w:hAnsi="Arial" w:cs="Arial"/>
        <w:b/>
        <w:sz w:val="18"/>
        <w:szCs w:val="18"/>
      </w:rPr>
      <w:t xml:space="preserve"> Pregarje, svetovalna delavka</w:t>
    </w:r>
  </w:p>
  <w:p w:rsidR="0089464F" w:rsidRPr="0089464F" w:rsidRDefault="0089464F">
    <w:pPr>
      <w:pStyle w:val="Glava"/>
      <w:rPr>
        <w:rFonts w:ascii="Arial" w:hAnsi="Arial" w:cs="Arial"/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C3A9F"/>
    <w:multiLevelType w:val="hybridMultilevel"/>
    <w:tmpl w:val="6DB2E2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286357"/>
    <w:multiLevelType w:val="hybridMultilevel"/>
    <w:tmpl w:val="DC3A22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877A4F"/>
    <w:multiLevelType w:val="hybridMultilevel"/>
    <w:tmpl w:val="BCB040D0"/>
    <w:lvl w:ilvl="0" w:tplc="F0CA0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4F59E9"/>
    <w:multiLevelType w:val="hybridMultilevel"/>
    <w:tmpl w:val="BCB040D0"/>
    <w:lvl w:ilvl="0" w:tplc="F0CA0D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5814A9"/>
    <w:multiLevelType w:val="hybridMultilevel"/>
    <w:tmpl w:val="9D5E96A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5602F2"/>
    <w:multiLevelType w:val="hybridMultilevel"/>
    <w:tmpl w:val="6996349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B519C2"/>
    <w:multiLevelType w:val="hybridMultilevel"/>
    <w:tmpl w:val="BDEC89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C37993"/>
    <w:multiLevelType w:val="hybridMultilevel"/>
    <w:tmpl w:val="7B60A71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3A22C1B"/>
    <w:multiLevelType w:val="hybridMultilevel"/>
    <w:tmpl w:val="77A0CF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4820C8"/>
    <w:multiLevelType w:val="hybridMultilevel"/>
    <w:tmpl w:val="C71284F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AC546B"/>
    <w:multiLevelType w:val="hybridMultilevel"/>
    <w:tmpl w:val="9D5436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D2D1D68"/>
    <w:multiLevelType w:val="hybridMultilevel"/>
    <w:tmpl w:val="8948F8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F520C6"/>
    <w:multiLevelType w:val="hybridMultilevel"/>
    <w:tmpl w:val="E5CA37E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11"/>
  </w:num>
  <w:num w:numId="5">
    <w:abstractNumId w:val="3"/>
  </w:num>
  <w:num w:numId="6">
    <w:abstractNumId w:val="10"/>
  </w:num>
  <w:num w:numId="7">
    <w:abstractNumId w:val="7"/>
  </w:num>
  <w:num w:numId="8">
    <w:abstractNumId w:val="1"/>
  </w:num>
  <w:num w:numId="9">
    <w:abstractNumId w:val="9"/>
  </w:num>
  <w:num w:numId="10">
    <w:abstractNumId w:val="2"/>
  </w:num>
  <w:num w:numId="11">
    <w:abstractNumId w:val="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6906"/>
    <w:rsid w:val="00006A90"/>
    <w:rsid w:val="00090D98"/>
    <w:rsid w:val="000B2283"/>
    <w:rsid w:val="000E5CFB"/>
    <w:rsid w:val="00102761"/>
    <w:rsid w:val="00161B34"/>
    <w:rsid w:val="00256EB1"/>
    <w:rsid w:val="00265865"/>
    <w:rsid w:val="00282C76"/>
    <w:rsid w:val="00294C72"/>
    <w:rsid w:val="002A21E7"/>
    <w:rsid w:val="003376EC"/>
    <w:rsid w:val="003412D3"/>
    <w:rsid w:val="00396906"/>
    <w:rsid w:val="003A7B3D"/>
    <w:rsid w:val="003D0BFD"/>
    <w:rsid w:val="004406BB"/>
    <w:rsid w:val="004A5D3D"/>
    <w:rsid w:val="0052157B"/>
    <w:rsid w:val="00576994"/>
    <w:rsid w:val="005A0665"/>
    <w:rsid w:val="005C6423"/>
    <w:rsid w:val="00674219"/>
    <w:rsid w:val="0067544D"/>
    <w:rsid w:val="00694ED6"/>
    <w:rsid w:val="00730FDE"/>
    <w:rsid w:val="0075693F"/>
    <w:rsid w:val="007D3EDA"/>
    <w:rsid w:val="007F28CF"/>
    <w:rsid w:val="00835D06"/>
    <w:rsid w:val="00846638"/>
    <w:rsid w:val="0088506E"/>
    <w:rsid w:val="0089464F"/>
    <w:rsid w:val="008A6BE9"/>
    <w:rsid w:val="008C0E2B"/>
    <w:rsid w:val="008C6E9C"/>
    <w:rsid w:val="008E658D"/>
    <w:rsid w:val="00901853"/>
    <w:rsid w:val="0094401E"/>
    <w:rsid w:val="009774A3"/>
    <w:rsid w:val="009D44D8"/>
    <w:rsid w:val="00A5563B"/>
    <w:rsid w:val="00AD07DB"/>
    <w:rsid w:val="00B80664"/>
    <w:rsid w:val="00BA6DC3"/>
    <w:rsid w:val="00C16952"/>
    <w:rsid w:val="00C403A2"/>
    <w:rsid w:val="00C6614A"/>
    <w:rsid w:val="00D0205E"/>
    <w:rsid w:val="00D259DC"/>
    <w:rsid w:val="00D36263"/>
    <w:rsid w:val="00D578F7"/>
    <w:rsid w:val="00D95DB0"/>
    <w:rsid w:val="00DE315D"/>
    <w:rsid w:val="00DF4539"/>
    <w:rsid w:val="00E04F99"/>
    <w:rsid w:val="00E65FC3"/>
    <w:rsid w:val="00EF5D16"/>
    <w:rsid w:val="00F74004"/>
    <w:rsid w:val="00F76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A5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poudarek1">
    <w:name w:val="Light Shading Accent 1"/>
    <w:basedOn w:val="Navadnatabela"/>
    <w:uiPriority w:val="60"/>
    <w:rsid w:val="004A5D3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rednjiseznam2poudarek3">
    <w:name w:val="Medium List 2 Accent 3"/>
    <w:basedOn w:val="Navadnatabela"/>
    <w:uiPriority w:val="66"/>
    <w:rsid w:val="00090D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090D9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282C7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94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464F"/>
  </w:style>
  <w:style w:type="paragraph" w:styleId="Noga">
    <w:name w:val="footer"/>
    <w:basedOn w:val="Navaden"/>
    <w:link w:val="NogaZnak"/>
    <w:uiPriority w:val="99"/>
    <w:unhideWhenUsed/>
    <w:rsid w:val="00894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46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46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4A5D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etlosenenjepoudarek1">
    <w:name w:val="Light Shading Accent 1"/>
    <w:basedOn w:val="Navadnatabela"/>
    <w:uiPriority w:val="60"/>
    <w:rsid w:val="004A5D3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rednjiseznam2poudarek3">
    <w:name w:val="Medium List 2 Accent 3"/>
    <w:basedOn w:val="Navadnatabela"/>
    <w:uiPriority w:val="66"/>
    <w:rsid w:val="00090D9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rednjesenenje1poudarek3">
    <w:name w:val="Medium Shading 1 Accent 3"/>
    <w:basedOn w:val="Navadnatabela"/>
    <w:uiPriority w:val="63"/>
    <w:rsid w:val="00090D98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Odstavekseznama">
    <w:name w:val="List Paragraph"/>
    <w:basedOn w:val="Navaden"/>
    <w:uiPriority w:val="34"/>
    <w:qFormat/>
    <w:rsid w:val="00282C76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894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9464F"/>
  </w:style>
  <w:style w:type="paragraph" w:styleId="Noga">
    <w:name w:val="footer"/>
    <w:basedOn w:val="Navaden"/>
    <w:link w:val="NogaZnak"/>
    <w:uiPriority w:val="99"/>
    <w:unhideWhenUsed/>
    <w:rsid w:val="0089464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9464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8946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946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802</Words>
  <Characters>4576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56</cp:revision>
  <dcterms:created xsi:type="dcterms:W3CDTF">2020-11-18T08:43:00Z</dcterms:created>
  <dcterms:modified xsi:type="dcterms:W3CDTF">2022-01-07T16:34:00Z</dcterms:modified>
</cp:coreProperties>
</file>