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9F39" w14:textId="339432CD" w:rsidR="00305B65" w:rsidRPr="007A79C5" w:rsidRDefault="00305B65" w:rsidP="00305B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565256C0" wp14:editId="519C3FBD">
            <wp:simplePos x="0" y="0"/>
            <wp:positionH relativeFrom="column">
              <wp:posOffset>-723900</wp:posOffset>
            </wp:positionH>
            <wp:positionV relativeFrom="paragraph">
              <wp:posOffset>471170</wp:posOffset>
            </wp:positionV>
            <wp:extent cx="7196008" cy="7943850"/>
            <wp:effectExtent l="0" t="0" r="508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08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9C5">
        <w:rPr>
          <w:rFonts w:ascii="Tahoma" w:hAnsi="Tahoma" w:cs="Tahoma"/>
          <w:sz w:val="24"/>
          <w:szCs w:val="24"/>
        </w:rPr>
        <w:t>Preberi si spodnjo zgodbo in v svetovni zemljevid sproti označuj v besedilu poimenovane države. Nato te države poveži med seboj. Kaj si ugotovil/-a?</w:t>
      </w:r>
    </w:p>
    <w:p w14:paraId="72450AEC" w14:textId="54A0B031" w:rsidR="00305B65" w:rsidRPr="001F1C48" w:rsidRDefault="00305B65" w:rsidP="00305B65">
      <w:pPr>
        <w:jc w:val="both"/>
        <w:rPr>
          <w:rFonts w:ascii="Tahoma" w:hAnsi="Tahoma" w:cs="Tahoma"/>
          <w:sz w:val="24"/>
          <w:szCs w:val="24"/>
        </w:rPr>
      </w:pPr>
    </w:p>
    <w:p w14:paraId="5DC0E8EF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4CB4F390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54F0B3E0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31318D0A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54FC8B5A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777AE9E9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416C9744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7DF3DCD9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0F6C662C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4C986AD8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0E47B78A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7058DF27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1C75D9F3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7036FFA3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08FA118B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7C7FC8C0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4D4563FD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7A19ACA9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4601C1BC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4C722A54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52CEBAF8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5FE7AFDB" w14:textId="77777777" w:rsidR="00305B65" w:rsidRDefault="00305B65" w:rsidP="00305B65">
      <w:pPr>
        <w:rPr>
          <w:rFonts w:ascii="Tahoma" w:hAnsi="Tahoma" w:cs="Tahoma"/>
          <w:i/>
          <w:color w:val="44546A" w:themeColor="text2"/>
          <w:sz w:val="24"/>
          <w:szCs w:val="24"/>
        </w:rPr>
      </w:pPr>
    </w:p>
    <w:p w14:paraId="1E2F12C3" w14:textId="77777777" w:rsidR="003463C8" w:rsidRDefault="003463C8"/>
    <w:sectPr w:rsidR="0034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65"/>
    <w:rsid w:val="00305B65"/>
    <w:rsid w:val="0034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75DF"/>
  <w15:chartTrackingRefBased/>
  <w15:docId w15:val="{9BD9F166-59C3-4280-B258-8ECC32A5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B6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Sabati</dc:creator>
  <cp:keywords/>
  <dc:description/>
  <cp:lastModifiedBy>Simona Sabati</cp:lastModifiedBy>
  <cp:revision>1</cp:revision>
  <dcterms:created xsi:type="dcterms:W3CDTF">2022-03-22T20:37:00Z</dcterms:created>
  <dcterms:modified xsi:type="dcterms:W3CDTF">2022-03-22T20:38:00Z</dcterms:modified>
</cp:coreProperties>
</file>