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B3036" w14:textId="77777777" w:rsidR="00F20F31" w:rsidRPr="00B66169" w:rsidRDefault="00F20F31" w:rsidP="00F20F31">
      <w:pPr>
        <w:jc w:val="center"/>
        <w:rPr>
          <w:b/>
          <w:bCs/>
          <w:sz w:val="32"/>
          <w:lang w:val="en-US" w:eastAsia="en-GB"/>
        </w:rPr>
      </w:pPr>
      <w:r w:rsidRPr="00B66169">
        <w:rPr>
          <w:b/>
          <w:bCs/>
          <w:sz w:val="32"/>
          <w:lang w:val="en-US" w:eastAsia="en-GB"/>
        </w:rPr>
        <w:t>Content and Language Integrated Learning (CLIL)</w:t>
      </w:r>
    </w:p>
    <w:p w14:paraId="196550FA" w14:textId="77777777" w:rsidR="00F20F31" w:rsidRPr="00B66169" w:rsidRDefault="00F20F31" w:rsidP="00F20F31">
      <w:pPr>
        <w:rPr>
          <w:sz w:val="22"/>
          <w:szCs w:val="18"/>
          <w:lang w:val="en-US" w:eastAsia="en-GB"/>
        </w:rPr>
      </w:pPr>
    </w:p>
    <w:p w14:paraId="5EE033A0" w14:textId="77777777" w:rsidR="00F20F31" w:rsidRPr="00127C92" w:rsidRDefault="00F20F31" w:rsidP="00F20F31">
      <w:pPr>
        <w:jc w:val="center"/>
        <w:rPr>
          <w:rFonts w:ascii="Monotype Corsiva" w:hAnsi="Monotype Corsiva"/>
          <w:b/>
          <w:bCs/>
          <w:i/>
          <w:iCs/>
          <w:color w:val="0432FF"/>
          <w:lang w:val="en-US" w:eastAsia="en-GB"/>
        </w:rPr>
      </w:pPr>
      <w:r w:rsidRPr="00127C92">
        <w:rPr>
          <w:rFonts w:ascii="Monotype Corsiva" w:hAnsi="Monotype Corsiva"/>
          <w:b/>
          <w:bCs/>
          <w:i/>
          <w:iCs/>
          <w:color w:val="0432FF"/>
          <w:lang w:val="en-US" w:eastAsia="en-GB"/>
        </w:rPr>
        <w:t>You’ll never see teaching the same way again.</w:t>
      </w:r>
    </w:p>
    <w:p w14:paraId="5A2972CA" w14:textId="77777777" w:rsidR="00F20F31" w:rsidRPr="00127C92" w:rsidRDefault="00F20F31" w:rsidP="00F20F31">
      <w:pPr>
        <w:rPr>
          <w:b/>
          <w:bCs/>
          <w:i/>
          <w:iCs/>
          <w:lang w:val="en-US" w:eastAsia="en-GB"/>
        </w:rPr>
      </w:pPr>
    </w:p>
    <w:p w14:paraId="03259E48" w14:textId="77777777" w:rsidR="00F20F31" w:rsidRPr="00127C92" w:rsidRDefault="00F20F31" w:rsidP="00F20F31">
      <w:pPr>
        <w:rPr>
          <w:b/>
          <w:bCs/>
          <w:lang w:val="en-US" w:eastAsia="en-GB"/>
        </w:rPr>
      </w:pPr>
      <w:r w:rsidRPr="00127C92">
        <w:rPr>
          <w:b/>
          <w:bCs/>
          <w:lang w:val="en-US" w:eastAsia="en-GB"/>
        </w:rPr>
        <w:t>What is CLIL?</w:t>
      </w:r>
    </w:p>
    <w:p w14:paraId="5535DD0A" w14:textId="77777777" w:rsidR="00F20F31" w:rsidRPr="00127C92" w:rsidRDefault="00F20F31" w:rsidP="00F20F31">
      <w:pPr>
        <w:rPr>
          <w:b/>
          <w:bCs/>
          <w:lang w:val="en-US" w:eastAsia="en-GB"/>
        </w:rPr>
      </w:pPr>
    </w:p>
    <w:p w14:paraId="45F41BC1" w14:textId="77777777" w:rsidR="00F20F31" w:rsidRPr="00127C92" w:rsidRDefault="00F20F31" w:rsidP="00F20F31">
      <w:pPr>
        <w:shd w:val="clear" w:color="auto" w:fill="FFFFFF"/>
        <w:spacing w:before="330" w:after="288" w:line="312" w:lineRule="atLeast"/>
        <w:textAlignment w:val="baseline"/>
        <w:rPr>
          <w:lang w:val="en-US" w:eastAsia="en-GB"/>
        </w:rPr>
      </w:pPr>
      <w:r w:rsidRPr="00127C92">
        <w:rPr>
          <w:noProof/>
          <w:lang w:val="en-US" w:eastAsia="en-GB"/>
        </w:rPr>
        <w:drawing>
          <wp:anchor distT="0" distB="0" distL="114300" distR="114300" simplePos="0" relativeHeight="251659264" behindDoc="0" locked="0" layoutInCell="1" allowOverlap="1" wp14:anchorId="31F96473" wp14:editId="478F69EA">
            <wp:simplePos x="0" y="0"/>
            <wp:positionH relativeFrom="column">
              <wp:posOffset>0</wp:posOffset>
            </wp:positionH>
            <wp:positionV relativeFrom="paragraph">
              <wp:posOffset>300990</wp:posOffset>
            </wp:positionV>
            <wp:extent cx="2667000" cy="1901825"/>
            <wp:effectExtent l="0" t="0" r="0" b="3175"/>
            <wp:wrapSquare wrapText="bothSides"/>
            <wp:docPr id="4" name="Picture 4" descr="Rezultat iskanja slik za CLIL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zultat iskanja slik za CLIL 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1901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7C92">
        <w:rPr>
          <w:lang w:val="en-US" w:eastAsia="en-GB"/>
        </w:rPr>
        <w:t xml:space="preserve">Content and Language Integrated Learning (CLIL) has become the umbrella term describing </w:t>
      </w:r>
      <w:r w:rsidRPr="00127C92">
        <w:rPr>
          <w:b/>
          <w:bCs/>
          <w:lang w:val="en-US" w:eastAsia="en-GB"/>
        </w:rPr>
        <w:t>both learning content</w:t>
      </w:r>
      <w:r w:rsidR="00145B4C" w:rsidRPr="00127C92">
        <w:rPr>
          <w:b/>
          <w:bCs/>
          <w:lang w:val="en-US" w:eastAsia="en-GB"/>
        </w:rPr>
        <w:t xml:space="preserve"> (</w:t>
      </w:r>
      <w:r w:rsidRPr="00127C92">
        <w:rPr>
          <w:b/>
          <w:bCs/>
          <w:lang w:val="en-US" w:eastAsia="en-GB"/>
        </w:rPr>
        <w:t>subject</w:t>
      </w:r>
      <w:r w:rsidR="00145B4C" w:rsidRPr="00127C92">
        <w:rPr>
          <w:b/>
          <w:bCs/>
          <w:lang w:val="en-US" w:eastAsia="en-GB"/>
        </w:rPr>
        <w:t xml:space="preserve"> matter)</w:t>
      </w:r>
      <w:r w:rsidRPr="00127C92">
        <w:rPr>
          <w:lang w:val="en-US" w:eastAsia="en-GB"/>
        </w:rPr>
        <w:t xml:space="preserve"> such as physics or geography through the medium </w:t>
      </w:r>
      <w:r w:rsidRPr="00127C92">
        <w:rPr>
          <w:lang w:val="en-US" w:eastAsia="en-GB"/>
        </w:rPr>
        <w:fldChar w:fldCharType="begin"/>
      </w:r>
      <w:r w:rsidRPr="00127C92">
        <w:rPr>
          <w:lang w:val="en-US" w:eastAsia="en-GB"/>
        </w:rPr>
        <w:instrText xml:space="preserve"> INCLUDEPICTURE "https://www.fluentu.com/blog/educator/wp-content/uploads/sites/9/2016/07/clil-teaching.jpg" \* MERGEFORMATINET </w:instrText>
      </w:r>
      <w:r w:rsidRPr="00127C92">
        <w:rPr>
          <w:lang w:val="en-US" w:eastAsia="en-GB"/>
        </w:rPr>
        <w:fldChar w:fldCharType="end"/>
      </w:r>
      <w:r w:rsidRPr="00127C92">
        <w:rPr>
          <w:lang w:val="en-US" w:eastAsia="en-GB"/>
        </w:rPr>
        <w:t xml:space="preserve"> of </w:t>
      </w:r>
      <w:r w:rsidRPr="00127C92">
        <w:rPr>
          <w:b/>
          <w:bCs/>
          <w:lang w:val="en-US" w:eastAsia="en-GB"/>
        </w:rPr>
        <w:t>another (foreign/</w:t>
      </w:r>
      <w:r w:rsidR="00127C92" w:rsidRPr="00127C92">
        <w:rPr>
          <w:b/>
          <w:bCs/>
          <w:lang w:val="en-US" w:eastAsia="en-GB"/>
        </w:rPr>
        <w:t xml:space="preserve"> </w:t>
      </w:r>
      <w:r w:rsidRPr="00127C92">
        <w:rPr>
          <w:b/>
          <w:bCs/>
          <w:lang w:val="en-US" w:eastAsia="en-GB"/>
        </w:rPr>
        <w:t>second</w:t>
      </w:r>
      <w:r w:rsidR="00145B4C" w:rsidRPr="00127C92">
        <w:rPr>
          <w:b/>
          <w:bCs/>
          <w:lang w:val="en-US" w:eastAsia="en-GB"/>
        </w:rPr>
        <w:t>/</w:t>
      </w:r>
      <w:r w:rsidR="00127C92" w:rsidRPr="00127C92">
        <w:rPr>
          <w:b/>
          <w:bCs/>
          <w:lang w:val="en-US" w:eastAsia="en-GB"/>
        </w:rPr>
        <w:t xml:space="preserve"> </w:t>
      </w:r>
      <w:r w:rsidR="00145B4C" w:rsidRPr="00127C92">
        <w:rPr>
          <w:b/>
          <w:bCs/>
          <w:lang w:val="en-US" w:eastAsia="en-GB"/>
        </w:rPr>
        <w:t>language of schooling</w:t>
      </w:r>
      <w:r w:rsidRPr="00127C92">
        <w:rPr>
          <w:b/>
          <w:bCs/>
          <w:lang w:val="en-US" w:eastAsia="en-GB"/>
        </w:rPr>
        <w:t>) language</w:t>
      </w:r>
      <w:r w:rsidRPr="00127C92">
        <w:rPr>
          <w:lang w:val="en-US" w:eastAsia="en-GB"/>
        </w:rPr>
        <w:t xml:space="preserve"> and </w:t>
      </w:r>
      <w:r w:rsidRPr="00127C92">
        <w:rPr>
          <w:b/>
          <w:bCs/>
          <w:lang w:val="en-US" w:eastAsia="en-GB"/>
        </w:rPr>
        <w:t>learning a (foreign/</w:t>
      </w:r>
      <w:r w:rsidR="00127C92" w:rsidRPr="00127C92">
        <w:rPr>
          <w:b/>
          <w:bCs/>
          <w:lang w:val="en-US" w:eastAsia="en-GB"/>
        </w:rPr>
        <w:t xml:space="preserve"> </w:t>
      </w:r>
      <w:r w:rsidRPr="00127C92">
        <w:rPr>
          <w:b/>
          <w:bCs/>
          <w:lang w:val="en-US" w:eastAsia="en-GB"/>
        </w:rPr>
        <w:t>second</w:t>
      </w:r>
      <w:r w:rsidR="00145B4C" w:rsidRPr="00127C92">
        <w:rPr>
          <w:b/>
          <w:bCs/>
          <w:lang w:val="en-US" w:eastAsia="en-GB"/>
        </w:rPr>
        <w:t>/</w:t>
      </w:r>
      <w:r w:rsidR="00127C92" w:rsidRPr="00127C92">
        <w:rPr>
          <w:b/>
          <w:bCs/>
          <w:lang w:val="en-US" w:eastAsia="en-GB"/>
        </w:rPr>
        <w:t xml:space="preserve"> </w:t>
      </w:r>
      <w:r w:rsidR="00145B4C" w:rsidRPr="00127C92">
        <w:rPr>
          <w:b/>
          <w:bCs/>
          <w:lang w:val="en-US" w:eastAsia="en-GB"/>
        </w:rPr>
        <w:t>language of schooling</w:t>
      </w:r>
      <w:r w:rsidRPr="00127C92">
        <w:rPr>
          <w:b/>
          <w:bCs/>
          <w:lang w:val="en-US" w:eastAsia="en-GB"/>
        </w:rPr>
        <w:t>) language by studying a content-based subject.</w:t>
      </w:r>
      <w:r w:rsidRPr="00127C92">
        <w:rPr>
          <w:lang w:val="en-US" w:eastAsia="en-GB"/>
        </w:rPr>
        <w:t xml:space="preserve"> Just as “integrated” suggests, a CLIL class hits two birds with one stone: the subject matter and the target language.</w:t>
      </w:r>
    </w:p>
    <w:p w14:paraId="40D9A2BD" w14:textId="77777777" w:rsidR="00004B24" w:rsidRPr="00127C92" w:rsidRDefault="00F20F31" w:rsidP="00F20F31">
      <w:pPr>
        <w:rPr>
          <w:lang w:val="en-US" w:eastAsia="en-GB"/>
        </w:rPr>
      </w:pPr>
      <w:r w:rsidRPr="00127C92">
        <w:rPr>
          <w:lang w:val="en-US" w:eastAsia="en-GB"/>
        </w:rPr>
        <w:t xml:space="preserve">It is essential to understand that CLIL is </w:t>
      </w:r>
      <w:r w:rsidRPr="00127C92">
        <w:rPr>
          <w:b/>
          <w:bCs/>
          <w:lang w:val="en-US" w:eastAsia="en-GB"/>
        </w:rPr>
        <w:t>not </w:t>
      </w:r>
      <w:hyperlink r:id="rId9" w:tgtFrame="_blank" w:history="1">
        <w:r w:rsidRPr="00127C92">
          <w:rPr>
            <w:b/>
            <w:bCs/>
            <w:lang w:val="en-US" w:eastAsia="en-GB"/>
          </w:rPr>
          <w:t>a language class</w:t>
        </w:r>
      </w:hyperlink>
      <w:r w:rsidRPr="00127C92">
        <w:rPr>
          <w:lang w:val="en-US" w:eastAsia="en-GB"/>
        </w:rPr>
        <w:t>. It’s a subject class taught in a certain (not the student's mother tongue)</w:t>
      </w:r>
      <w:r w:rsidR="00004B24" w:rsidRPr="00127C92">
        <w:rPr>
          <w:lang w:val="en-US" w:eastAsia="en-GB"/>
        </w:rPr>
        <w:t>.</w:t>
      </w:r>
    </w:p>
    <w:p w14:paraId="78450E83" w14:textId="77777777" w:rsidR="00F20F31" w:rsidRPr="00127C92" w:rsidRDefault="00F20F31" w:rsidP="00F20F31">
      <w:pPr>
        <w:rPr>
          <w:rFonts w:ascii="Times New Roman" w:eastAsia="Times New Roman" w:hAnsi="Times New Roman" w:cs="Times New Roman"/>
          <w:sz w:val="14"/>
          <w:lang w:val="en-US" w:eastAsia="en-GB"/>
        </w:rPr>
      </w:pPr>
      <w:r w:rsidRPr="00127C92">
        <w:rPr>
          <w:sz w:val="14"/>
          <w:lang w:val="en-US"/>
        </w:rPr>
        <w:t xml:space="preserve"> </w:t>
      </w:r>
    </w:p>
    <w:p w14:paraId="0C4AC056" w14:textId="77777777" w:rsidR="00F20F31" w:rsidRPr="00127C92" w:rsidRDefault="00F20F31" w:rsidP="00F20F31">
      <w:pPr>
        <w:shd w:val="clear" w:color="auto" w:fill="FFFFFF"/>
        <w:spacing w:line="312" w:lineRule="atLeast"/>
        <w:textAlignment w:val="baseline"/>
        <w:rPr>
          <w:lang w:val="en-US" w:eastAsia="en-GB"/>
        </w:rPr>
      </w:pPr>
      <w:r w:rsidRPr="00127C92">
        <w:rPr>
          <w:lang w:val="en-US" w:eastAsia="en-GB"/>
        </w:rPr>
        <w:t xml:space="preserve">While students are learning about the subject matter, they’re also learning a new language alongside it which may seem to the students as a side effect but from the teacher's perspective it means a well-planned language learning. </w:t>
      </w:r>
    </w:p>
    <w:p w14:paraId="2AC169C0" w14:textId="77777777" w:rsidR="00F20F31" w:rsidRPr="00127C92" w:rsidRDefault="00F20F31" w:rsidP="00F20F31">
      <w:pPr>
        <w:rPr>
          <w:lang w:val="en-US" w:eastAsia="en-GB"/>
        </w:rPr>
      </w:pPr>
    </w:p>
    <w:p w14:paraId="5902C1AA" w14:textId="77777777" w:rsidR="00FB5C25" w:rsidRPr="00127C92" w:rsidRDefault="00FB5C25" w:rsidP="00FB5C25">
      <w:pPr>
        <w:rPr>
          <w:rFonts w:ascii="Times New Roman" w:eastAsia="Times New Roman" w:hAnsi="Times New Roman" w:cs="Times New Roman"/>
          <w:lang w:val="en-US" w:eastAsia="en-GB"/>
        </w:rPr>
      </w:pPr>
      <w:r w:rsidRPr="00127C92">
        <w:rPr>
          <w:lang w:val="en-US"/>
        </w:rPr>
        <w:t xml:space="preserve">Now </w:t>
      </w:r>
      <w:r w:rsidRPr="00B66169">
        <w:rPr>
          <w:color w:val="C00000"/>
          <w:lang w:val="en-US"/>
        </w:rPr>
        <w:t>watch</w:t>
      </w:r>
      <w:r w:rsidRPr="00127C92">
        <w:rPr>
          <w:lang w:val="en-US"/>
        </w:rPr>
        <w:t xml:space="preserve"> </w:t>
      </w:r>
      <w:hyperlink r:id="rId10" w:history="1">
        <w:r w:rsidRPr="00127C92">
          <w:rPr>
            <w:rFonts w:ascii="Times New Roman" w:eastAsia="Times New Roman" w:hAnsi="Times New Roman" w:cs="Times New Roman"/>
            <w:color w:val="0000FF"/>
            <w:u w:val="single"/>
            <w:lang w:val="en-US" w:eastAsia="en-GB"/>
          </w:rPr>
          <w:t>https://www.you</w:t>
        </w:r>
        <w:r w:rsidRPr="00127C92">
          <w:rPr>
            <w:rFonts w:ascii="Times New Roman" w:eastAsia="Times New Roman" w:hAnsi="Times New Roman" w:cs="Times New Roman"/>
            <w:color w:val="0000FF"/>
            <w:u w:val="single"/>
            <w:lang w:val="en-US" w:eastAsia="en-GB"/>
          </w:rPr>
          <w:t>t</w:t>
        </w:r>
        <w:r w:rsidRPr="00127C92">
          <w:rPr>
            <w:rFonts w:ascii="Times New Roman" w:eastAsia="Times New Roman" w:hAnsi="Times New Roman" w:cs="Times New Roman"/>
            <w:color w:val="0000FF"/>
            <w:u w:val="single"/>
            <w:lang w:val="en-US" w:eastAsia="en-GB"/>
          </w:rPr>
          <w:t>ube.com/watch?v=EgrZ9Zp4uuw</w:t>
        </w:r>
      </w:hyperlink>
    </w:p>
    <w:p w14:paraId="59CC8B92" w14:textId="77777777" w:rsidR="00FB5C25" w:rsidRPr="00127C92" w:rsidRDefault="00FB5C25" w:rsidP="00F20F31">
      <w:pPr>
        <w:rPr>
          <w:lang w:val="en-US" w:eastAsia="en-GB"/>
        </w:rPr>
      </w:pPr>
      <w:r w:rsidRPr="00127C92">
        <w:rPr>
          <w:lang w:val="en-US" w:eastAsia="en-GB"/>
        </w:rPr>
        <w:t xml:space="preserve">How did you feel? Did you understand the main idea(s) of the text? What could/should have the speaker (teacher) have done differently in order to make the topic more </w:t>
      </w:r>
      <w:proofErr w:type="spellStart"/>
      <w:r w:rsidRPr="00127C92">
        <w:rPr>
          <w:lang w:val="en-US" w:eastAsia="en-GB"/>
        </w:rPr>
        <w:t>comprhensible</w:t>
      </w:r>
      <w:proofErr w:type="spellEnd"/>
      <w:r w:rsidRPr="00127C92">
        <w:rPr>
          <w:lang w:val="en-US" w:eastAsia="en-GB"/>
        </w:rPr>
        <w:t xml:space="preserve"> for the viewers?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062"/>
      </w:tblGrid>
      <w:tr w:rsidR="00127C92" w:rsidRPr="00127C92" w14:paraId="58A5D2A4" w14:textId="77777777" w:rsidTr="00127C92">
        <w:tc>
          <w:tcPr>
            <w:tcW w:w="9062" w:type="dxa"/>
          </w:tcPr>
          <w:p w14:paraId="171340B3" w14:textId="77777777" w:rsidR="00127C92" w:rsidRPr="00127C92" w:rsidRDefault="00127C92" w:rsidP="000F0281">
            <w:pPr>
              <w:rPr>
                <w:lang w:val="en-US" w:eastAsia="en-GB"/>
              </w:rPr>
            </w:pPr>
          </w:p>
        </w:tc>
      </w:tr>
      <w:tr w:rsidR="00127C92" w:rsidRPr="00127C92" w14:paraId="3B58A772" w14:textId="77777777" w:rsidTr="00127C92">
        <w:tc>
          <w:tcPr>
            <w:tcW w:w="9062" w:type="dxa"/>
          </w:tcPr>
          <w:p w14:paraId="6C8EBF95" w14:textId="77777777" w:rsidR="00127C92" w:rsidRPr="00127C92" w:rsidRDefault="00127C92" w:rsidP="000F0281">
            <w:pPr>
              <w:rPr>
                <w:lang w:val="en-US" w:eastAsia="en-GB"/>
              </w:rPr>
            </w:pPr>
          </w:p>
        </w:tc>
      </w:tr>
      <w:tr w:rsidR="00127C92" w:rsidRPr="00127C92" w14:paraId="0CF46EAA" w14:textId="77777777" w:rsidTr="00127C92">
        <w:tc>
          <w:tcPr>
            <w:tcW w:w="9062" w:type="dxa"/>
          </w:tcPr>
          <w:p w14:paraId="531CA50B" w14:textId="77777777" w:rsidR="00127C92" w:rsidRPr="00127C92" w:rsidRDefault="00127C92" w:rsidP="000F0281">
            <w:pPr>
              <w:rPr>
                <w:lang w:val="en-US" w:eastAsia="en-GB"/>
              </w:rPr>
            </w:pPr>
          </w:p>
        </w:tc>
      </w:tr>
      <w:tr w:rsidR="00127C92" w:rsidRPr="00127C92" w14:paraId="58BF2411" w14:textId="77777777" w:rsidTr="00127C92">
        <w:tc>
          <w:tcPr>
            <w:tcW w:w="9062" w:type="dxa"/>
          </w:tcPr>
          <w:p w14:paraId="1846372B" w14:textId="77777777" w:rsidR="00127C92" w:rsidRPr="00127C92" w:rsidRDefault="00127C92" w:rsidP="000F0281">
            <w:pPr>
              <w:rPr>
                <w:lang w:val="en-US" w:eastAsia="en-GB"/>
              </w:rPr>
            </w:pPr>
          </w:p>
        </w:tc>
      </w:tr>
    </w:tbl>
    <w:p w14:paraId="37D789E7" w14:textId="77777777" w:rsidR="00004B24" w:rsidRPr="00127C92" w:rsidRDefault="00004B24" w:rsidP="00F20F31">
      <w:pPr>
        <w:rPr>
          <w:lang w:val="en-US" w:eastAsia="en-GB"/>
        </w:rPr>
      </w:pPr>
    </w:p>
    <w:p w14:paraId="62D221B5" w14:textId="77777777" w:rsidR="00145B4C" w:rsidRPr="00127C92" w:rsidRDefault="00145B4C" w:rsidP="00F20F31">
      <w:pPr>
        <w:rPr>
          <w:lang w:val="en-US" w:eastAsia="en-GB"/>
        </w:rPr>
      </w:pPr>
      <w:r w:rsidRPr="00127C92">
        <w:rPr>
          <w:lang w:val="en-US" w:eastAsia="en-GB"/>
        </w:rPr>
        <w:t>Now watch a video on the same topic. Have you understood more? Why?</w:t>
      </w:r>
    </w:p>
    <w:p w14:paraId="3263FED6" w14:textId="77777777" w:rsidR="00FB5C25" w:rsidRPr="00127C92" w:rsidRDefault="00210A2E" w:rsidP="00F20F31">
      <w:pPr>
        <w:rPr>
          <w:lang w:val="en-US" w:eastAsia="en-GB"/>
        </w:rPr>
      </w:pPr>
      <w:hyperlink r:id="rId11" w:history="1">
        <w:r w:rsidR="00FB5C25" w:rsidRPr="00127C92">
          <w:rPr>
            <w:rStyle w:val="Hyperlink"/>
            <w:lang w:val="en-US" w:eastAsia="en-GB"/>
          </w:rPr>
          <w:t>https://www.youtube.com/watch?v=ZEa99OpS9EU</w:t>
        </w:r>
      </w:hyperlink>
    </w:p>
    <w:p w14:paraId="413428AA" w14:textId="77777777" w:rsidR="00004B24" w:rsidRPr="00127C92" w:rsidRDefault="00004B24" w:rsidP="00F20F31">
      <w:pPr>
        <w:rPr>
          <w:lang w:val="en-US"/>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062"/>
      </w:tblGrid>
      <w:tr w:rsidR="00127C92" w:rsidRPr="00127C92" w14:paraId="34DA42E0" w14:textId="77777777" w:rsidTr="00794D84">
        <w:tc>
          <w:tcPr>
            <w:tcW w:w="9062" w:type="dxa"/>
          </w:tcPr>
          <w:p w14:paraId="0908E232" w14:textId="77777777" w:rsidR="00127C92" w:rsidRPr="00127C92" w:rsidRDefault="00127C92" w:rsidP="00794D84">
            <w:pPr>
              <w:rPr>
                <w:lang w:val="en-US" w:eastAsia="en-GB"/>
              </w:rPr>
            </w:pPr>
          </w:p>
        </w:tc>
      </w:tr>
      <w:tr w:rsidR="00127C92" w:rsidRPr="00127C92" w14:paraId="3C3F9F6F" w14:textId="77777777" w:rsidTr="00794D84">
        <w:tc>
          <w:tcPr>
            <w:tcW w:w="9062" w:type="dxa"/>
          </w:tcPr>
          <w:p w14:paraId="34445362" w14:textId="77777777" w:rsidR="00127C92" w:rsidRPr="00127C92" w:rsidRDefault="00127C92" w:rsidP="00794D84">
            <w:pPr>
              <w:rPr>
                <w:lang w:val="en-US" w:eastAsia="en-GB"/>
              </w:rPr>
            </w:pPr>
          </w:p>
        </w:tc>
      </w:tr>
      <w:tr w:rsidR="00127C92" w:rsidRPr="00127C92" w14:paraId="39F89D6B" w14:textId="77777777" w:rsidTr="00794D84">
        <w:tc>
          <w:tcPr>
            <w:tcW w:w="9062" w:type="dxa"/>
          </w:tcPr>
          <w:p w14:paraId="6FD42E14" w14:textId="77777777" w:rsidR="00127C92" w:rsidRPr="00127C92" w:rsidRDefault="00127C92" w:rsidP="00794D84">
            <w:pPr>
              <w:rPr>
                <w:lang w:val="en-US" w:eastAsia="en-GB"/>
              </w:rPr>
            </w:pPr>
          </w:p>
        </w:tc>
      </w:tr>
      <w:tr w:rsidR="00127C92" w:rsidRPr="00127C92" w14:paraId="6E5798EE" w14:textId="77777777" w:rsidTr="00794D84">
        <w:tc>
          <w:tcPr>
            <w:tcW w:w="9062" w:type="dxa"/>
          </w:tcPr>
          <w:p w14:paraId="11BBD7EF" w14:textId="77777777" w:rsidR="00127C92" w:rsidRPr="00127C92" w:rsidRDefault="00127C92" w:rsidP="00794D84">
            <w:pPr>
              <w:rPr>
                <w:lang w:val="en-US" w:eastAsia="en-GB"/>
              </w:rPr>
            </w:pPr>
          </w:p>
        </w:tc>
      </w:tr>
    </w:tbl>
    <w:p w14:paraId="2F79B50D" w14:textId="77777777" w:rsidR="00592057" w:rsidRDefault="00592057" w:rsidP="00F20F31">
      <w:pPr>
        <w:rPr>
          <w:lang w:val="en-US"/>
        </w:rPr>
      </w:pPr>
    </w:p>
    <w:p w14:paraId="3192C9A3" w14:textId="79BF0041" w:rsidR="00FB5C25" w:rsidRPr="00127C92" w:rsidRDefault="00FB5C25" w:rsidP="00F20F31">
      <w:pPr>
        <w:rPr>
          <w:lang w:val="en-US"/>
        </w:rPr>
      </w:pPr>
      <w:r w:rsidRPr="00127C92">
        <w:rPr>
          <w:lang w:val="en-US"/>
        </w:rPr>
        <w:t xml:space="preserve">Let us now </w:t>
      </w:r>
      <w:r w:rsidRPr="00836559">
        <w:rPr>
          <w:color w:val="C00000"/>
          <w:lang w:val="en-US"/>
        </w:rPr>
        <w:t>watch</w:t>
      </w:r>
      <w:r w:rsidRPr="00127C92">
        <w:rPr>
          <w:lang w:val="en-US"/>
        </w:rPr>
        <w:t xml:space="preserve"> researchers</w:t>
      </w:r>
      <w:r w:rsidR="008E42B0" w:rsidRPr="00127C92">
        <w:rPr>
          <w:lang w:val="en-US"/>
        </w:rPr>
        <w:t xml:space="preserve"> who have been working in CLIL for a longer time.</w:t>
      </w:r>
    </w:p>
    <w:p w14:paraId="674E50B3" w14:textId="77777777" w:rsidR="00FB5C25" w:rsidRPr="00127C92" w:rsidRDefault="00FB5C25" w:rsidP="00F20F31">
      <w:pPr>
        <w:rPr>
          <w:lang w:val="en-US"/>
        </w:rPr>
      </w:pPr>
    </w:p>
    <w:p w14:paraId="427ABEBD" w14:textId="7E3DD167" w:rsidR="00F20F31" w:rsidRDefault="00592057" w:rsidP="00F20F31">
      <w:pPr>
        <w:rPr>
          <w:lang w:val="en-US"/>
        </w:rPr>
      </w:pPr>
      <w:r>
        <w:rPr>
          <w:lang w:val="en-US"/>
        </w:rPr>
        <w:t xml:space="preserve">1. </w:t>
      </w:r>
      <w:r w:rsidR="008E42B0" w:rsidRPr="00127C92">
        <w:rPr>
          <w:lang w:val="en-US"/>
        </w:rPr>
        <w:t xml:space="preserve">Watch the video </w:t>
      </w:r>
      <w:hyperlink r:id="rId12" w:history="1">
        <w:r w:rsidRPr="00035130">
          <w:rPr>
            <w:rStyle w:val="Hyperlink"/>
            <w:lang w:val="en-US"/>
          </w:rPr>
          <w:t>https://www.youtube.com/watch?v=fS7VfRLOgnI</w:t>
        </w:r>
      </w:hyperlink>
    </w:p>
    <w:p w14:paraId="6C9D7C4D" w14:textId="77777777" w:rsidR="00B04627" w:rsidRDefault="00592057" w:rsidP="00F20F31">
      <w:pPr>
        <w:rPr>
          <w:lang w:val="en-US" w:eastAsia="en-GB"/>
        </w:rPr>
      </w:pPr>
      <w:r>
        <w:rPr>
          <w:lang w:val="en-US" w:eastAsia="en-GB"/>
        </w:rPr>
        <w:t>and answer the question “</w:t>
      </w:r>
      <w:r w:rsidRPr="00592057">
        <w:rPr>
          <w:lang w:val="en-US" w:eastAsia="en-GB"/>
        </w:rPr>
        <w:t>What are the principles of CLIL?</w:t>
      </w:r>
      <w:r>
        <w:rPr>
          <w:lang w:val="en-US" w:eastAsia="en-GB"/>
        </w:rPr>
        <w:t>”</w:t>
      </w:r>
    </w:p>
    <w:p w14:paraId="596472F7" w14:textId="10CAAD6F" w:rsidR="00F20F31" w:rsidRPr="00127C92" w:rsidRDefault="00B04627" w:rsidP="00F20F31">
      <w:pPr>
        <w:rPr>
          <w:lang w:val="en-US" w:eastAsia="en-GB"/>
        </w:rPr>
      </w:pPr>
      <w:r>
        <w:rPr>
          <w:lang w:val="en-US" w:eastAsia="en-GB"/>
        </w:rPr>
        <w:lastRenderedPageBreak/>
        <w:t xml:space="preserve">2. </w:t>
      </w:r>
      <w:r w:rsidR="00CA34C2" w:rsidRPr="00127C92">
        <w:rPr>
          <w:lang w:val="en-US" w:eastAsia="en-GB"/>
        </w:rPr>
        <w:t xml:space="preserve">Now </w:t>
      </w:r>
      <w:r w:rsidR="00CA34C2" w:rsidRPr="007E3772">
        <w:rPr>
          <w:color w:val="C00000"/>
          <w:lang w:val="en-US" w:eastAsia="en-GB"/>
        </w:rPr>
        <w:t xml:space="preserve">watch </w:t>
      </w:r>
      <w:r w:rsidR="00CA34C2" w:rsidRPr="00127C92">
        <w:rPr>
          <w:lang w:val="en-US" w:eastAsia="en-GB"/>
        </w:rPr>
        <w:t xml:space="preserve">another video and </w:t>
      </w:r>
      <w:r w:rsidR="00CA34C2" w:rsidRPr="007E3772">
        <w:rPr>
          <w:color w:val="C00000"/>
          <w:lang w:val="en-US" w:eastAsia="en-GB"/>
        </w:rPr>
        <w:t>answer</w:t>
      </w:r>
      <w:r w:rsidR="00CA34C2" w:rsidRPr="00127C92">
        <w:rPr>
          <w:lang w:val="en-US" w:eastAsia="en-GB"/>
        </w:rPr>
        <w:t xml:space="preserve"> the questions:</w:t>
      </w:r>
    </w:p>
    <w:p w14:paraId="7D9B5C79" w14:textId="7C1374C3" w:rsidR="00CA34C2" w:rsidRPr="00127C92" w:rsidRDefault="00592057" w:rsidP="00F20F31">
      <w:pPr>
        <w:rPr>
          <w:lang w:val="en-US" w:eastAsia="en-GB"/>
        </w:rPr>
      </w:pPr>
      <w:hyperlink r:id="rId13" w:history="1">
        <w:r w:rsidRPr="00035130">
          <w:rPr>
            <w:rStyle w:val="Hyperlink"/>
            <w:lang w:val="en-US" w:eastAsia="en-GB"/>
          </w:rPr>
          <w:t>https://www.youtube.com/w</w:t>
        </w:r>
        <w:r w:rsidRPr="00035130">
          <w:rPr>
            <w:rStyle w:val="Hyperlink"/>
            <w:lang w:val="en-US" w:eastAsia="en-GB"/>
          </w:rPr>
          <w:t>a</w:t>
        </w:r>
        <w:r w:rsidRPr="00035130">
          <w:rPr>
            <w:rStyle w:val="Hyperlink"/>
            <w:lang w:val="en-US" w:eastAsia="en-GB"/>
          </w:rPr>
          <w:t>tch?</w:t>
        </w:r>
        <w:r w:rsidRPr="00035130">
          <w:rPr>
            <w:rStyle w:val="Hyperlink"/>
            <w:lang w:val="en-US" w:eastAsia="en-GB"/>
          </w:rPr>
          <w:t>v</w:t>
        </w:r>
        <w:r w:rsidRPr="00035130">
          <w:rPr>
            <w:rStyle w:val="Hyperlink"/>
            <w:lang w:val="en-US" w:eastAsia="en-GB"/>
          </w:rPr>
          <w:t>=2h33LnIqR1c</w:t>
        </w:r>
      </w:hyperlink>
    </w:p>
    <w:p w14:paraId="4C3779A1" w14:textId="77777777" w:rsidR="00CA34C2" w:rsidRPr="00127C92" w:rsidRDefault="00CA34C2" w:rsidP="00F20F31">
      <w:pPr>
        <w:rPr>
          <w:lang w:val="en-US" w:eastAsia="en-GB"/>
        </w:rPr>
      </w:pPr>
    </w:p>
    <w:p w14:paraId="0741F015" w14:textId="77777777" w:rsidR="00CA34C2" w:rsidRPr="00127C92" w:rsidRDefault="00127C92" w:rsidP="00CA34C2">
      <w:pPr>
        <w:pStyle w:val="ListParagraph"/>
        <w:numPr>
          <w:ilvl w:val="0"/>
          <w:numId w:val="5"/>
        </w:numPr>
        <w:rPr>
          <w:lang w:val="en-US" w:eastAsia="en-GB"/>
        </w:rPr>
      </w:pPr>
      <w:r>
        <w:rPr>
          <w:lang w:val="en-US" w:eastAsia="en-GB"/>
        </w:rPr>
        <w:t>How</w:t>
      </w:r>
      <w:r w:rsidR="00CA34C2" w:rsidRPr="00127C92">
        <w:rPr>
          <w:lang w:val="en-US" w:eastAsia="en-GB"/>
        </w:rPr>
        <w:t xml:space="preserve"> does the speaker define CLIL?</w:t>
      </w:r>
    </w:p>
    <w:p w14:paraId="07A3F9E6" w14:textId="77777777" w:rsidR="00CA34C2" w:rsidRPr="00127C92" w:rsidRDefault="00CA34C2" w:rsidP="00CA34C2">
      <w:pPr>
        <w:pStyle w:val="ListParagraph"/>
        <w:numPr>
          <w:ilvl w:val="0"/>
          <w:numId w:val="5"/>
        </w:numPr>
        <w:rPr>
          <w:lang w:val="en-US" w:eastAsia="en-GB"/>
        </w:rPr>
      </w:pPr>
      <w:r w:rsidRPr="00127C92">
        <w:rPr>
          <w:lang w:val="en-US" w:eastAsia="en-GB"/>
        </w:rPr>
        <w:t>What does the speaker say about young students' skills to apply knowledge?</w:t>
      </w:r>
    </w:p>
    <w:p w14:paraId="38B69CBC" w14:textId="77777777" w:rsidR="00CA34C2" w:rsidRPr="00127C92" w:rsidRDefault="00CA34C2" w:rsidP="00CA34C2">
      <w:pPr>
        <w:pStyle w:val="ListParagraph"/>
        <w:numPr>
          <w:ilvl w:val="0"/>
          <w:numId w:val="5"/>
        </w:numPr>
        <w:rPr>
          <w:lang w:val="en-US" w:eastAsia="en-GB"/>
        </w:rPr>
      </w:pPr>
      <w:r w:rsidRPr="00127C92">
        <w:rPr>
          <w:lang w:val="en-US" w:eastAsia="en-GB"/>
        </w:rPr>
        <w:t>How can students develop the skills needed in today's world?</w:t>
      </w:r>
    </w:p>
    <w:p w14:paraId="50A7AA45" w14:textId="77777777" w:rsidR="00CA34C2" w:rsidRPr="00127C92" w:rsidRDefault="00CA34C2" w:rsidP="00CA34C2">
      <w:pPr>
        <w:pStyle w:val="ListParagraph"/>
        <w:numPr>
          <w:ilvl w:val="0"/>
          <w:numId w:val="5"/>
        </w:numPr>
        <w:rPr>
          <w:lang w:val="en-US" w:eastAsia="en-GB"/>
        </w:rPr>
      </w:pPr>
      <w:r w:rsidRPr="00127C92">
        <w:rPr>
          <w:lang w:val="en-US" w:eastAsia="en-GB"/>
        </w:rPr>
        <w:t>What is the difference between hard and soft CLIL?</w:t>
      </w:r>
    </w:p>
    <w:p w14:paraId="4B3BE7F7" w14:textId="77777777" w:rsidR="00CA34C2" w:rsidRPr="00127C92" w:rsidRDefault="00CA34C2" w:rsidP="00CA34C2">
      <w:pPr>
        <w:pStyle w:val="ListParagraph"/>
        <w:numPr>
          <w:ilvl w:val="0"/>
          <w:numId w:val="5"/>
        </w:numPr>
        <w:rPr>
          <w:lang w:val="en-US" w:eastAsia="en-GB"/>
        </w:rPr>
      </w:pPr>
      <w:r w:rsidRPr="00127C92">
        <w:rPr>
          <w:lang w:val="en-US" w:eastAsia="en-GB"/>
        </w:rPr>
        <w:t>What are the four main elements of CLIL?</w:t>
      </w:r>
    </w:p>
    <w:p w14:paraId="543ED2D5" w14:textId="4A6C292E" w:rsidR="00CA34C2" w:rsidRDefault="00CA34C2" w:rsidP="00CA34C2">
      <w:pPr>
        <w:pStyle w:val="ListParagraph"/>
        <w:numPr>
          <w:ilvl w:val="0"/>
          <w:numId w:val="5"/>
        </w:numPr>
        <w:rPr>
          <w:lang w:val="en-US" w:eastAsia="en-GB"/>
        </w:rPr>
      </w:pPr>
      <w:r w:rsidRPr="00127C92">
        <w:rPr>
          <w:lang w:val="en-US" w:eastAsia="en-GB"/>
        </w:rPr>
        <w:t xml:space="preserve">Should language be </w:t>
      </w:r>
      <w:r w:rsidR="00127C92" w:rsidRPr="00127C92">
        <w:rPr>
          <w:lang w:val="en-US" w:eastAsia="en-GB"/>
        </w:rPr>
        <w:t>taught</w:t>
      </w:r>
      <w:r w:rsidRPr="00127C92">
        <w:rPr>
          <w:lang w:val="en-US" w:eastAsia="en-GB"/>
        </w:rPr>
        <w:t xml:space="preserve"> at the same time as content? Why yes/no?</w:t>
      </w:r>
    </w:p>
    <w:p w14:paraId="3274A9D8" w14:textId="152C7DDD" w:rsidR="00B04627" w:rsidRDefault="00B04627" w:rsidP="00B04627">
      <w:pPr>
        <w:rPr>
          <w:lang w:val="en-US" w:eastAsia="en-GB"/>
        </w:rPr>
      </w:pPr>
    </w:p>
    <w:p w14:paraId="6A4FFA13" w14:textId="0FCDCA48" w:rsidR="00B04627" w:rsidRDefault="00B04627" w:rsidP="00B04627">
      <w:pPr>
        <w:rPr>
          <w:lang w:val="en-US" w:eastAsia="en-GB"/>
        </w:rPr>
      </w:pPr>
      <w:r>
        <w:rPr>
          <w:lang w:val="en-US" w:eastAsia="en-GB"/>
        </w:rPr>
        <w:t xml:space="preserve">3. </w:t>
      </w:r>
      <w:r w:rsidRPr="00127C92">
        <w:rPr>
          <w:lang w:val="en-US" w:eastAsia="en-GB"/>
        </w:rPr>
        <w:t xml:space="preserve">Now </w:t>
      </w:r>
      <w:r w:rsidRPr="007E3772">
        <w:rPr>
          <w:color w:val="C00000"/>
          <w:lang w:val="en-US" w:eastAsia="en-GB"/>
        </w:rPr>
        <w:t xml:space="preserve">watch </w:t>
      </w:r>
      <w:r w:rsidRPr="00127C92">
        <w:rPr>
          <w:lang w:val="en-US" w:eastAsia="en-GB"/>
        </w:rPr>
        <w:t xml:space="preserve">another video </w:t>
      </w:r>
      <w:hyperlink r:id="rId14" w:history="1">
        <w:r w:rsidRPr="00035130">
          <w:rPr>
            <w:rStyle w:val="Hyperlink"/>
            <w:lang w:val="en-US" w:eastAsia="en-GB"/>
          </w:rPr>
          <w:t>https://bridge.edu/tefl/blog/what-is-clil/</w:t>
        </w:r>
      </w:hyperlink>
    </w:p>
    <w:p w14:paraId="58992151" w14:textId="52A3A078" w:rsidR="00B04627" w:rsidRPr="00127C92" w:rsidRDefault="00B04627" w:rsidP="00B04627">
      <w:pPr>
        <w:rPr>
          <w:lang w:val="en-US" w:eastAsia="en-GB"/>
        </w:rPr>
      </w:pPr>
      <w:r w:rsidRPr="00127C92">
        <w:rPr>
          <w:lang w:val="en-US" w:eastAsia="en-GB"/>
        </w:rPr>
        <w:t xml:space="preserve">and </w:t>
      </w:r>
      <w:r w:rsidRPr="007E3772">
        <w:rPr>
          <w:color w:val="C00000"/>
          <w:lang w:val="en-US" w:eastAsia="en-GB"/>
        </w:rPr>
        <w:t>answer</w:t>
      </w:r>
      <w:r w:rsidRPr="00127C92">
        <w:rPr>
          <w:lang w:val="en-US" w:eastAsia="en-GB"/>
        </w:rPr>
        <w:t xml:space="preserve"> the questions</w:t>
      </w:r>
      <w:r>
        <w:rPr>
          <w:lang w:val="en-US" w:eastAsia="en-GB"/>
        </w:rPr>
        <w:t xml:space="preserve"> below</w:t>
      </w:r>
      <w:r w:rsidRPr="00127C92">
        <w:rPr>
          <w:lang w:val="en-US" w:eastAsia="en-GB"/>
        </w:rPr>
        <w:t>:</w:t>
      </w:r>
    </w:p>
    <w:p w14:paraId="1965DF6C" w14:textId="77777777" w:rsidR="00B04627" w:rsidRDefault="00B04627" w:rsidP="00B04627">
      <w:pPr>
        <w:pStyle w:val="ListParagraph"/>
        <w:numPr>
          <w:ilvl w:val="0"/>
          <w:numId w:val="7"/>
        </w:numPr>
        <w:rPr>
          <w:lang w:val="en-US" w:eastAsia="en-GB"/>
        </w:rPr>
      </w:pPr>
      <w:r w:rsidRPr="00B04627">
        <w:rPr>
          <w:lang w:val="en-US" w:eastAsia="en-GB"/>
        </w:rPr>
        <w:t>Who is CLIL suited for?</w:t>
      </w:r>
    </w:p>
    <w:p w14:paraId="0CD0706C" w14:textId="7438EA0E" w:rsidR="00B04627" w:rsidRDefault="00B04627" w:rsidP="00B04627">
      <w:pPr>
        <w:pStyle w:val="ListParagraph"/>
        <w:numPr>
          <w:ilvl w:val="0"/>
          <w:numId w:val="7"/>
        </w:numPr>
        <w:rPr>
          <w:lang w:val="en-US" w:eastAsia="en-GB"/>
        </w:rPr>
      </w:pPr>
      <w:r w:rsidRPr="00B04627">
        <w:rPr>
          <w:lang w:val="en-US" w:eastAsia="en-GB"/>
        </w:rPr>
        <w:t>What is CLIL NOT?</w:t>
      </w:r>
    </w:p>
    <w:p w14:paraId="4678014A" w14:textId="27124C95" w:rsidR="00B04627" w:rsidRDefault="00B04627" w:rsidP="00B04627">
      <w:pPr>
        <w:pStyle w:val="ListParagraph"/>
        <w:numPr>
          <w:ilvl w:val="0"/>
          <w:numId w:val="7"/>
        </w:numPr>
        <w:rPr>
          <w:lang w:val="en-US" w:eastAsia="en-GB"/>
        </w:rPr>
      </w:pPr>
      <w:r>
        <w:rPr>
          <w:lang w:val="en-US" w:eastAsia="en-GB"/>
        </w:rPr>
        <w:t>What is CLIL?</w:t>
      </w:r>
    </w:p>
    <w:p w14:paraId="0410C819" w14:textId="61ED5828" w:rsidR="00B04627" w:rsidRDefault="00B04627" w:rsidP="00B04627">
      <w:pPr>
        <w:pStyle w:val="ListParagraph"/>
        <w:numPr>
          <w:ilvl w:val="0"/>
          <w:numId w:val="7"/>
        </w:numPr>
        <w:rPr>
          <w:lang w:val="en-US" w:eastAsia="en-GB"/>
        </w:rPr>
      </w:pPr>
      <w:r>
        <w:rPr>
          <w:lang w:val="en-US" w:eastAsia="en-GB"/>
        </w:rPr>
        <w:t>Describe an example from a language classroom</w:t>
      </w:r>
      <w:r w:rsidR="00EB7598">
        <w:rPr>
          <w:lang w:val="en-US" w:eastAsia="en-GB"/>
        </w:rPr>
        <w:t xml:space="preserve"> and how to </w:t>
      </w:r>
      <w:r w:rsidR="00C26A3E">
        <w:rPr>
          <w:lang w:val="en-US" w:eastAsia="en-GB"/>
        </w:rPr>
        <w:t>transfer to CLIL.</w:t>
      </w:r>
    </w:p>
    <w:p w14:paraId="695BD730" w14:textId="522FC400" w:rsidR="00C26A3E" w:rsidRDefault="0032169D" w:rsidP="00B04627">
      <w:pPr>
        <w:pStyle w:val="ListParagraph"/>
        <w:numPr>
          <w:ilvl w:val="0"/>
          <w:numId w:val="7"/>
        </w:numPr>
        <w:rPr>
          <w:lang w:val="en-US" w:eastAsia="en-GB"/>
        </w:rPr>
      </w:pPr>
      <w:r>
        <w:rPr>
          <w:lang w:val="en-US" w:eastAsia="en-GB"/>
        </w:rPr>
        <w:t>Is CLIL only for the privileged children?</w:t>
      </w:r>
    </w:p>
    <w:p w14:paraId="4BD616C6" w14:textId="346598EE" w:rsidR="00FF1435" w:rsidRDefault="0032169D" w:rsidP="00B04627">
      <w:pPr>
        <w:pStyle w:val="ListParagraph"/>
        <w:numPr>
          <w:ilvl w:val="0"/>
          <w:numId w:val="7"/>
        </w:numPr>
        <w:rPr>
          <w:lang w:val="en-US" w:eastAsia="en-GB"/>
        </w:rPr>
      </w:pPr>
      <w:r>
        <w:rPr>
          <w:lang w:val="en-US" w:eastAsia="en-GB"/>
        </w:rPr>
        <w:t>What does CLIL aim to develop?</w:t>
      </w:r>
    </w:p>
    <w:p w14:paraId="38A8ABF7" w14:textId="77777777" w:rsidR="0032169D" w:rsidRPr="00B04627" w:rsidRDefault="0032169D" w:rsidP="0032169D">
      <w:pPr>
        <w:pStyle w:val="ListParagraph"/>
        <w:rPr>
          <w:lang w:val="en-US" w:eastAsia="en-GB"/>
        </w:rPr>
      </w:pPr>
    </w:p>
    <w:p w14:paraId="4DC504BD" w14:textId="77777777" w:rsidR="00B04627" w:rsidRPr="00127C92" w:rsidRDefault="00B04627" w:rsidP="00127C92">
      <w:pPr>
        <w:pStyle w:val="ListParagraph"/>
        <w:rPr>
          <w:lang w:val="en-US" w:eastAsia="en-GB"/>
        </w:rPr>
      </w:pPr>
    </w:p>
    <w:p w14:paraId="57D07C87" w14:textId="77777777" w:rsidR="00F20F31" w:rsidRPr="00941441" w:rsidRDefault="00F20F31" w:rsidP="00941441">
      <w:pPr>
        <w:shd w:val="clear" w:color="auto" w:fill="FFFFFF"/>
        <w:spacing w:before="100" w:beforeAutospacing="1" w:after="100" w:afterAutospacing="1"/>
        <w:jc w:val="center"/>
        <w:rPr>
          <w:b/>
          <w:bCs/>
          <w:sz w:val="32"/>
          <w:lang w:val="en-US" w:eastAsia="en-GB"/>
        </w:rPr>
      </w:pPr>
      <w:r w:rsidRPr="00941441">
        <w:rPr>
          <w:b/>
          <w:bCs/>
          <w:sz w:val="32"/>
          <w:lang w:val="en-US" w:eastAsia="en-GB"/>
        </w:rPr>
        <w:t>BRIEF HISTORY OF CLIL</w:t>
      </w:r>
    </w:p>
    <w:p w14:paraId="7446223A" w14:textId="77777777" w:rsidR="00F20F31" w:rsidRPr="00127C92" w:rsidRDefault="00F20F31" w:rsidP="00084695">
      <w:pPr>
        <w:shd w:val="clear" w:color="auto" w:fill="DEEAF6" w:themeFill="accent1" w:themeFillTint="33"/>
        <w:rPr>
          <w:lang w:val="en-US" w:eastAsia="en-GB"/>
        </w:rPr>
      </w:pPr>
      <w:r w:rsidRPr="00127C92">
        <w:rPr>
          <w:lang w:val="en-US" w:eastAsia="en-GB"/>
        </w:rPr>
        <w:t>Forms of CLIL have previously been known as 'Content-based instruction', 'English across the curricu</w:t>
      </w:r>
      <w:r w:rsidR="007E3772">
        <w:rPr>
          <w:lang w:val="en-US" w:eastAsia="en-GB"/>
        </w:rPr>
        <w:t>lum' and 'Bilingual education' and some more.</w:t>
      </w:r>
    </w:p>
    <w:p w14:paraId="419C0D72" w14:textId="77777777" w:rsidR="00F20F31" w:rsidRPr="00127C92" w:rsidRDefault="00F20F31" w:rsidP="00F20F31">
      <w:pPr>
        <w:rPr>
          <w:lang w:val="en-US" w:eastAsia="en-GB"/>
        </w:rPr>
      </w:pPr>
    </w:p>
    <w:p w14:paraId="1ABCAA5B" w14:textId="77777777" w:rsidR="00F20F31" w:rsidRPr="00127C92" w:rsidRDefault="00F20F31" w:rsidP="00084695">
      <w:pPr>
        <w:shd w:val="clear" w:color="auto" w:fill="F7CAAC" w:themeFill="accent2" w:themeFillTint="66"/>
        <w:spacing w:line="312" w:lineRule="atLeast"/>
        <w:jc w:val="both"/>
        <w:textAlignment w:val="baseline"/>
        <w:rPr>
          <w:lang w:val="en-US" w:eastAsia="en-GB"/>
        </w:rPr>
      </w:pPr>
      <w:r w:rsidRPr="00127C92">
        <w:rPr>
          <w:lang w:val="en-US" w:eastAsia="en-GB"/>
        </w:rPr>
        <w:t>CLIL, as a term, can be traced back to 1994 and </w:t>
      </w:r>
      <w:hyperlink r:id="rId15" w:tgtFrame="_blank" w:history="1">
        <w:r w:rsidRPr="00127C92">
          <w:rPr>
            <w:lang w:val="en-US" w:eastAsia="en-GB"/>
          </w:rPr>
          <w:t>Professor David Marsh</w:t>
        </w:r>
      </w:hyperlink>
      <w:r w:rsidRPr="00127C92">
        <w:rPr>
          <w:lang w:val="en-US" w:eastAsia="en-GB"/>
        </w:rPr>
        <w:t xml:space="preserve"> of the University of </w:t>
      </w:r>
      <w:proofErr w:type="spellStart"/>
      <w:r w:rsidRPr="00127C92">
        <w:rPr>
          <w:lang w:val="en-US" w:eastAsia="en-GB"/>
        </w:rPr>
        <w:t>Jyväskylä</w:t>
      </w:r>
      <w:proofErr w:type="spellEnd"/>
      <w:r w:rsidRPr="00127C92">
        <w:rPr>
          <w:lang w:val="en-US" w:eastAsia="en-GB"/>
        </w:rPr>
        <w:t xml:space="preserve"> in Finland. But while the term “CLIL” can be a relatively recent European innovation, the concept of CLIL has been used long before 1994.</w:t>
      </w:r>
    </w:p>
    <w:p w14:paraId="52E013AA" w14:textId="77777777" w:rsidR="00004B24" w:rsidRPr="00127C92" w:rsidRDefault="00210A2E" w:rsidP="00084695">
      <w:pPr>
        <w:shd w:val="clear" w:color="auto" w:fill="F7CAAC" w:themeFill="accent2" w:themeFillTint="66"/>
        <w:spacing w:line="312" w:lineRule="atLeast"/>
        <w:jc w:val="both"/>
        <w:textAlignment w:val="baseline"/>
        <w:rPr>
          <w:lang w:val="en-US" w:eastAsia="en-GB"/>
        </w:rPr>
      </w:pPr>
      <w:hyperlink r:id="rId16" w:history="1">
        <w:r w:rsidR="00004B24" w:rsidRPr="00127C92">
          <w:rPr>
            <w:rStyle w:val="Hyperlink"/>
            <w:color w:val="auto"/>
            <w:lang w:val="en-US" w:eastAsia="en-GB"/>
          </w:rPr>
          <w:t>https://www.youtube.com/watch?v=-Czdg8-6mJA</w:t>
        </w:r>
      </w:hyperlink>
    </w:p>
    <w:p w14:paraId="795F39D8" w14:textId="77777777" w:rsidR="00127C92" w:rsidRPr="00127C92" w:rsidRDefault="00127C92" w:rsidP="00004B24">
      <w:pPr>
        <w:shd w:val="clear" w:color="auto" w:fill="FFFFFF"/>
        <w:spacing w:before="100" w:beforeAutospacing="1" w:after="100" w:afterAutospacing="1"/>
        <w:jc w:val="both"/>
        <w:rPr>
          <w:sz w:val="2"/>
          <w:lang w:val="en-US" w:eastAsia="en-GB"/>
        </w:rPr>
      </w:pPr>
    </w:p>
    <w:p w14:paraId="553B128C" w14:textId="77777777" w:rsidR="00F20F31" w:rsidRPr="00127C92" w:rsidRDefault="00F20F31" w:rsidP="00127C92">
      <w:pPr>
        <w:shd w:val="clear" w:color="auto" w:fill="C5E0B3" w:themeFill="accent6" w:themeFillTint="66"/>
        <w:spacing w:before="100" w:beforeAutospacing="1" w:after="100" w:afterAutospacing="1"/>
        <w:jc w:val="both"/>
        <w:rPr>
          <w:lang w:val="en-US" w:eastAsia="en-GB"/>
        </w:rPr>
      </w:pPr>
      <w:r w:rsidRPr="00127C92">
        <w:rPr>
          <w:lang w:val="en-US" w:eastAsia="en-GB"/>
        </w:rPr>
        <w:t xml:space="preserve">Although the word CLIL was coined not a long time ago, in 1994, CLIL is not a </w:t>
      </w:r>
      <w:proofErr w:type="gramStart"/>
      <w:r w:rsidRPr="00127C92">
        <w:rPr>
          <w:lang w:val="en-US" w:eastAsia="en-GB"/>
        </w:rPr>
        <w:t>brand new</w:t>
      </w:r>
      <w:proofErr w:type="gramEnd"/>
      <w:r w:rsidRPr="00127C92">
        <w:rPr>
          <w:lang w:val="en-US" w:eastAsia="en-GB"/>
        </w:rPr>
        <w:t xml:space="preserve"> phenomenon at all. It is said that a long time ago, around 5,000 years ago,</w:t>
      </w:r>
      <w:r w:rsidR="00004B24" w:rsidRPr="00127C92">
        <w:rPr>
          <w:lang w:val="en-US" w:eastAsia="en-GB"/>
        </w:rPr>
        <w:t xml:space="preserve"> </w:t>
      </w:r>
      <w:r w:rsidRPr="00127C92">
        <w:rPr>
          <w:lang w:val="en-US" w:eastAsia="en-GB"/>
        </w:rPr>
        <w:t xml:space="preserve">in what is now modern Iraq, the </w:t>
      </w:r>
      <w:proofErr w:type="spellStart"/>
      <w:r w:rsidRPr="00127C92">
        <w:rPr>
          <w:lang w:val="en-US" w:eastAsia="en-GB"/>
        </w:rPr>
        <w:t>Attakians</w:t>
      </w:r>
      <w:proofErr w:type="spellEnd"/>
      <w:r w:rsidRPr="00127C92">
        <w:rPr>
          <w:lang w:val="en-US" w:eastAsia="en-GB"/>
        </w:rPr>
        <w:t xml:space="preserve"> conquered the Sumerians. They wanted to learn the local language and so Sumerian was used as the language of instruction to learn content. </w:t>
      </w:r>
    </w:p>
    <w:p w14:paraId="56436118" w14:textId="77777777" w:rsidR="00127C92" w:rsidRPr="00127C92" w:rsidRDefault="00127C92" w:rsidP="00004B24">
      <w:pPr>
        <w:jc w:val="both"/>
        <w:rPr>
          <w:sz w:val="4"/>
          <w:lang w:val="en-US" w:eastAsia="en-GB"/>
        </w:rPr>
      </w:pPr>
    </w:p>
    <w:p w14:paraId="71F0C68F" w14:textId="77777777" w:rsidR="00F20F31" w:rsidRPr="00127C92" w:rsidRDefault="00F20F31" w:rsidP="00127C92">
      <w:pPr>
        <w:shd w:val="clear" w:color="auto" w:fill="FF99FF"/>
        <w:jc w:val="both"/>
        <w:rPr>
          <w:lang w:val="en-US" w:eastAsia="en-GB"/>
        </w:rPr>
      </w:pPr>
      <w:r w:rsidRPr="00127C92">
        <w:rPr>
          <w:lang w:val="en-US" w:eastAsia="en-GB"/>
        </w:rPr>
        <w:t>A similar example is found with the use of Latin. For centuries, Latin was the language of instruction in European universities and became the primary language of law, medicine, theology, science and philosophy.</w:t>
      </w:r>
    </w:p>
    <w:p w14:paraId="3CFE4AEB" w14:textId="77777777" w:rsidR="00004B24" w:rsidRPr="00127C92" w:rsidRDefault="00004B24" w:rsidP="00004B24">
      <w:pPr>
        <w:jc w:val="both"/>
        <w:rPr>
          <w:rFonts w:ascii="Calibri" w:eastAsia="Times New Roman" w:hAnsi="Calibri" w:cs="Calibri"/>
          <w:sz w:val="21"/>
          <w:szCs w:val="21"/>
          <w:shd w:val="clear" w:color="auto" w:fill="FFFFFF"/>
          <w:lang w:val="en-US" w:eastAsia="en-GB"/>
        </w:rPr>
      </w:pPr>
    </w:p>
    <w:p w14:paraId="028CF3AA" w14:textId="77777777" w:rsidR="00004B24" w:rsidRPr="00127C92" w:rsidRDefault="00F20F31" w:rsidP="00127C92">
      <w:pPr>
        <w:shd w:val="clear" w:color="auto" w:fill="FFE599" w:themeFill="accent4" w:themeFillTint="66"/>
        <w:rPr>
          <w:lang w:val="en-US" w:eastAsia="en-GB"/>
        </w:rPr>
      </w:pPr>
      <w:r w:rsidRPr="00127C92">
        <w:rPr>
          <w:lang w:val="en-US" w:eastAsia="en-GB"/>
        </w:rPr>
        <w:t>In Ancient Rome, patrician families would often choose to have their sons, and, occasionally their daughters,</w:t>
      </w:r>
      <w:r w:rsidR="00004B24" w:rsidRPr="00127C92">
        <w:rPr>
          <w:lang w:val="en-US" w:eastAsia="en-GB"/>
        </w:rPr>
        <w:t xml:space="preserve"> </w:t>
      </w:r>
      <w:r w:rsidRPr="00127C92">
        <w:rPr>
          <w:lang w:val="en-US" w:eastAsia="en-GB"/>
        </w:rPr>
        <w:t>educated in Greek.</w:t>
      </w:r>
    </w:p>
    <w:p w14:paraId="746C6F83" w14:textId="77777777" w:rsidR="00127C92" w:rsidRPr="00941441" w:rsidRDefault="00F20F31" w:rsidP="00004B24">
      <w:pPr>
        <w:shd w:val="clear" w:color="auto" w:fill="FFFFFF"/>
        <w:spacing w:before="100" w:beforeAutospacing="1" w:after="100" w:afterAutospacing="1"/>
        <w:rPr>
          <w:color w:val="C00000"/>
          <w:lang w:val="en-US" w:eastAsia="en-GB"/>
        </w:rPr>
      </w:pPr>
      <w:r w:rsidRPr="00127C92">
        <w:rPr>
          <w:lang w:val="en-US" w:eastAsia="en-GB"/>
        </w:rPr>
        <w:br/>
      </w:r>
      <w:r w:rsidRPr="00127C92">
        <w:rPr>
          <w:shd w:val="clear" w:color="auto" w:fill="C5E0B3" w:themeFill="accent6" w:themeFillTint="66"/>
          <w:lang w:val="en-US" w:eastAsia="en-GB"/>
        </w:rPr>
        <w:t xml:space="preserve">More recently, wealthier families in many European countries employed tutors and governesses with </w:t>
      </w:r>
      <w:proofErr w:type="gramStart"/>
      <w:r w:rsidRPr="00127C92">
        <w:rPr>
          <w:shd w:val="clear" w:color="auto" w:fill="C5E0B3" w:themeFill="accent6" w:themeFillTint="66"/>
          <w:lang w:val="en-US" w:eastAsia="en-GB"/>
        </w:rPr>
        <w:t>particular language</w:t>
      </w:r>
      <w:proofErr w:type="gramEnd"/>
      <w:r w:rsidRPr="00127C92">
        <w:rPr>
          <w:shd w:val="clear" w:color="auto" w:fill="C5E0B3" w:themeFill="accent6" w:themeFillTint="66"/>
          <w:lang w:val="en-US" w:eastAsia="en-GB"/>
        </w:rPr>
        <w:t xml:space="preserve"> backgrounds (French</w:t>
      </w:r>
      <w:r w:rsidR="00127C92" w:rsidRPr="00127C92">
        <w:rPr>
          <w:shd w:val="clear" w:color="auto" w:fill="C5E0B3" w:themeFill="accent6" w:themeFillTint="66"/>
          <w:lang w:val="en-US" w:eastAsia="en-GB"/>
        </w:rPr>
        <w:t>, English, Spanish, Chinese</w:t>
      </w:r>
      <w:r w:rsidRPr="00127C92">
        <w:rPr>
          <w:shd w:val="clear" w:color="auto" w:fill="C5E0B3" w:themeFill="accent6" w:themeFillTint="66"/>
          <w:lang w:val="en-US" w:eastAsia="en-GB"/>
        </w:rPr>
        <w:t xml:space="preserve">) to teach </w:t>
      </w:r>
      <w:r w:rsidRPr="00127C92">
        <w:rPr>
          <w:shd w:val="clear" w:color="auto" w:fill="C5E0B3" w:themeFill="accent6" w:themeFillTint="66"/>
          <w:lang w:val="en-US" w:eastAsia="en-GB"/>
        </w:rPr>
        <w:lastRenderedPageBreak/>
        <w:t>their children in a foreign language and the very wealthy would often choose to send their children abroad for a full immersion course in a foreign language.</w:t>
      </w:r>
      <w:r w:rsidRPr="00127C92">
        <w:rPr>
          <w:shd w:val="clear" w:color="auto" w:fill="C5E0B3" w:themeFill="accent6" w:themeFillTint="66"/>
          <w:lang w:val="en-US" w:eastAsia="en-GB"/>
        </w:rPr>
        <w:br/>
      </w:r>
      <w:r w:rsidR="00127C92" w:rsidRPr="00941441">
        <w:rPr>
          <w:color w:val="C00000"/>
          <w:lang w:val="en-US" w:eastAsia="en-GB"/>
        </w:rPr>
        <w:t>Read:</w:t>
      </w:r>
    </w:p>
    <w:p w14:paraId="7EFEDB9D" w14:textId="77777777" w:rsidR="00127C92" w:rsidRDefault="00127C92" w:rsidP="00127C92">
      <w:pPr>
        <w:pStyle w:val="NoSpacing"/>
        <w:numPr>
          <w:ilvl w:val="0"/>
          <w:numId w:val="6"/>
        </w:numPr>
        <w:rPr>
          <w:lang w:val="en-GB" w:eastAsia="en-GB"/>
        </w:rPr>
      </w:pPr>
      <w:r w:rsidRPr="00127C92">
        <w:rPr>
          <w:lang w:val="en-GB" w:eastAsia="en-GB"/>
        </w:rPr>
        <w:t>Russia's Wealthiest Families Still Pay Top Dollar for Foreign Nannies</w:t>
      </w:r>
    </w:p>
    <w:p w14:paraId="123C23E1" w14:textId="77777777" w:rsidR="00E5377B" w:rsidRDefault="00210A2E" w:rsidP="00E5377B">
      <w:pPr>
        <w:pStyle w:val="NoSpacing"/>
        <w:ind w:left="720"/>
        <w:rPr>
          <w:sz w:val="18"/>
          <w:lang w:val="en-US" w:eastAsia="en-GB"/>
        </w:rPr>
      </w:pPr>
      <w:hyperlink r:id="rId17" w:history="1">
        <w:r w:rsidR="00127C92" w:rsidRPr="00127C92">
          <w:rPr>
            <w:rStyle w:val="Hyperlink"/>
            <w:sz w:val="18"/>
            <w:lang w:val="en-US" w:eastAsia="en-GB"/>
          </w:rPr>
          <w:t>https://www.themoscowtimes.com/2015/05/05/russias-wealthiest-families-still-pay-top-dollar-for-foreign-nannies-a46335</w:t>
        </w:r>
      </w:hyperlink>
    </w:p>
    <w:p w14:paraId="28391C5F" w14:textId="77777777" w:rsidR="00E5377B" w:rsidRPr="00E5377B" w:rsidRDefault="00E5377B" w:rsidP="00E5377B">
      <w:pPr>
        <w:pStyle w:val="NoSpacing"/>
        <w:numPr>
          <w:ilvl w:val="0"/>
          <w:numId w:val="6"/>
        </w:numPr>
        <w:rPr>
          <w:sz w:val="18"/>
          <w:lang w:val="en-US" w:eastAsia="en-GB"/>
        </w:rPr>
      </w:pPr>
      <w:r>
        <w:t>Princess Charlotte is already bilingual at age two</w:t>
      </w:r>
    </w:p>
    <w:p w14:paraId="320233BE" w14:textId="77777777" w:rsidR="00127C92" w:rsidRPr="00E5377B" w:rsidRDefault="00210A2E" w:rsidP="00E5377B">
      <w:pPr>
        <w:pStyle w:val="NoSpacing"/>
        <w:ind w:left="720"/>
        <w:rPr>
          <w:sz w:val="20"/>
          <w:lang w:val="en-GB" w:eastAsia="en-GB"/>
        </w:rPr>
      </w:pPr>
      <w:hyperlink r:id="rId18" w:history="1">
        <w:r w:rsidR="00E5377B" w:rsidRPr="00E5377B">
          <w:rPr>
            <w:rStyle w:val="Hyperlink"/>
            <w:sz w:val="20"/>
            <w:lang w:val="en-GB" w:eastAsia="en-GB"/>
          </w:rPr>
          <w:t>https://www.independent.co.uk/life-style/princess-charlotte-bilingual-spanish-speaking-age-two-a8156511.html</w:t>
        </w:r>
      </w:hyperlink>
    </w:p>
    <w:p w14:paraId="1987C197" w14:textId="77777777" w:rsidR="00E5377B" w:rsidRDefault="00E5377B" w:rsidP="00E5377B">
      <w:pPr>
        <w:pStyle w:val="NoSpacing"/>
        <w:ind w:left="720"/>
        <w:rPr>
          <w:sz w:val="20"/>
          <w:lang w:val="en-GB" w:eastAsia="en-GB"/>
        </w:rPr>
      </w:pPr>
    </w:p>
    <w:p w14:paraId="081A6EDD" w14:textId="77777777" w:rsidR="00CD2AAF" w:rsidRPr="00941441" w:rsidRDefault="00CD2AAF" w:rsidP="00CD2AAF">
      <w:pPr>
        <w:pStyle w:val="NoSpacing"/>
        <w:rPr>
          <w:b/>
          <w:color w:val="C00000"/>
          <w:sz w:val="22"/>
          <w:lang w:val="en-GB" w:eastAsia="en-GB"/>
        </w:rPr>
      </w:pPr>
      <w:r w:rsidRPr="00941441">
        <w:rPr>
          <w:b/>
          <w:color w:val="C00000"/>
          <w:sz w:val="22"/>
          <w:lang w:val="en-GB" w:eastAsia="en-GB"/>
        </w:rPr>
        <w:t>What do you think about only wealthy families having the opportunity to offer foreign languages to their children? Discuss with your colleagues and be prepared to give arguments for and against in the written examination.</w:t>
      </w:r>
    </w:p>
    <w:p w14:paraId="791BBFD1" w14:textId="77777777" w:rsidR="00CD2AAF" w:rsidRPr="00CD2AAF" w:rsidRDefault="00CD2AAF" w:rsidP="00CD2AAF">
      <w:pPr>
        <w:pStyle w:val="NoSpacing"/>
        <w:rPr>
          <w:b/>
          <w:sz w:val="22"/>
          <w:lang w:val="en-GB" w:eastAsia="en-GB"/>
        </w:rPr>
      </w:pPr>
    </w:p>
    <w:p w14:paraId="389AA339" w14:textId="77777777" w:rsidR="00004B24" w:rsidRPr="00127C92" w:rsidRDefault="00004B24" w:rsidP="001A6E32">
      <w:pPr>
        <w:shd w:val="clear" w:color="auto" w:fill="F7CAAC" w:themeFill="accent2" w:themeFillTint="66"/>
        <w:spacing w:before="100" w:beforeAutospacing="1" w:after="100" w:afterAutospacing="1"/>
        <w:rPr>
          <w:lang w:val="en-US" w:eastAsia="en-GB"/>
        </w:rPr>
      </w:pPr>
      <w:r w:rsidRPr="00127C92">
        <w:rPr>
          <w:lang w:val="en-US" w:eastAsia="en-GB"/>
        </w:rPr>
        <w:t xml:space="preserve">A more recently recorded fact, which can be described as the first example of modern CLIL was in 1965 in </w:t>
      </w:r>
      <w:r w:rsidRPr="004843DD">
        <w:rPr>
          <w:b/>
          <w:lang w:val="en-US" w:eastAsia="en-GB"/>
        </w:rPr>
        <w:t>Canada</w:t>
      </w:r>
      <w:r w:rsidRPr="00127C92">
        <w:rPr>
          <w:lang w:val="en-US" w:eastAsia="en-GB"/>
        </w:rPr>
        <w:t>. English speaking parents who were living in the French quarters of Quebec were worried because they saw their children were in disad</w:t>
      </w:r>
      <w:r w:rsidR="004843DD">
        <w:rPr>
          <w:lang w:val="en-US" w:eastAsia="en-GB"/>
        </w:rPr>
        <w:t>vantage with French speakers. T</w:t>
      </w:r>
      <w:r w:rsidRPr="00127C92">
        <w:rPr>
          <w:lang w:val="en-US" w:eastAsia="en-GB"/>
        </w:rPr>
        <w:t xml:space="preserve">hey asked the Government to produce immersion of </w:t>
      </w:r>
      <w:proofErr w:type="spellStart"/>
      <w:r w:rsidRPr="00127C92">
        <w:rPr>
          <w:lang w:val="en-US" w:eastAsia="en-GB"/>
        </w:rPr>
        <w:t>programmes</w:t>
      </w:r>
      <w:proofErr w:type="spellEnd"/>
      <w:r w:rsidRPr="00127C92">
        <w:rPr>
          <w:lang w:val="en-US" w:eastAsia="en-GB"/>
        </w:rPr>
        <w:t xml:space="preserve"> in the schools so that they learned the subjects in French (instead of French). This idea apparently spread all over Canada and the rest of the world.</w:t>
      </w:r>
    </w:p>
    <w:p w14:paraId="1F748392" w14:textId="77777777" w:rsidR="00012E57" w:rsidRDefault="00012E57" w:rsidP="00012E57">
      <w:pPr>
        <w:pStyle w:val="NoSpacing"/>
        <w:rPr>
          <w:b/>
          <w:lang w:val="en-GB"/>
        </w:rPr>
      </w:pPr>
      <w:r w:rsidRPr="0068099A">
        <w:rPr>
          <w:b/>
          <w:color w:val="C00000"/>
          <w:u w:val="single"/>
          <w:lang w:val="en-US" w:eastAsia="en-GB"/>
        </w:rPr>
        <w:t>Now read the article</w:t>
      </w:r>
      <w:r>
        <w:rPr>
          <w:lang w:val="en-US" w:eastAsia="en-GB"/>
        </w:rPr>
        <w:t xml:space="preserve">: </w:t>
      </w:r>
      <w:r w:rsidRPr="00012E57">
        <w:rPr>
          <w:b/>
          <w:lang w:val="en-GB"/>
        </w:rPr>
        <w:t>Immersion Education for the Millennium:</w:t>
      </w:r>
      <w:r>
        <w:rPr>
          <w:b/>
          <w:lang w:val="en-GB"/>
        </w:rPr>
        <w:t xml:space="preserve"> </w:t>
      </w:r>
      <w:r w:rsidRPr="00012E57">
        <w:rPr>
          <w:b/>
          <w:lang w:val="en-GB"/>
        </w:rPr>
        <w:t>What We Have Learned from 30 Years of</w:t>
      </w:r>
      <w:r>
        <w:rPr>
          <w:b/>
          <w:lang w:val="en-GB"/>
        </w:rPr>
        <w:t xml:space="preserve"> </w:t>
      </w:r>
      <w:r w:rsidRPr="00012E57">
        <w:rPr>
          <w:b/>
          <w:lang w:val="en-GB"/>
        </w:rPr>
        <w:t>Research on Second Language Immersion</w:t>
      </w:r>
      <w:r>
        <w:rPr>
          <w:b/>
          <w:lang w:val="en-GB"/>
        </w:rPr>
        <w:t xml:space="preserve"> by Jim Cummins (</w:t>
      </w:r>
      <w:r w:rsidR="0068099A">
        <w:rPr>
          <w:b/>
          <w:lang w:val="en-GB"/>
        </w:rPr>
        <w:t>See e-classroom)</w:t>
      </w:r>
      <w:r w:rsidR="0014100B">
        <w:rPr>
          <w:b/>
          <w:lang w:val="en-GB"/>
        </w:rPr>
        <w:t xml:space="preserve"> Be ready to discuss it during the lectures.</w:t>
      </w:r>
    </w:p>
    <w:p w14:paraId="53E844EA" w14:textId="77777777" w:rsidR="0068099A" w:rsidRDefault="0068099A" w:rsidP="00012E57">
      <w:pPr>
        <w:pStyle w:val="NoSpacing"/>
        <w:rPr>
          <w:lang w:val="en-US" w:eastAsia="en-GB"/>
        </w:rPr>
      </w:pPr>
    </w:p>
    <w:p w14:paraId="10A8ACC9" w14:textId="77777777" w:rsidR="00F20F31" w:rsidRPr="00127C92" w:rsidRDefault="00004B24" w:rsidP="000E6C8B">
      <w:pPr>
        <w:shd w:val="clear" w:color="auto" w:fill="BDD6EE" w:themeFill="accent1" w:themeFillTint="66"/>
        <w:jc w:val="both"/>
        <w:rPr>
          <w:lang w:val="en-US" w:eastAsia="en-GB"/>
        </w:rPr>
      </w:pPr>
      <w:r w:rsidRPr="00127C92">
        <w:rPr>
          <w:lang w:val="en-US" w:eastAsia="en-GB"/>
        </w:rPr>
        <w:t>In Europe, t</w:t>
      </w:r>
      <w:r w:rsidR="00F20F31" w:rsidRPr="00127C92">
        <w:rPr>
          <w:lang w:val="en-US" w:eastAsia="en-GB"/>
        </w:rPr>
        <w:t>he Netherlands has a long tradition of bilingual</w:t>
      </w:r>
      <w:r w:rsidR="0014100B">
        <w:rPr>
          <w:lang w:val="en-US" w:eastAsia="en-GB"/>
        </w:rPr>
        <w:t xml:space="preserve"> educational </w:t>
      </w:r>
      <w:proofErr w:type="spellStart"/>
      <w:r w:rsidR="0014100B">
        <w:rPr>
          <w:lang w:val="en-US" w:eastAsia="en-GB"/>
        </w:rPr>
        <w:t>programmes</w:t>
      </w:r>
      <w:proofErr w:type="spellEnd"/>
      <w:r w:rsidR="0014100B">
        <w:rPr>
          <w:lang w:val="en-US" w:eastAsia="en-GB"/>
        </w:rPr>
        <w:t xml:space="preserve"> as do </w:t>
      </w:r>
      <w:r w:rsidR="00F20F31" w:rsidRPr="00127C92">
        <w:rPr>
          <w:lang w:val="en-US" w:eastAsia="en-GB"/>
        </w:rPr>
        <w:t>Finland,</w:t>
      </w:r>
      <w:r w:rsidR="0014100B">
        <w:rPr>
          <w:lang w:val="en-US" w:eastAsia="en-GB"/>
        </w:rPr>
        <w:t xml:space="preserve"> </w:t>
      </w:r>
      <w:r w:rsidR="00F20F31" w:rsidRPr="00127C92">
        <w:rPr>
          <w:lang w:val="en-US" w:eastAsia="en-GB"/>
        </w:rPr>
        <w:t>Hungary, The Czech Republic and Slovakia.  Other countries are catching up fast, especially with the establishment of English-medium universities in, e.g., Italy.</w:t>
      </w:r>
    </w:p>
    <w:sectPr w:rsidR="00F20F31" w:rsidRPr="00127C92" w:rsidSect="00127C92">
      <w:headerReference w:type="default" r:id="rId19"/>
      <w:footerReference w:type="default" r:id="rId20"/>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E8C29" w14:textId="77777777" w:rsidR="00210A2E" w:rsidRDefault="00210A2E" w:rsidP="00084695">
      <w:r>
        <w:separator/>
      </w:r>
    </w:p>
  </w:endnote>
  <w:endnote w:type="continuationSeparator" w:id="0">
    <w:p w14:paraId="40349CD4" w14:textId="77777777" w:rsidR="00210A2E" w:rsidRDefault="00210A2E" w:rsidP="0008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676308"/>
      <w:docPartObj>
        <w:docPartGallery w:val="Page Numbers (Bottom of Page)"/>
        <w:docPartUnique/>
      </w:docPartObj>
    </w:sdtPr>
    <w:sdtEndPr/>
    <w:sdtContent>
      <w:p w14:paraId="30A74F22" w14:textId="77777777" w:rsidR="00084695" w:rsidRDefault="00084695">
        <w:pPr>
          <w:pStyle w:val="Footer"/>
          <w:jc w:val="center"/>
        </w:pPr>
        <w:r>
          <w:fldChar w:fldCharType="begin"/>
        </w:r>
        <w:r>
          <w:instrText>PAGE   \* MERGEFORMAT</w:instrText>
        </w:r>
        <w:r>
          <w:fldChar w:fldCharType="separate"/>
        </w:r>
        <w:r w:rsidR="00414531" w:rsidRPr="00414531">
          <w:rPr>
            <w:noProof/>
          </w:rPr>
          <w:t>3</w:t>
        </w:r>
        <w:r>
          <w:fldChar w:fldCharType="end"/>
        </w:r>
      </w:p>
    </w:sdtContent>
  </w:sdt>
  <w:p w14:paraId="1D939A67" w14:textId="77777777" w:rsidR="00084695" w:rsidRDefault="00084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2C1E5" w14:textId="77777777" w:rsidR="00210A2E" w:rsidRDefault="00210A2E" w:rsidP="00084695">
      <w:r>
        <w:separator/>
      </w:r>
    </w:p>
  </w:footnote>
  <w:footnote w:type="continuationSeparator" w:id="0">
    <w:p w14:paraId="05FF6473" w14:textId="77777777" w:rsidR="00210A2E" w:rsidRDefault="00210A2E" w:rsidP="00084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2F03" w14:textId="77777777" w:rsidR="00084695" w:rsidRPr="00084695" w:rsidRDefault="00084695" w:rsidP="00084695">
    <w:pPr>
      <w:pStyle w:val="Footer"/>
      <w:rPr>
        <w:sz w:val="18"/>
      </w:rPr>
    </w:pPr>
    <w:r w:rsidRPr="00084695">
      <w:rPr>
        <w:sz w:val="18"/>
      </w:rPr>
      <w:t xml:space="preserve">WHAT IS CLIL?                                                                                                                 </w:t>
    </w:r>
    <w:r>
      <w:rPr>
        <w:sz w:val="18"/>
      </w:rPr>
      <w:t xml:space="preserve">                                </w:t>
    </w:r>
    <w:r w:rsidRPr="00084695">
      <w:rPr>
        <w:sz w:val="18"/>
      </w:rPr>
      <w:t xml:space="preserve">   Prepared by Karmen Piž</w:t>
    </w:r>
    <w:r>
      <w:rPr>
        <w:sz w:val="18"/>
      </w:rPr>
      <w:t>orn</w:t>
    </w:r>
  </w:p>
  <w:p w14:paraId="6EF64DF2" w14:textId="77777777" w:rsidR="00084695" w:rsidRPr="00084695" w:rsidRDefault="00084695">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002DE"/>
    <w:multiLevelType w:val="hybridMultilevel"/>
    <w:tmpl w:val="6A5A8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3A5B05"/>
    <w:multiLevelType w:val="hybridMultilevel"/>
    <w:tmpl w:val="78609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780954"/>
    <w:multiLevelType w:val="hybridMultilevel"/>
    <w:tmpl w:val="BEA66BA4"/>
    <w:lvl w:ilvl="0" w:tplc="FAAE8C5C">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CF56F4"/>
    <w:multiLevelType w:val="hybridMultilevel"/>
    <w:tmpl w:val="153C1FE2"/>
    <w:lvl w:ilvl="0" w:tplc="335481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E63E8A"/>
    <w:multiLevelType w:val="hybridMultilevel"/>
    <w:tmpl w:val="0DD615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706F3C"/>
    <w:multiLevelType w:val="multilevel"/>
    <w:tmpl w:val="3F68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934D81"/>
    <w:multiLevelType w:val="hybridMultilevel"/>
    <w:tmpl w:val="711CD3F6"/>
    <w:lvl w:ilvl="0" w:tplc="335481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xBwETIyNzSyNzJR2l4NTi4sz8PJACw1oA+YB+KSwAAAA="/>
  </w:docVars>
  <w:rsids>
    <w:rsidRoot w:val="00F20F31"/>
    <w:rsid w:val="00004B24"/>
    <w:rsid w:val="00012E57"/>
    <w:rsid w:val="00084695"/>
    <w:rsid w:val="000E6C8B"/>
    <w:rsid w:val="00127C92"/>
    <w:rsid w:val="0014100B"/>
    <w:rsid w:val="00145B4C"/>
    <w:rsid w:val="001952E9"/>
    <w:rsid w:val="001A6E32"/>
    <w:rsid w:val="00210A2E"/>
    <w:rsid w:val="00283E1A"/>
    <w:rsid w:val="0032169D"/>
    <w:rsid w:val="00414531"/>
    <w:rsid w:val="004536C4"/>
    <w:rsid w:val="004843DD"/>
    <w:rsid w:val="00592057"/>
    <w:rsid w:val="005A01F1"/>
    <w:rsid w:val="00620200"/>
    <w:rsid w:val="0068099A"/>
    <w:rsid w:val="007E3772"/>
    <w:rsid w:val="00836559"/>
    <w:rsid w:val="008E42B0"/>
    <w:rsid w:val="00941441"/>
    <w:rsid w:val="00B04627"/>
    <w:rsid w:val="00B66169"/>
    <w:rsid w:val="00C26A3E"/>
    <w:rsid w:val="00CA34C2"/>
    <w:rsid w:val="00CD2AAF"/>
    <w:rsid w:val="00E5377B"/>
    <w:rsid w:val="00EB7598"/>
    <w:rsid w:val="00F20AFC"/>
    <w:rsid w:val="00F20F31"/>
    <w:rsid w:val="00FB5C25"/>
    <w:rsid w:val="00FF14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BBD91"/>
  <w15:chartTrackingRefBased/>
  <w15:docId w15:val="{F40A0D84-5FAF-4A02-AD0D-C1622EBD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C92"/>
    <w:pPr>
      <w:spacing w:after="0" w:line="240" w:lineRule="auto"/>
    </w:pPr>
    <w:rPr>
      <w:sz w:val="24"/>
      <w:szCs w:val="24"/>
    </w:rPr>
  </w:style>
  <w:style w:type="paragraph" w:styleId="Heading1">
    <w:name w:val="heading 1"/>
    <w:basedOn w:val="Normal"/>
    <w:link w:val="Heading1Char"/>
    <w:uiPriority w:val="9"/>
    <w:qFormat/>
    <w:rsid w:val="00127C92"/>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B0462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0F31"/>
    <w:rPr>
      <w:color w:val="0000FF"/>
      <w:u w:val="single"/>
    </w:rPr>
  </w:style>
  <w:style w:type="paragraph" w:styleId="ListParagraph">
    <w:name w:val="List Paragraph"/>
    <w:basedOn w:val="Normal"/>
    <w:uiPriority w:val="34"/>
    <w:qFormat/>
    <w:rsid w:val="00F20F31"/>
    <w:pPr>
      <w:ind w:left="720"/>
      <w:contextualSpacing/>
    </w:pPr>
  </w:style>
  <w:style w:type="character" w:styleId="FollowedHyperlink">
    <w:name w:val="FollowedHyperlink"/>
    <w:basedOn w:val="DefaultParagraphFont"/>
    <w:uiPriority w:val="99"/>
    <w:semiHidden/>
    <w:unhideWhenUsed/>
    <w:rsid w:val="00FB5C25"/>
    <w:rPr>
      <w:color w:val="954F72" w:themeColor="followedHyperlink"/>
      <w:u w:val="single"/>
    </w:rPr>
  </w:style>
  <w:style w:type="paragraph" w:styleId="Header">
    <w:name w:val="header"/>
    <w:basedOn w:val="Normal"/>
    <w:link w:val="HeaderChar"/>
    <w:uiPriority w:val="99"/>
    <w:unhideWhenUsed/>
    <w:rsid w:val="00084695"/>
    <w:pPr>
      <w:tabs>
        <w:tab w:val="center" w:pos="4536"/>
        <w:tab w:val="right" w:pos="9072"/>
      </w:tabs>
    </w:pPr>
  </w:style>
  <w:style w:type="character" w:customStyle="1" w:styleId="HeaderChar">
    <w:name w:val="Header Char"/>
    <w:basedOn w:val="DefaultParagraphFont"/>
    <w:link w:val="Header"/>
    <w:uiPriority w:val="99"/>
    <w:rsid w:val="00084695"/>
    <w:rPr>
      <w:sz w:val="24"/>
      <w:szCs w:val="24"/>
    </w:rPr>
  </w:style>
  <w:style w:type="paragraph" w:styleId="Footer">
    <w:name w:val="footer"/>
    <w:basedOn w:val="Normal"/>
    <w:link w:val="FooterChar"/>
    <w:uiPriority w:val="99"/>
    <w:unhideWhenUsed/>
    <w:rsid w:val="00084695"/>
    <w:pPr>
      <w:tabs>
        <w:tab w:val="center" w:pos="4536"/>
        <w:tab w:val="right" w:pos="9072"/>
      </w:tabs>
    </w:pPr>
  </w:style>
  <w:style w:type="character" w:customStyle="1" w:styleId="FooterChar">
    <w:name w:val="Footer Char"/>
    <w:basedOn w:val="DefaultParagraphFont"/>
    <w:link w:val="Footer"/>
    <w:uiPriority w:val="99"/>
    <w:rsid w:val="00084695"/>
    <w:rPr>
      <w:sz w:val="24"/>
      <w:szCs w:val="24"/>
    </w:rPr>
  </w:style>
  <w:style w:type="paragraph" w:styleId="BalloonText">
    <w:name w:val="Balloon Text"/>
    <w:basedOn w:val="Normal"/>
    <w:link w:val="BalloonTextChar"/>
    <w:uiPriority w:val="99"/>
    <w:semiHidden/>
    <w:unhideWhenUsed/>
    <w:rsid w:val="000846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695"/>
    <w:rPr>
      <w:rFonts w:ascii="Segoe UI" w:hAnsi="Segoe UI" w:cs="Segoe UI"/>
      <w:sz w:val="18"/>
      <w:szCs w:val="18"/>
    </w:rPr>
  </w:style>
  <w:style w:type="table" w:styleId="TableGrid">
    <w:name w:val="Table Grid"/>
    <w:basedOn w:val="TableNormal"/>
    <w:uiPriority w:val="39"/>
    <w:rsid w:val="0012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7C92"/>
    <w:rPr>
      <w:rFonts w:ascii="Times New Roman" w:eastAsia="Times New Roman" w:hAnsi="Times New Roman" w:cs="Times New Roman"/>
      <w:b/>
      <w:bCs/>
      <w:kern w:val="36"/>
      <w:sz w:val="48"/>
      <w:szCs w:val="48"/>
      <w:lang w:val="en-GB" w:eastAsia="en-GB"/>
    </w:rPr>
  </w:style>
  <w:style w:type="paragraph" w:styleId="NoSpacing">
    <w:name w:val="No Spacing"/>
    <w:uiPriority w:val="1"/>
    <w:qFormat/>
    <w:rsid w:val="00127C92"/>
    <w:pPr>
      <w:spacing w:after="0" w:line="240" w:lineRule="auto"/>
    </w:pPr>
    <w:rPr>
      <w:sz w:val="24"/>
      <w:szCs w:val="24"/>
    </w:rPr>
  </w:style>
  <w:style w:type="character" w:styleId="UnresolvedMention">
    <w:name w:val="Unresolved Mention"/>
    <w:basedOn w:val="DefaultParagraphFont"/>
    <w:uiPriority w:val="99"/>
    <w:semiHidden/>
    <w:unhideWhenUsed/>
    <w:rsid w:val="00592057"/>
    <w:rPr>
      <w:color w:val="605E5C"/>
      <w:shd w:val="clear" w:color="auto" w:fill="E1DFDD"/>
    </w:rPr>
  </w:style>
  <w:style w:type="character" w:customStyle="1" w:styleId="Heading2Char">
    <w:name w:val="Heading 2 Char"/>
    <w:basedOn w:val="DefaultParagraphFont"/>
    <w:link w:val="Heading2"/>
    <w:uiPriority w:val="9"/>
    <w:semiHidden/>
    <w:rsid w:val="00B0462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453672">
      <w:bodyDiv w:val="1"/>
      <w:marLeft w:val="0"/>
      <w:marRight w:val="0"/>
      <w:marTop w:val="0"/>
      <w:marBottom w:val="0"/>
      <w:divBdr>
        <w:top w:val="none" w:sz="0" w:space="0" w:color="auto"/>
        <w:left w:val="none" w:sz="0" w:space="0" w:color="auto"/>
        <w:bottom w:val="none" w:sz="0" w:space="0" w:color="auto"/>
        <w:right w:val="none" w:sz="0" w:space="0" w:color="auto"/>
      </w:divBdr>
    </w:div>
    <w:div w:id="1364290061">
      <w:bodyDiv w:val="1"/>
      <w:marLeft w:val="0"/>
      <w:marRight w:val="0"/>
      <w:marTop w:val="0"/>
      <w:marBottom w:val="0"/>
      <w:divBdr>
        <w:top w:val="none" w:sz="0" w:space="0" w:color="auto"/>
        <w:left w:val="none" w:sz="0" w:space="0" w:color="auto"/>
        <w:bottom w:val="none" w:sz="0" w:space="0" w:color="auto"/>
        <w:right w:val="none" w:sz="0" w:space="0" w:color="auto"/>
      </w:divBdr>
    </w:div>
    <w:div w:id="1641767930">
      <w:bodyDiv w:val="1"/>
      <w:marLeft w:val="0"/>
      <w:marRight w:val="0"/>
      <w:marTop w:val="0"/>
      <w:marBottom w:val="0"/>
      <w:divBdr>
        <w:top w:val="none" w:sz="0" w:space="0" w:color="auto"/>
        <w:left w:val="none" w:sz="0" w:space="0" w:color="auto"/>
        <w:bottom w:val="none" w:sz="0" w:space="0" w:color="auto"/>
        <w:right w:val="none" w:sz="0" w:space="0" w:color="auto"/>
      </w:divBdr>
    </w:div>
    <w:div w:id="167248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2h33LnIqR1c" TargetMode="External"/><Relationship Id="rId18" Type="http://schemas.openxmlformats.org/officeDocument/2006/relationships/hyperlink" Target="https://www.independent.co.uk/life-style/princess-charlotte-bilingual-spanish-speaking-age-two-a8156511.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fS7VfRLOgnI" TargetMode="External"/><Relationship Id="rId17" Type="http://schemas.openxmlformats.org/officeDocument/2006/relationships/hyperlink" Target="https://www.themoscowtimes.com/2015/05/05/russias-wealthiest-families-still-pay-top-dollar-for-foreign-nannies-a46335" TargetMode="External"/><Relationship Id="rId2" Type="http://schemas.openxmlformats.org/officeDocument/2006/relationships/numbering" Target="numbering.xml"/><Relationship Id="rId16" Type="http://schemas.openxmlformats.org/officeDocument/2006/relationships/hyperlink" Target="https://www.youtube.com/watch?v=-Czdg8-6mJ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ZEa99OpS9EU" TargetMode="External"/><Relationship Id="rId5" Type="http://schemas.openxmlformats.org/officeDocument/2006/relationships/webSettings" Target="webSettings.xml"/><Relationship Id="rId15" Type="http://schemas.openxmlformats.org/officeDocument/2006/relationships/hyperlink" Target="https://www.youtube.com/watch?v=-Czdg8-6mJA&amp;ab_channel=CambridgeUniversityPressELT" TargetMode="External"/><Relationship Id="rId10" Type="http://schemas.openxmlformats.org/officeDocument/2006/relationships/hyperlink" Target="https://www.youtube.com/watch?v=EgrZ9Zp4uuw"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luentu.com/educator/blog/language-class-activities/" TargetMode="External"/><Relationship Id="rId14" Type="http://schemas.openxmlformats.org/officeDocument/2006/relationships/hyperlink" Target="https://bridge.edu/tefl/blog/what-is-clil/"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3EE886E-5ED0-4190-9184-4F855B157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930</Words>
  <Characters>5305</Characters>
  <Application>Microsoft Office Word</Application>
  <DocSecurity>0</DocSecurity>
  <Lines>44</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Pižorn, Karmen</dc:creator>
  <cp:keywords/>
  <dc:description/>
  <cp:lastModifiedBy>Pižorn, Karmen</cp:lastModifiedBy>
  <cp:revision>6</cp:revision>
  <cp:lastPrinted>2020-02-18T06:30:00Z</cp:lastPrinted>
  <dcterms:created xsi:type="dcterms:W3CDTF">2022-02-28T17:25:00Z</dcterms:created>
  <dcterms:modified xsi:type="dcterms:W3CDTF">2022-02-28T18:29:00Z</dcterms:modified>
</cp:coreProperties>
</file>