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44" w:rsidRPr="00820C44" w:rsidRDefault="00820C44" w:rsidP="00820C4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sl-SI"/>
        </w:rPr>
      </w:pPr>
      <w:r w:rsidRPr="00820C44">
        <w:rPr>
          <w:rFonts w:ascii="Times New Roman" w:eastAsia="Times New Roman" w:hAnsi="Times New Roman" w:cs="Times New Roman"/>
          <w:b/>
          <w:bCs/>
          <w:kern w:val="36"/>
          <w:sz w:val="48"/>
          <w:szCs w:val="48"/>
          <w:lang w:val="en-GB" w:eastAsia="sl-SI"/>
        </w:rPr>
        <w:t xml:space="preserve">6 Scaffolding Strategies to Use </w:t>
      </w:r>
      <w:proofErr w:type="gramStart"/>
      <w:r w:rsidRPr="00820C44">
        <w:rPr>
          <w:rFonts w:ascii="Times New Roman" w:eastAsia="Times New Roman" w:hAnsi="Times New Roman" w:cs="Times New Roman"/>
          <w:b/>
          <w:bCs/>
          <w:kern w:val="36"/>
          <w:sz w:val="48"/>
          <w:szCs w:val="48"/>
          <w:lang w:val="en-GB" w:eastAsia="sl-SI"/>
        </w:rPr>
        <w:t>With</w:t>
      </w:r>
      <w:proofErr w:type="gramEnd"/>
      <w:r w:rsidRPr="00820C44">
        <w:rPr>
          <w:rFonts w:ascii="Times New Roman" w:eastAsia="Times New Roman" w:hAnsi="Times New Roman" w:cs="Times New Roman"/>
          <w:b/>
          <w:bCs/>
          <w:kern w:val="36"/>
          <w:sz w:val="48"/>
          <w:szCs w:val="48"/>
          <w:lang w:val="en-GB" w:eastAsia="sl-SI"/>
        </w:rPr>
        <w:t xml:space="preserve"> Your Students</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Support every student by breaking learning up into chunks and providing a concrete structure for each.</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By </w:t>
      </w:r>
      <w:hyperlink r:id="rId5" w:history="1">
        <w:r w:rsidRPr="00820C44">
          <w:rPr>
            <w:rFonts w:ascii="Times New Roman" w:eastAsia="Times New Roman" w:hAnsi="Times New Roman" w:cs="Times New Roman"/>
            <w:color w:val="0000FF"/>
            <w:sz w:val="24"/>
            <w:szCs w:val="24"/>
            <w:u w:val="single"/>
            <w:lang w:val="en-GB" w:eastAsia="sl-SI"/>
          </w:rPr>
          <w:t xml:space="preserve">Rebecca </w:t>
        </w:r>
        <w:proofErr w:type="spellStart"/>
        <w:r w:rsidRPr="00820C44">
          <w:rPr>
            <w:rFonts w:ascii="Times New Roman" w:eastAsia="Times New Roman" w:hAnsi="Times New Roman" w:cs="Times New Roman"/>
            <w:color w:val="0000FF"/>
            <w:sz w:val="24"/>
            <w:szCs w:val="24"/>
            <w:u w:val="single"/>
            <w:lang w:val="en-GB" w:eastAsia="sl-SI"/>
          </w:rPr>
          <w:t>Alber</w:t>
        </w:r>
        <w:proofErr w:type="spellEnd"/>
      </w:hyperlink>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May 24, 2011         Updated January 24, 2014</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noProof/>
          <w:sz w:val="24"/>
          <w:szCs w:val="24"/>
          <w:lang w:val="en-GB" w:eastAsia="sl-SI"/>
        </w:rPr>
        <w:drawing>
          <wp:inline distT="0" distB="0" distL="0" distR="0">
            <wp:extent cx="1905000" cy="1514475"/>
            <wp:effectExtent l="0" t="0" r="0" b="9525"/>
            <wp:docPr id="1" name="Slika 1" descr="https://media.edutopia.org/styles/responsive_200px_original/s3/masters/d7_images/slates/scaffolding-h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edutopia.org/styles/responsive_200px_original/s3/masters/d7_images/slates/scaffolding-hous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14475"/>
                    </a:xfrm>
                    <a:prstGeom prst="rect">
                      <a:avLst/>
                    </a:prstGeom>
                    <a:noFill/>
                    <a:ln>
                      <a:noFill/>
                    </a:ln>
                  </pic:spPr>
                </pic:pic>
              </a:graphicData>
            </a:graphic>
          </wp:inline>
        </w:drawing>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What’s the opposite of scaffolding a lesson? Saying to students, “Read this nine-page science article, write a detailed essay on the topic it explores, and turn it in by Wednesday.” Yikes—no safety net, no parachute, no scaffolding—they’re just left blowing in the wind.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Let’s start by agreeing that scaffolding a lesson and differentiating instruction are two different things. Scaffolding is breaking up the learning into chunks and then providing a tool, or structure, with each chunk. When scaffolding reading, for example, you might preview the text and discuss key vocabulary, or chunk the text and then read and discuss as you go. With differentiation, you might give a child an entirely different piece of text to read, or shorten the text or alter it, and/or modify the writing assignment that follows.</w:t>
      </w:r>
    </w:p>
    <w:p w:rsidR="00820C44" w:rsidRPr="00820C44" w:rsidRDefault="00820C44" w:rsidP="00820C44">
      <w:pPr>
        <w:pBdr>
          <w:bottom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Vrh obrazca</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Get the best of </w:t>
      </w:r>
      <w:proofErr w:type="spellStart"/>
      <w:r w:rsidRPr="00820C44">
        <w:rPr>
          <w:rFonts w:ascii="Times New Roman" w:eastAsia="Times New Roman" w:hAnsi="Times New Roman" w:cs="Times New Roman"/>
          <w:b/>
          <w:bCs/>
          <w:sz w:val="27"/>
          <w:szCs w:val="27"/>
          <w:lang w:val="en-GB" w:eastAsia="sl-SI"/>
        </w:rPr>
        <w:t>Edutopia</w:t>
      </w:r>
      <w:proofErr w:type="spellEnd"/>
      <w:r w:rsidRPr="00820C44">
        <w:rPr>
          <w:rFonts w:ascii="Times New Roman" w:eastAsia="Times New Roman" w:hAnsi="Times New Roman" w:cs="Times New Roman"/>
          <w:b/>
          <w:bCs/>
          <w:sz w:val="27"/>
          <w:szCs w:val="27"/>
          <w:lang w:val="en-GB" w:eastAsia="sl-SI"/>
        </w:rPr>
        <w:t xml:space="preserve"> in your inbox each week.</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Email</w:t>
      </w:r>
    </w:p>
    <w:p w:rsidR="00820C44" w:rsidRPr="00820C44" w:rsidRDefault="00820C44" w:rsidP="00820C44">
      <w:pPr>
        <w:pBdr>
          <w:top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Dno obrazca</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Simply put, scaffolding is what you do first with kids—for those students who are still struggling, you may need to differentiate by modifying an assignment and/or making accommodations (for example, by choosing more accessible text and/or assigning an alternative project).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Scaffolding and differentiation do have something in common, though. In order to meet students where they are and appropriately scaffold a lesson, or differentiate instruction, you have to know the individual and collective zone of proximal development (ZPD) of your learners. As education researcher Eileen Raymond states, “The ZPD is the distance between what children can do by themselves and the next learning that they can be helped to achieve with competent assistance.”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 let’s get to some scaffolding strategies you may or may not have tried yet. Or perhaps you’ve not used them in some time and need a gentle reminder on how awesome and helpful they can be when it comes to student learning.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lastRenderedPageBreak/>
        <w:t>1. Show and Tell</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How many of us say that we learn best by seeing something rather than hearing about it?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for students is a cornerstone of scaffolding, in my experience. Have you ever interrupted someone with “Just show me!” while they were in the middle of explaining how to do something? Every chance you have, show or demonstrate to students exactly what they are expected to do.</w:t>
      </w:r>
    </w:p>
    <w:p w:rsidR="00820C44" w:rsidRPr="00820C44" w:rsidRDefault="00820C44" w:rsidP="00820C4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Try the </w:t>
      </w:r>
      <w:hyperlink r:id="rId7" w:history="1">
        <w:r w:rsidRPr="00820C44">
          <w:rPr>
            <w:rFonts w:ascii="Times New Roman" w:eastAsia="Times New Roman" w:hAnsi="Times New Roman" w:cs="Times New Roman"/>
            <w:color w:val="0000FF"/>
            <w:sz w:val="24"/>
            <w:szCs w:val="24"/>
            <w:u w:val="single"/>
            <w:lang w:val="en-GB" w:eastAsia="sl-SI"/>
          </w:rPr>
          <w:t>fishbowl activity</w:t>
        </w:r>
      </w:hyperlink>
      <w:r w:rsidRPr="00820C44">
        <w:rPr>
          <w:rFonts w:ascii="Times New Roman" w:eastAsia="Times New Roman" w:hAnsi="Times New Roman" w:cs="Times New Roman"/>
          <w:sz w:val="24"/>
          <w:szCs w:val="24"/>
          <w:lang w:val="en-GB" w:eastAsia="sl-SI"/>
        </w:rPr>
        <w:t xml:space="preserve">, where a small group in the </w:t>
      </w:r>
      <w:proofErr w:type="spellStart"/>
      <w:r w:rsidRPr="00820C44">
        <w:rPr>
          <w:rFonts w:ascii="Times New Roman" w:eastAsia="Times New Roman" w:hAnsi="Times New Roman" w:cs="Times New Roman"/>
          <w:sz w:val="24"/>
          <w:szCs w:val="24"/>
          <w:lang w:val="en-GB" w:eastAsia="sl-SI"/>
        </w:rPr>
        <w:t>center</w:t>
      </w:r>
      <w:proofErr w:type="spellEnd"/>
      <w:r w:rsidRPr="00820C44">
        <w:rPr>
          <w:rFonts w:ascii="Times New Roman" w:eastAsia="Times New Roman" w:hAnsi="Times New Roman" w:cs="Times New Roman"/>
          <w:sz w:val="24"/>
          <w:szCs w:val="24"/>
          <w:lang w:val="en-GB" w:eastAsia="sl-SI"/>
        </w:rPr>
        <w:t xml:space="preserve"> is circled by the rest of the class; the group in the middle, or fishbowl, engages in an activity,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how it’s done for the larger group.</w:t>
      </w:r>
    </w:p>
    <w:p w:rsidR="00820C44" w:rsidRPr="00820C44" w:rsidRDefault="00820C44" w:rsidP="00820C4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Always show students the outcome or product before they do it. If a teacher assigns a persuasive essay or inquiry-based science project, a model should be presented side-by-side with a criteria chart or rubric. You can guide students through each step of the process with the model of the finished product in hand.</w:t>
      </w:r>
    </w:p>
    <w:p w:rsidR="00820C44" w:rsidRPr="00820C44" w:rsidRDefault="00820C44" w:rsidP="00820C44">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Use </w:t>
      </w:r>
      <w:hyperlink r:id="rId8" w:history="1">
        <w:r w:rsidRPr="00820C44">
          <w:rPr>
            <w:rFonts w:ascii="Times New Roman" w:eastAsia="Times New Roman" w:hAnsi="Times New Roman" w:cs="Times New Roman"/>
            <w:color w:val="0000FF"/>
            <w:sz w:val="24"/>
            <w:szCs w:val="24"/>
            <w:u w:val="single"/>
            <w:lang w:val="en-GB" w:eastAsia="sl-SI"/>
          </w:rPr>
          <w:t xml:space="preserve">think </w:t>
        </w:r>
        <w:proofErr w:type="spellStart"/>
        <w:r w:rsidRPr="00820C44">
          <w:rPr>
            <w:rFonts w:ascii="Times New Roman" w:eastAsia="Times New Roman" w:hAnsi="Times New Roman" w:cs="Times New Roman"/>
            <w:color w:val="0000FF"/>
            <w:sz w:val="24"/>
            <w:szCs w:val="24"/>
            <w:u w:val="single"/>
            <w:lang w:val="en-GB" w:eastAsia="sl-SI"/>
          </w:rPr>
          <w:t>alouds</w:t>
        </w:r>
        <w:proofErr w:type="spellEnd"/>
      </w:hyperlink>
      <w:r w:rsidRPr="00820C44">
        <w:rPr>
          <w:rFonts w:ascii="Times New Roman" w:eastAsia="Times New Roman" w:hAnsi="Times New Roman" w:cs="Times New Roman"/>
          <w:sz w:val="24"/>
          <w:szCs w:val="24"/>
          <w:lang w:val="en-GB" w:eastAsia="sl-SI"/>
        </w:rPr>
        <w:t>, which will allow you to model your thought process as you read a text, solve a problem, or design a project. Remember that children’s cognitive abilities are still in development, so opportunities for them to see developed, critical thinking are essential.</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2. Tap </w:t>
      </w:r>
      <w:proofErr w:type="gramStart"/>
      <w:r w:rsidRPr="00820C44">
        <w:rPr>
          <w:rFonts w:ascii="Times New Roman" w:eastAsia="Times New Roman" w:hAnsi="Times New Roman" w:cs="Times New Roman"/>
          <w:b/>
          <w:bCs/>
          <w:sz w:val="27"/>
          <w:szCs w:val="27"/>
          <w:lang w:val="en-GB" w:eastAsia="sl-SI"/>
        </w:rPr>
        <w:t>Into</w:t>
      </w:r>
      <w:proofErr w:type="gramEnd"/>
      <w:r w:rsidRPr="00820C44">
        <w:rPr>
          <w:rFonts w:ascii="Times New Roman" w:eastAsia="Times New Roman" w:hAnsi="Times New Roman" w:cs="Times New Roman"/>
          <w:b/>
          <w:bCs/>
          <w:sz w:val="27"/>
          <w:szCs w:val="27"/>
          <w:lang w:val="en-GB" w:eastAsia="sl-SI"/>
        </w:rPr>
        <w:t xml:space="preserve"> Prior Knowledge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Ask students to share their own experiences, hunches, and ideas about the content or concept of study and have them relate and connect it to their own lives. Sometimes you may have to offer hints and suggestions, leading them to the connections a bit, but once they get there, they will grasp the content as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Launching the learning in your classroom from the prior knowledge of your students and using this as a framework for future lessons is not only a scaffolding technique—many would agree it’s just plain good teaching.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3. Give Time to Talk</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All learners need time to process new ideas and information. They also need time to verbally make sense of and articulate their learning with the community of learners who are engaged in the same experience and journey. As we all know, structured discussions really work best with children regardless of their level of maturation. If you aren’t weaving in </w:t>
      </w:r>
      <w:hyperlink r:id="rId9" w:history="1">
        <w:r w:rsidRPr="00820C44">
          <w:rPr>
            <w:rFonts w:ascii="Times New Roman" w:eastAsia="Times New Roman" w:hAnsi="Times New Roman" w:cs="Times New Roman"/>
            <w:color w:val="0000FF"/>
            <w:sz w:val="24"/>
            <w:szCs w:val="24"/>
            <w:u w:val="single"/>
            <w:lang w:val="en-GB" w:eastAsia="sl-SI"/>
          </w:rPr>
          <w:t>think-pair-share</w:t>
        </w:r>
      </w:hyperlink>
      <w:r w:rsidRPr="00820C44">
        <w:rPr>
          <w:rFonts w:ascii="Times New Roman" w:eastAsia="Times New Roman" w:hAnsi="Times New Roman" w:cs="Times New Roman"/>
          <w:sz w:val="24"/>
          <w:szCs w:val="24"/>
          <w:lang w:val="en-GB" w:eastAsia="sl-SI"/>
        </w:rPr>
        <w:t xml:space="preserve">, turn-and-talk, </w:t>
      </w:r>
      <w:proofErr w:type="gramStart"/>
      <w:r w:rsidRPr="00820C44">
        <w:rPr>
          <w:rFonts w:ascii="Times New Roman" w:eastAsia="Times New Roman" w:hAnsi="Times New Roman" w:cs="Times New Roman"/>
          <w:sz w:val="24"/>
          <w:szCs w:val="24"/>
          <w:lang w:val="en-GB" w:eastAsia="sl-SI"/>
        </w:rPr>
        <w:t>triad</w:t>
      </w:r>
      <w:proofErr w:type="gramEnd"/>
      <w:r w:rsidRPr="00820C44">
        <w:rPr>
          <w:rFonts w:ascii="Times New Roman" w:eastAsia="Times New Roman" w:hAnsi="Times New Roman" w:cs="Times New Roman"/>
          <w:sz w:val="24"/>
          <w:szCs w:val="24"/>
          <w:lang w:val="en-GB" w:eastAsia="sl-SI"/>
        </w:rPr>
        <w:t xml:space="preserve"> teams, or some other structured talking time throughout the lesson, you should begin including this crucial strategy on a regular basis.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4. Pre-Teach Vocabulary</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Sometimes referred to as front-loading vocabulary, this is a strategy that we teachers don’t use enough. Many of us, myself included, are guilty of sending students all alone down the bumpy, muddy path known as Challenging Text—a road booby-trapped with difficult vocabulary. We send them ill-prepared and then are often shocked when they: a) lose interest, b) create a ruckus, or c) fall asleep.</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Pre-teaching vocabulary doesn’t mean pulling a dozen words from the chapter and having kids look up definitions and write them out—we all know how that will go. Instead, introduce </w:t>
      </w:r>
      <w:r w:rsidRPr="00820C44">
        <w:rPr>
          <w:rFonts w:ascii="Times New Roman" w:eastAsia="Times New Roman" w:hAnsi="Times New Roman" w:cs="Times New Roman"/>
          <w:sz w:val="24"/>
          <w:szCs w:val="24"/>
          <w:lang w:val="en-GB" w:eastAsia="sl-SI"/>
        </w:rPr>
        <w:lastRenderedPageBreak/>
        <w:t>the words to kids in photos or in context with things they know and are interested in. Use analogies and metaphors, and invite students to create a symbol or drawing for each word. Give time for discussion of the words (small groups and whole class). Not until they’ve done all this should the dictionaries come out. And the dictionaries will be used only to compare with those definitions they’ve already discovered on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With the dozen or so words front-loaded, students are ready, with you as their guide, to tackle that challenging text.</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5. Use Visual Aids</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Graphic organizers, pictures, and charts can all serve as scaffolding tools. Graphic organizers are very specific in that they help kids visually represent their ideas, organize information, and grasp concepts such as sequencing and cause and effect.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 graphic organizer shouldn’t be The Product but rather a scaffolding tool that helps guide and shape the students’ thinking. Some students can dive right into a discussion, or writing an essay, or synthesizing several different hypotheses, without using a graphic organizer of some sort, but many of our students benefit from using one with a difficult reading or challenging new information. Think of graphic organizers as training wheels—they are temporary and meant to be removed.</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6. Pause, Ask Questions, Pause, Review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This is a wonderful way to check for understanding while students read a chunk of difficult text or learn a new concept or content. Here’s how this strategy works: a new idea from discussion or the reading is shared, then you pause (providing think time), and then ask a strategic question, pausing again. You need to design the questions ahead of time, making sure they are specific, guiding, and open-ended. (Even great questions fail if we don’t give think time for responses, so hold out during that Uncomfortable Silence.) Keep kids engaged as active listeners by calling on someone to give the gist of what was just discussed/discovered/questioned. If the class seems stuck on the questions, provide an opportunity for students to discuss in pairs.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Trying Something New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With all the diverse learners in our classrooms, there is a strong need for teachers to learn and experiment with new scaffolding strategies. I often say to teachers I support that they have </w:t>
      </w:r>
      <w:proofErr w:type="spellStart"/>
      <w:r w:rsidRPr="00820C44">
        <w:rPr>
          <w:rFonts w:ascii="Times New Roman" w:eastAsia="Times New Roman" w:hAnsi="Times New Roman" w:cs="Times New Roman"/>
          <w:sz w:val="24"/>
          <w:szCs w:val="24"/>
          <w:lang w:val="en-GB" w:eastAsia="sl-SI"/>
        </w:rPr>
        <w:t>slow down</w:t>
      </w:r>
      <w:proofErr w:type="spellEnd"/>
      <w:r w:rsidRPr="00820C44">
        <w:rPr>
          <w:rFonts w:ascii="Times New Roman" w:eastAsia="Times New Roman" w:hAnsi="Times New Roman" w:cs="Times New Roman"/>
          <w:sz w:val="24"/>
          <w:szCs w:val="24"/>
          <w:lang w:val="en-GB" w:eastAsia="sl-SI"/>
        </w:rPr>
        <w:t xml:space="preserve"> in order to go quickly. Scaffolding a lesson may, in fact, take longer to teach, but the end product is of far greater quality and the experience much more rewarding for all involved.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Please share with us scaffolding strategies that work well for your students.</w:t>
      </w:r>
    </w:p>
    <w:p w:rsidR="00820C44" w:rsidRPr="00820C44" w:rsidRDefault="00820C44" w:rsidP="00820C4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sl-SI"/>
        </w:rPr>
      </w:pPr>
      <w:r w:rsidRPr="00820C44">
        <w:rPr>
          <w:rFonts w:ascii="Times New Roman" w:eastAsia="Times New Roman" w:hAnsi="Times New Roman" w:cs="Times New Roman"/>
          <w:b/>
          <w:bCs/>
          <w:kern w:val="36"/>
          <w:sz w:val="48"/>
          <w:szCs w:val="48"/>
          <w:lang w:val="en-GB" w:eastAsia="sl-SI"/>
        </w:rPr>
        <w:t xml:space="preserve">6 Scaffolding Strategies to Use </w:t>
      </w:r>
      <w:proofErr w:type="gramStart"/>
      <w:r w:rsidRPr="00820C44">
        <w:rPr>
          <w:rFonts w:ascii="Times New Roman" w:eastAsia="Times New Roman" w:hAnsi="Times New Roman" w:cs="Times New Roman"/>
          <w:b/>
          <w:bCs/>
          <w:kern w:val="36"/>
          <w:sz w:val="48"/>
          <w:szCs w:val="48"/>
          <w:lang w:val="en-GB" w:eastAsia="sl-SI"/>
        </w:rPr>
        <w:t>With</w:t>
      </w:r>
      <w:proofErr w:type="gramEnd"/>
      <w:r w:rsidRPr="00820C44">
        <w:rPr>
          <w:rFonts w:ascii="Times New Roman" w:eastAsia="Times New Roman" w:hAnsi="Times New Roman" w:cs="Times New Roman"/>
          <w:b/>
          <w:bCs/>
          <w:kern w:val="36"/>
          <w:sz w:val="48"/>
          <w:szCs w:val="48"/>
          <w:lang w:val="en-GB" w:eastAsia="sl-SI"/>
        </w:rPr>
        <w:t xml:space="preserve"> Your Students</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lastRenderedPageBreak/>
        <w:t>Support every student by breaking learning up into chunks and providing a concrete structure for each.</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By </w:t>
      </w:r>
      <w:hyperlink r:id="rId10" w:history="1">
        <w:r w:rsidRPr="00820C44">
          <w:rPr>
            <w:rFonts w:ascii="Times New Roman" w:eastAsia="Times New Roman" w:hAnsi="Times New Roman" w:cs="Times New Roman"/>
            <w:color w:val="0000FF"/>
            <w:sz w:val="24"/>
            <w:szCs w:val="24"/>
            <w:u w:val="single"/>
            <w:lang w:val="en-GB" w:eastAsia="sl-SI"/>
          </w:rPr>
          <w:t xml:space="preserve">Rebecca </w:t>
        </w:r>
        <w:proofErr w:type="spellStart"/>
        <w:r w:rsidRPr="00820C44">
          <w:rPr>
            <w:rFonts w:ascii="Times New Roman" w:eastAsia="Times New Roman" w:hAnsi="Times New Roman" w:cs="Times New Roman"/>
            <w:color w:val="0000FF"/>
            <w:sz w:val="24"/>
            <w:szCs w:val="24"/>
            <w:u w:val="single"/>
            <w:lang w:val="en-GB" w:eastAsia="sl-SI"/>
          </w:rPr>
          <w:t>Alber</w:t>
        </w:r>
        <w:proofErr w:type="spellEnd"/>
      </w:hyperlink>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May 24, 2011         Updated January 24, 2014</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noProof/>
          <w:sz w:val="24"/>
          <w:szCs w:val="24"/>
          <w:lang w:val="en-GB" w:eastAsia="sl-SI"/>
        </w:rPr>
        <w:drawing>
          <wp:inline distT="0" distB="0" distL="0" distR="0">
            <wp:extent cx="1905000" cy="1514475"/>
            <wp:effectExtent l="0" t="0" r="0" b="9525"/>
            <wp:docPr id="2" name="Slika 2" descr="https://media.edutopia.org/styles/responsive_200px_original/s3/masters/d7_images/slates/scaffolding-h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edutopia.org/styles/responsive_200px_original/s3/masters/d7_images/slates/scaffolding-hous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14475"/>
                    </a:xfrm>
                    <a:prstGeom prst="rect">
                      <a:avLst/>
                    </a:prstGeom>
                    <a:noFill/>
                    <a:ln>
                      <a:noFill/>
                    </a:ln>
                  </pic:spPr>
                </pic:pic>
              </a:graphicData>
            </a:graphic>
          </wp:inline>
        </w:drawing>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What’s the opposite of scaffolding a lesson? Saying to students, “Read this nine-page science article, write a detailed essay on the topic it explores, and turn it in by Wednesday.” Yikes—no safety net, no parachute, no scaffolding—they’re just left blowing in the wind.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Let’s start by agreeing that scaffolding a lesson and differentiating instruction are two different things. Scaffolding is breaking up the learning into chunks and then providing a tool, or structure, with each chunk. When scaffolding reading, for example, you might preview the text and discuss key vocabulary, or chunk the text and then read and discuss as you go. With differentiation, you might give a child an entirely different piece of text to read, or shorten the text or alter it, and/or modify the writing assignment that follows.</w:t>
      </w:r>
    </w:p>
    <w:p w:rsidR="00820C44" w:rsidRPr="00820C44" w:rsidRDefault="00820C44" w:rsidP="00820C44">
      <w:pPr>
        <w:pBdr>
          <w:bottom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Vrh obrazca</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Get the best of </w:t>
      </w:r>
      <w:proofErr w:type="spellStart"/>
      <w:r w:rsidRPr="00820C44">
        <w:rPr>
          <w:rFonts w:ascii="Times New Roman" w:eastAsia="Times New Roman" w:hAnsi="Times New Roman" w:cs="Times New Roman"/>
          <w:b/>
          <w:bCs/>
          <w:sz w:val="27"/>
          <w:szCs w:val="27"/>
          <w:lang w:val="en-GB" w:eastAsia="sl-SI"/>
        </w:rPr>
        <w:t>Edutopia</w:t>
      </w:r>
      <w:proofErr w:type="spellEnd"/>
      <w:r w:rsidRPr="00820C44">
        <w:rPr>
          <w:rFonts w:ascii="Times New Roman" w:eastAsia="Times New Roman" w:hAnsi="Times New Roman" w:cs="Times New Roman"/>
          <w:b/>
          <w:bCs/>
          <w:sz w:val="27"/>
          <w:szCs w:val="27"/>
          <w:lang w:val="en-GB" w:eastAsia="sl-SI"/>
        </w:rPr>
        <w:t xml:space="preserve"> in your inbox each week.</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Email</w:t>
      </w:r>
    </w:p>
    <w:p w:rsidR="00820C44" w:rsidRPr="00820C44" w:rsidRDefault="00820C44" w:rsidP="00820C44">
      <w:pPr>
        <w:pBdr>
          <w:top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Dno obrazca</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Simply put, scaffolding is what you do first with kids—for those students who are still struggling, you may need to differentiate by modifying an assignment and/or making accommodations (for example, by choosing more accessible text and/or assigning an alternative project).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Scaffolding and differentiation do have something in common, though. In order to meet students where they are and appropriately scaffold a lesson, or differentiate instruction, you have to know the individual and collective zone of proximal development (ZPD) of your learners. As education researcher Eileen Raymond states, “The ZPD is the distance between what children can do by themselves and the next learning that they can be helped to achieve with competent assistance.”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 let’s get to some scaffolding strategies you may or may not have tried yet. Or perhaps you’ve not used them in some time and need a gentle reminder on how awesome and helpful they can be when it comes to student learning.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1. Show and Tell</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How many of us say that we learn best by seeing something rather than hearing about it?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for students is a cornerstone of scaffolding, in my experience. Have you ever interrupted someone with “Just show me!” while they were in the middle of explaining how to </w:t>
      </w:r>
      <w:r w:rsidRPr="00820C44">
        <w:rPr>
          <w:rFonts w:ascii="Times New Roman" w:eastAsia="Times New Roman" w:hAnsi="Times New Roman" w:cs="Times New Roman"/>
          <w:sz w:val="24"/>
          <w:szCs w:val="24"/>
          <w:lang w:val="en-GB" w:eastAsia="sl-SI"/>
        </w:rPr>
        <w:lastRenderedPageBreak/>
        <w:t>do something? Every chance you have, show or demonstrate to students exactly what they are expected to do.</w:t>
      </w:r>
    </w:p>
    <w:p w:rsidR="00820C44" w:rsidRPr="00820C44" w:rsidRDefault="00820C44" w:rsidP="00820C4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Try the </w:t>
      </w:r>
      <w:hyperlink r:id="rId11" w:history="1">
        <w:r w:rsidRPr="00820C44">
          <w:rPr>
            <w:rFonts w:ascii="Times New Roman" w:eastAsia="Times New Roman" w:hAnsi="Times New Roman" w:cs="Times New Roman"/>
            <w:color w:val="0000FF"/>
            <w:sz w:val="24"/>
            <w:szCs w:val="24"/>
            <w:u w:val="single"/>
            <w:lang w:val="en-GB" w:eastAsia="sl-SI"/>
          </w:rPr>
          <w:t>fishbowl activity</w:t>
        </w:r>
      </w:hyperlink>
      <w:r w:rsidRPr="00820C44">
        <w:rPr>
          <w:rFonts w:ascii="Times New Roman" w:eastAsia="Times New Roman" w:hAnsi="Times New Roman" w:cs="Times New Roman"/>
          <w:sz w:val="24"/>
          <w:szCs w:val="24"/>
          <w:lang w:val="en-GB" w:eastAsia="sl-SI"/>
        </w:rPr>
        <w:t xml:space="preserve">, where a small group in the </w:t>
      </w:r>
      <w:proofErr w:type="spellStart"/>
      <w:r w:rsidRPr="00820C44">
        <w:rPr>
          <w:rFonts w:ascii="Times New Roman" w:eastAsia="Times New Roman" w:hAnsi="Times New Roman" w:cs="Times New Roman"/>
          <w:sz w:val="24"/>
          <w:szCs w:val="24"/>
          <w:lang w:val="en-GB" w:eastAsia="sl-SI"/>
        </w:rPr>
        <w:t>center</w:t>
      </w:r>
      <w:proofErr w:type="spellEnd"/>
      <w:r w:rsidRPr="00820C44">
        <w:rPr>
          <w:rFonts w:ascii="Times New Roman" w:eastAsia="Times New Roman" w:hAnsi="Times New Roman" w:cs="Times New Roman"/>
          <w:sz w:val="24"/>
          <w:szCs w:val="24"/>
          <w:lang w:val="en-GB" w:eastAsia="sl-SI"/>
        </w:rPr>
        <w:t xml:space="preserve"> is circled by the rest of the class; the group in the middle, or fishbowl, engages in an activity,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how it’s done for the larger group.</w:t>
      </w:r>
    </w:p>
    <w:p w:rsidR="00820C44" w:rsidRPr="00820C44" w:rsidRDefault="00820C44" w:rsidP="00820C4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Always show students the outcome or product before they do it. If a teacher assigns a persuasive essay or inquiry-based science project, a model should be presented side-by-side with a criteria chart or rubric. You can guide students through each step of the process with the model of the finished product in hand.</w:t>
      </w:r>
    </w:p>
    <w:p w:rsidR="00820C44" w:rsidRPr="00820C44" w:rsidRDefault="00820C44" w:rsidP="00820C4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Use </w:t>
      </w:r>
      <w:hyperlink r:id="rId12" w:history="1">
        <w:r w:rsidRPr="00820C44">
          <w:rPr>
            <w:rFonts w:ascii="Times New Roman" w:eastAsia="Times New Roman" w:hAnsi="Times New Roman" w:cs="Times New Roman"/>
            <w:color w:val="0000FF"/>
            <w:sz w:val="24"/>
            <w:szCs w:val="24"/>
            <w:u w:val="single"/>
            <w:lang w:val="en-GB" w:eastAsia="sl-SI"/>
          </w:rPr>
          <w:t xml:space="preserve">think </w:t>
        </w:r>
        <w:proofErr w:type="spellStart"/>
        <w:r w:rsidRPr="00820C44">
          <w:rPr>
            <w:rFonts w:ascii="Times New Roman" w:eastAsia="Times New Roman" w:hAnsi="Times New Roman" w:cs="Times New Roman"/>
            <w:color w:val="0000FF"/>
            <w:sz w:val="24"/>
            <w:szCs w:val="24"/>
            <w:u w:val="single"/>
            <w:lang w:val="en-GB" w:eastAsia="sl-SI"/>
          </w:rPr>
          <w:t>alouds</w:t>
        </w:r>
        <w:proofErr w:type="spellEnd"/>
      </w:hyperlink>
      <w:r w:rsidRPr="00820C44">
        <w:rPr>
          <w:rFonts w:ascii="Times New Roman" w:eastAsia="Times New Roman" w:hAnsi="Times New Roman" w:cs="Times New Roman"/>
          <w:sz w:val="24"/>
          <w:szCs w:val="24"/>
          <w:lang w:val="en-GB" w:eastAsia="sl-SI"/>
        </w:rPr>
        <w:t>, which will allow you to model your thought process as you read a text, solve a problem, or design a project. Remember that children’s cognitive abilities are still in development, so opportunities for them to see developed, critical thinking are essential.</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2. Tap </w:t>
      </w:r>
      <w:proofErr w:type="gramStart"/>
      <w:r w:rsidRPr="00820C44">
        <w:rPr>
          <w:rFonts w:ascii="Times New Roman" w:eastAsia="Times New Roman" w:hAnsi="Times New Roman" w:cs="Times New Roman"/>
          <w:b/>
          <w:bCs/>
          <w:sz w:val="27"/>
          <w:szCs w:val="27"/>
          <w:lang w:val="en-GB" w:eastAsia="sl-SI"/>
        </w:rPr>
        <w:t>Into</w:t>
      </w:r>
      <w:proofErr w:type="gramEnd"/>
      <w:r w:rsidRPr="00820C44">
        <w:rPr>
          <w:rFonts w:ascii="Times New Roman" w:eastAsia="Times New Roman" w:hAnsi="Times New Roman" w:cs="Times New Roman"/>
          <w:b/>
          <w:bCs/>
          <w:sz w:val="27"/>
          <w:szCs w:val="27"/>
          <w:lang w:val="en-GB" w:eastAsia="sl-SI"/>
        </w:rPr>
        <w:t xml:space="preserve"> Prior Knowledge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Ask students to share their own experiences, hunches, and ideas about the content or concept of study and have them relate and connect it to their own lives. Sometimes you may have to offer hints and suggestions, leading them to the connections a bit, but once they get there, they will grasp the content as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Launching the learning in your classroom from the prior knowledge of your students and using this as a framework for future lessons is not only a scaffolding technique—many would agree it’s just plain good teaching.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3. Give Time to Talk</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All learners need time to process new ideas and information. They also need time to verbally make sense of and articulate their learning with the community of learners who are engaged in the same experience and journey. As we all know, structured discussions really work best with children regardless of their level of maturation. If you aren’t weaving in </w:t>
      </w:r>
      <w:hyperlink r:id="rId13" w:history="1">
        <w:r w:rsidRPr="00820C44">
          <w:rPr>
            <w:rFonts w:ascii="Times New Roman" w:eastAsia="Times New Roman" w:hAnsi="Times New Roman" w:cs="Times New Roman"/>
            <w:color w:val="0000FF"/>
            <w:sz w:val="24"/>
            <w:szCs w:val="24"/>
            <w:u w:val="single"/>
            <w:lang w:val="en-GB" w:eastAsia="sl-SI"/>
          </w:rPr>
          <w:t>think-pair-share</w:t>
        </w:r>
      </w:hyperlink>
      <w:r w:rsidRPr="00820C44">
        <w:rPr>
          <w:rFonts w:ascii="Times New Roman" w:eastAsia="Times New Roman" w:hAnsi="Times New Roman" w:cs="Times New Roman"/>
          <w:sz w:val="24"/>
          <w:szCs w:val="24"/>
          <w:lang w:val="en-GB" w:eastAsia="sl-SI"/>
        </w:rPr>
        <w:t xml:space="preserve">, turn-and-talk, </w:t>
      </w:r>
      <w:proofErr w:type="gramStart"/>
      <w:r w:rsidRPr="00820C44">
        <w:rPr>
          <w:rFonts w:ascii="Times New Roman" w:eastAsia="Times New Roman" w:hAnsi="Times New Roman" w:cs="Times New Roman"/>
          <w:sz w:val="24"/>
          <w:szCs w:val="24"/>
          <w:lang w:val="en-GB" w:eastAsia="sl-SI"/>
        </w:rPr>
        <w:t>triad</w:t>
      </w:r>
      <w:proofErr w:type="gramEnd"/>
      <w:r w:rsidRPr="00820C44">
        <w:rPr>
          <w:rFonts w:ascii="Times New Roman" w:eastAsia="Times New Roman" w:hAnsi="Times New Roman" w:cs="Times New Roman"/>
          <w:sz w:val="24"/>
          <w:szCs w:val="24"/>
          <w:lang w:val="en-GB" w:eastAsia="sl-SI"/>
        </w:rPr>
        <w:t xml:space="preserve"> teams, or some other structured talking time throughout the lesson, you should begin including this crucial strategy on a regular basis.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4. Pre-Teach Vocabulary</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Sometimes referred to as front-loading vocabulary, this is a strategy that we teachers don’t use enough. Many of us, myself included, are guilty of sending students all alone down the bumpy, muddy path known as Challenging Text—a road booby-trapped with difficult vocabulary. We send them ill-prepared and then are often shocked when they: a) lose interest, b) create a ruckus, or c) fall asleep.</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Pre-teaching vocabulary doesn’t mean pulling a dozen words from the chapter and having kids look up definitions and write them out—we all know how that will go. Instead, introduce the words to kids in photos or in context with things they know and are interested in. Use analogies and metaphors, and invite students to create a symbol or drawing for each word. Give time for discussion of the words (small groups and whole class). Not until they’ve done all this should the dictionaries come out. And the dictionaries will be used only to compare with those definitions they’ve already discovered on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lastRenderedPageBreak/>
        <w:t>With the dozen or so words front-loaded, students are ready, with you as their guide, to tackle that challenging text.</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5. Use Visual Aids</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Graphic organizers, pictures, and charts can all serve as scaffolding tools. Graphic organizers are very specific in that they help kids visually represent their ideas, organize information, and grasp concepts such as sequencing and cause and effect.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 graphic organizer shouldn’t be The Product but rather a scaffolding tool that helps guide and shape the students’ thinking. Some students can dive right into a discussion, or writing an essay, or synthesizing several different hypotheses, without using a graphic organizer of some sort, but many of our students benefit from using one with a difficult reading or challenging new information. Think of graphic organizers as training wheels—they are temporary and meant to be removed.</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6. Pause, Ask Questions, Pause, Review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This is a wonderful way to check for understanding while students read a chunk of difficult text or learn a new concept or content. Here’s how this strategy works: a new idea from discussion or the reading is shared, then you pause (providing think time), and then ask a strategic question, pausing again. You need to design the questions ahead of time, making sure they are specific, guiding, and open-ended. (Even great questions fail if we don’t give think time for responses, so hold out during that Uncomfortable Silence.) Keep kids engaged as active listeners by calling on someone to give the gist of what was just discussed/discovered/questioned. If the class seems stuck on the questions, provide an opportunity for students to discuss in pairs.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Trying Something New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With all the diverse learners in our classrooms, there is a strong need for teachers to learn and experiment with new scaffolding strategies. I often say to teachers I support that they have </w:t>
      </w:r>
      <w:proofErr w:type="spellStart"/>
      <w:r w:rsidRPr="00820C44">
        <w:rPr>
          <w:rFonts w:ascii="Times New Roman" w:eastAsia="Times New Roman" w:hAnsi="Times New Roman" w:cs="Times New Roman"/>
          <w:sz w:val="24"/>
          <w:szCs w:val="24"/>
          <w:lang w:val="en-GB" w:eastAsia="sl-SI"/>
        </w:rPr>
        <w:t>slow down</w:t>
      </w:r>
      <w:proofErr w:type="spellEnd"/>
      <w:r w:rsidRPr="00820C44">
        <w:rPr>
          <w:rFonts w:ascii="Times New Roman" w:eastAsia="Times New Roman" w:hAnsi="Times New Roman" w:cs="Times New Roman"/>
          <w:sz w:val="24"/>
          <w:szCs w:val="24"/>
          <w:lang w:val="en-GB" w:eastAsia="sl-SI"/>
        </w:rPr>
        <w:t xml:space="preserve"> in order to go quickly. Scaffolding a lesson may, in fact, take longer to teach, but the end product is of far greater quality and the experience much more rewarding for all involved.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Please share with us scaffolding strategies that work well for your students.</w:t>
      </w:r>
    </w:p>
    <w:p w:rsidR="00820C44" w:rsidRPr="00820C44" w:rsidRDefault="00820C44" w:rsidP="00820C4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sl-SI"/>
        </w:rPr>
      </w:pPr>
      <w:r w:rsidRPr="00820C44">
        <w:rPr>
          <w:rFonts w:ascii="Times New Roman" w:eastAsia="Times New Roman" w:hAnsi="Times New Roman" w:cs="Times New Roman"/>
          <w:b/>
          <w:bCs/>
          <w:kern w:val="36"/>
          <w:sz w:val="48"/>
          <w:szCs w:val="48"/>
          <w:lang w:val="en-GB" w:eastAsia="sl-SI"/>
        </w:rPr>
        <w:t xml:space="preserve">6 Scaffolding Strategies to Use </w:t>
      </w:r>
      <w:proofErr w:type="gramStart"/>
      <w:r w:rsidRPr="00820C44">
        <w:rPr>
          <w:rFonts w:ascii="Times New Roman" w:eastAsia="Times New Roman" w:hAnsi="Times New Roman" w:cs="Times New Roman"/>
          <w:b/>
          <w:bCs/>
          <w:kern w:val="36"/>
          <w:sz w:val="48"/>
          <w:szCs w:val="48"/>
          <w:lang w:val="en-GB" w:eastAsia="sl-SI"/>
        </w:rPr>
        <w:t>With</w:t>
      </w:r>
      <w:proofErr w:type="gramEnd"/>
      <w:r w:rsidRPr="00820C44">
        <w:rPr>
          <w:rFonts w:ascii="Times New Roman" w:eastAsia="Times New Roman" w:hAnsi="Times New Roman" w:cs="Times New Roman"/>
          <w:b/>
          <w:bCs/>
          <w:kern w:val="36"/>
          <w:sz w:val="48"/>
          <w:szCs w:val="48"/>
          <w:lang w:val="en-GB" w:eastAsia="sl-SI"/>
        </w:rPr>
        <w:t xml:space="preserve"> Your Students</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Support every student by breaking learning up into chunks and providing a concrete structure for each.</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By </w:t>
      </w:r>
      <w:hyperlink r:id="rId14" w:history="1">
        <w:r w:rsidRPr="00820C44">
          <w:rPr>
            <w:rFonts w:ascii="Times New Roman" w:eastAsia="Times New Roman" w:hAnsi="Times New Roman" w:cs="Times New Roman"/>
            <w:color w:val="0000FF"/>
            <w:sz w:val="24"/>
            <w:szCs w:val="24"/>
            <w:u w:val="single"/>
            <w:lang w:val="en-GB" w:eastAsia="sl-SI"/>
          </w:rPr>
          <w:t xml:space="preserve">Rebecca </w:t>
        </w:r>
        <w:proofErr w:type="spellStart"/>
        <w:r w:rsidRPr="00820C44">
          <w:rPr>
            <w:rFonts w:ascii="Times New Roman" w:eastAsia="Times New Roman" w:hAnsi="Times New Roman" w:cs="Times New Roman"/>
            <w:color w:val="0000FF"/>
            <w:sz w:val="24"/>
            <w:szCs w:val="24"/>
            <w:u w:val="single"/>
            <w:lang w:val="en-GB" w:eastAsia="sl-SI"/>
          </w:rPr>
          <w:t>Alber</w:t>
        </w:r>
        <w:proofErr w:type="spellEnd"/>
      </w:hyperlink>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May 24, 2011         Updated January 24, 2014</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noProof/>
          <w:sz w:val="24"/>
          <w:szCs w:val="24"/>
          <w:lang w:val="en-GB" w:eastAsia="sl-SI"/>
        </w:rPr>
        <w:lastRenderedPageBreak/>
        <w:drawing>
          <wp:inline distT="0" distB="0" distL="0" distR="0">
            <wp:extent cx="1905000" cy="1514475"/>
            <wp:effectExtent l="0" t="0" r="0" b="9525"/>
            <wp:docPr id="3" name="Slika 3" descr="https://media.edutopia.org/styles/responsive_200px_original/s3/masters/d7_images/slates/scaffolding-h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edutopia.org/styles/responsive_200px_original/s3/masters/d7_images/slates/scaffolding-hous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14475"/>
                    </a:xfrm>
                    <a:prstGeom prst="rect">
                      <a:avLst/>
                    </a:prstGeom>
                    <a:noFill/>
                    <a:ln>
                      <a:noFill/>
                    </a:ln>
                  </pic:spPr>
                </pic:pic>
              </a:graphicData>
            </a:graphic>
          </wp:inline>
        </w:drawing>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What’s the opposite of scaffolding a lesson? Saying to students, “Read this nine-page science article, write a detailed essay on the topic it explores, and turn it in by Wednesday.” Yikes—no safety net, no parachute, no scaffolding—they’re just left blowing in the wind.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Let’s start by agreeing that scaffolding a lesson and differentiating instruction are two different things. Scaffolding is breaking up the learning into chunks and then providing a tool, or structure, with each chunk. When scaffolding reading, for example, you might preview the text and discuss key vocabulary, or chunk the text and then read and discuss as you go. With differentiation, you might give a child an entirely different piece of text to read, or shorten the text or alter it, and/or modify the writing assignment that follows.</w:t>
      </w:r>
    </w:p>
    <w:p w:rsidR="00820C44" w:rsidRPr="00820C44" w:rsidRDefault="00820C44" w:rsidP="00820C44">
      <w:pPr>
        <w:pBdr>
          <w:bottom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Vrh obrazca</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Get the best of </w:t>
      </w:r>
      <w:proofErr w:type="spellStart"/>
      <w:r w:rsidRPr="00820C44">
        <w:rPr>
          <w:rFonts w:ascii="Times New Roman" w:eastAsia="Times New Roman" w:hAnsi="Times New Roman" w:cs="Times New Roman"/>
          <w:b/>
          <w:bCs/>
          <w:sz w:val="27"/>
          <w:szCs w:val="27"/>
          <w:lang w:val="en-GB" w:eastAsia="sl-SI"/>
        </w:rPr>
        <w:t>Edutopia</w:t>
      </w:r>
      <w:proofErr w:type="spellEnd"/>
      <w:r w:rsidRPr="00820C44">
        <w:rPr>
          <w:rFonts w:ascii="Times New Roman" w:eastAsia="Times New Roman" w:hAnsi="Times New Roman" w:cs="Times New Roman"/>
          <w:b/>
          <w:bCs/>
          <w:sz w:val="27"/>
          <w:szCs w:val="27"/>
          <w:lang w:val="en-GB" w:eastAsia="sl-SI"/>
        </w:rPr>
        <w:t xml:space="preserve"> in your inbox each week.</w:t>
      </w:r>
    </w:p>
    <w:p w:rsidR="00820C44" w:rsidRPr="00820C44" w:rsidRDefault="00820C44" w:rsidP="00820C44">
      <w:pPr>
        <w:spacing w:after="0"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Email</w:t>
      </w:r>
    </w:p>
    <w:p w:rsidR="00820C44" w:rsidRPr="00820C44" w:rsidRDefault="00820C44" w:rsidP="00820C44">
      <w:pPr>
        <w:pBdr>
          <w:top w:val="single" w:sz="6" w:space="1" w:color="auto"/>
        </w:pBdr>
        <w:spacing w:after="0" w:line="240" w:lineRule="auto"/>
        <w:jc w:val="center"/>
        <w:rPr>
          <w:rFonts w:ascii="Arial" w:eastAsia="Times New Roman" w:hAnsi="Arial" w:cs="Arial"/>
          <w:vanish/>
          <w:sz w:val="16"/>
          <w:szCs w:val="16"/>
          <w:lang w:val="en-GB" w:eastAsia="sl-SI"/>
        </w:rPr>
      </w:pPr>
      <w:r w:rsidRPr="00820C44">
        <w:rPr>
          <w:rFonts w:ascii="Arial" w:eastAsia="Times New Roman" w:hAnsi="Arial" w:cs="Arial"/>
          <w:vanish/>
          <w:sz w:val="16"/>
          <w:szCs w:val="16"/>
          <w:lang w:val="en-GB" w:eastAsia="sl-SI"/>
        </w:rPr>
        <w:t>Dno obrazca</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Simply put, scaffolding is what you do first with kids—for those students who are still struggling, you may need to differentiate by modifying an assignment and/or making accommodations (for example, by choosing more accessible text and/or assigning an alternative project).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Scaffolding and differentiation do have something in common, though. In order to meet students where they are and appropriately scaffold a lesson, or differentiate instruction, you have to know the individual and collective zone of proximal development (ZPD) of your learners. As education researcher Eileen Raymond states, “The ZPD is the distance between what children can do by themselves and the next learning that they can be helped to achieve with competent assistance.”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 let’s get to some scaffolding strategies you may or may not have tried yet. Or perhaps you’ve not used them in some time and need a gentle reminder on how awesome and helpful they can be when it comes to student learning.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1. Show and Tell</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How many of us say that we learn best by seeing something rather than hearing about it?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for students is a cornerstone of scaffolding, in my experience. Have you ever interrupted someone with “Just show me!” while they were in the middle of explaining how to do something? Every chance you have, show or demonstrate to students exactly what they are expected to do.</w:t>
      </w:r>
    </w:p>
    <w:p w:rsidR="00820C44" w:rsidRPr="00820C44" w:rsidRDefault="00820C44" w:rsidP="00820C4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lastRenderedPageBreak/>
        <w:t xml:space="preserve">Try the </w:t>
      </w:r>
      <w:hyperlink r:id="rId15" w:history="1">
        <w:r w:rsidRPr="00820C44">
          <w:rPr>
            <w:rFonts w:ascii="Times New Roman" w:eastAsia="Times New Roman" w:hAnsi="Times New Roman" w:cs="Times New Roman"/>
            <w:color w:val="0000FF"/>
            <w:sz w:val="24"/>
            <w:szCs w:val="24"/>
            <w:u w:val="single"/>
            <w:lang w:val="en-GB" w:eastAsia="sl-SI"/>
          </w:rPr>
          <w:t>fishbowl activity</w:t>
        </w:r>
      </w:hyperlink>
      <w:r w:rsidRPr="00820C44">
        <w:rPr>
          <w:rFonts w:ascii="Times New Roman" w:eastAsia="Times New Roman" w:hAnsi="Times New Roman" w:cs="Times New Roman"/>
          <w:sz w:val="24"/>
          <w:szCs w:val="24"/>
          <w:lang w:val="en-GB" w:eastAsia="sl-SI"/>
        </w:rPr>
        <w:t xml:space="preserve">, where a small group in the </w:t>
      </w:r>
      <w:proofErr w:type="spellStart"/>
      <w:r w:rsidRPr="00820C44">
        <w:rPr>
          <w:rFonts w:ascii="Times New Roman" w:eastAsia="Times New Roman" w:hAnsi="Times New Roman" w:cs="Times New Roman"/>
          <w:sz w:val="24"/>
          <w:szCs w:val="24"/>
          <w:lang w:val="en-GB" w:eastAsia="sl-SI"/>
        </w:rPr>
        <w:t>center</w:t>
      </w:r>
      <w:proofErr w:type="spellEnd"/>
      <w:r w:rsidRPr="00820C44">
        <w:rPr>
          <w:rFonts w:ascii="Times New Roman" w:eastAsia="Times New Roman" w:hAnsi="Times New Roman" w:cs="Times New Roman"/>
          <w:sz w:val="24"/>
          <w:szCs w:val="24"/>
          <w:lang w:val="en-GB" w:eastAsia="sl-SI"/>
        </w:rPr>
        <w:t xml:space="preserve"> is circled by the rest of the class; the group in the middle, or fishbowl, engages in an activity, </w:t>
      </w:r>
      <w:proofErr w:type="spellStart"/>
      <w:r w:rsidRPr="00820C44">
        <w:rPr>
          <w:rFonts w:ascii="Times New Roman" w:eastAsia="Times New Roman" w:hAnsi="Times New Roman" w:cs="Times New Roman"/>
          <w:sz w:val="24"/>
          <w:szCs w:val="24"/>
          <w:lang w:val="en-GB" w:eastAsia="sl-SI"/>
        </w:rPr>
        <w:t>modeling</w:t>
      </w:r>
      <w:proofErr w:type="spellEnd"/>
      <w:r w:rsidRPr="00820C44">
        <w:rPr>
          <w:rFonts w:ascii="Times New Roman" w:eastAsia="Times New Roman" w:hAnsi="Times New Roman" w:cs="Times New Roman"/>
          <w:sz w:val="24"/>
          <w:szCs w:val="24"/>
          <w:lang w:val="en-GB" w:eastAsia="sl-SI"/>
        </w:rPr>
        <w:t xml:space="preserve"> how it’s done for the larger group.</w:t>
      </w:r>
    </w:p>
    <w:p w:rsidR="00820C44" w:rsidRPr="00820C44" w:rsidRDefault="00820C44" w:rsidP="00820C4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Always show students the outcome or product before they do it. If a teacher assigns a persuasive essay or inquiry-based science project, a model should be presented side-by-side with a criteria chart or rubric. You can guide students through each step of the process with the model of the finished product in hand.</w:t>
      </w:r>
    </w:p>
    <w:p w:rsidR="00820C44" w:rsidRPr="00820C44" w:rsidRDefault="00820C44" w:rsidP="00820C4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Use </w:t>
      </w:r>
      <w:hyperlink r:id="rId16" w:history="1">
        <w:r w:rsidRPr="00820C44">
          <w:rPr>
            <w:rFonts w:ascii="Times New Roman" w:eastAsia="Times New Roman" w:hAnsi="Times New Roman" w:cs="Times New Roman"/>
            <w:color w:val="0000FF"/>
            <w:sz w:val="24"/>
            <w:szCs w:val="24"/>
            <w:u w:val="single"/>
            <w:lang w:val="en-GB" w:eastAsia="sl-SI"/>
          </w:rPr>
          <w:t xml:space="preserve">think </w:t>
        </w:r>
        <w:proofErr w:type="spellStart"/>
        <w:r w:rsidRPr="00820C44">
          <w:rPr>
            <w:rFonts w:ascii="Times New Roman" w:eastAsia="Times New Roman" w:hAnsi="Times New Roman" w:cs="Times New Roman"/>
            <w:color w:val="0000FF"/>
            <w:sz w:val="24"/>
            <w:szCs w:val="24"/>
            <w:u w:val="single"/>
            <w:lang w:val="en-GB" w:eastAsia="sl-SI"/>
          </w:rPr>
          <w:t>alouds</w:t>
        </w:r>
        <w:proofErr w:type="spellEnd"/>
      </w:hyperlink>
      <w:r w:rsidRPr="00820C44">
        <w:rPr>
          <w:rFonts w:ascii="Times New Roman" w:eastAsia="Times New Roman" w:hAnsi="Times New Roman" w:cs="Times New Roman"/>
          <w:sz w:val="24"/>
          <w:szCs w:val="24"/>
          <w:lang w:val="en-GB" w:eastAsia="sl-SI"/>
        </w:rPr>
        <w:t>, which will allow you to model your thought process as you read a text, solve a problem, or design a project. Remember that children’s cognitive abilities are still in development, so opportunities for them to see developed, critical thinking are essential.</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 xml:space="preserve">2. Tap </w:t>
      </w:r>
      <w:proofErr w:type="gramStart"/>
      <w:r w:rsidRPr="00820C44">
        <w:rPr>
          <w:rFonts w:ascii="Times New Roman" w:eastAsia="Times New Roman" w:hAnsi="Times New Roman" w:cs="Times New Roman"/>
          <w:b/>
          <w:bCs/>
          <w:sz w:val="27"/>
          <w:szCs w:val="27"/>
          <w:lang w:val="en-GB" w:eastAsia="sl-SI"/>
        </w:rPr>
        <w:t>Into</w:t>
      </w:r>
      <w:proofErr w:type="gramEnd"/>
      <w:r w:rsidRPr="00820C44">
        <w:rPr>
          <w:rFonts w:ascii="Times New Roman" w:eastAsia="Times New Roman" w:hAnsi="Times New Roman" w:cs="Times New Roman"/>
          <w:b/>
          <w:bCs/>
          <w:sz w:val="27"/>
          <w:szCs w:val="27"/>
          <w:lang w:val="en-GB" w:eastAsia="sl-SI"/>
        </w:rPr>
        <w:t xml:space="preserve"> Prior Knowledge</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Ask students to share their own experiences, hunches, and ideas about the content or concept of study and have them relate and connect it to their own lives. Sometimes you may have to offer hints and suggestions, leading them to the connections a bit, but once they get there, they will grasp the content as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Launching the learning in your classroom from the prior knowledge of your students and using this as a framework for future lessons is not only a scaffolding technique—many would agree it’s just plain good teaching.</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3. Give Time to Talk</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All learners need time to process new ideas and information. They also need time to verbally make sense of and articulate their learning with the community of learners who are engaged in the same experience and journey. As we all know, structured discussions really work best with children regardless of their level of maturation. If you aren’t weaving in </w:t>
      </w:r>
      <w:hyperlink r:id="rId17" w:history="1">
        <w:r w:rsidRPr="00820C44">
          <w:rPr>
            <w:rFonts w:ascii="Times New Roman" w:eastAsia="Times New Roman" w:hAnsi="Times New Roman" w:cs="Times New Roman"/>
            <w:color w:val="0000FF"/>
            <w:sz w:val="24"/>
            <w:szCs w:val="24"/>
            <w:u w:val="single"/>
            <w:lang w:val="en-GB" w:eastAsia="sl-SI"/>
          </w:rPr>
          <w:t>think-pair-share</w:t>
        </w:r>
      </w:hyperlink>
      <w:r w:rsidRPr="00820C44">
        <w:rPr>
          <w:rFonts w:ascii="Times New Roman" w:eastAsia="Times New Roman" w:hAnsi="Times New Roman" w:cs="Times New Roman"/>
          <w:sz w:val="24"/>
          <w:szCs w:val="24"/>
          <w:lang w:val="en-GB" w:eastAsia="sl-SI"/>
        </w:rPr>
        <w:t xml:space="preserve">, turn-and-talk, </w:t>
      </w:r>
      <w:proofErr w:type="gramStart"/>
      <w:r w:rsidRPr="00820C44">
        <w:rPr>
          <w:rFonts w:ascii="Times New Roman" w:eastAsia="Times New Roman" w:hAnsi="Times New Roman" w:cs="Times New Roman"/>
          <w:sz w:val="24"/>
          <w:szCs w:val="24"/>
          <w:lang w:val="en-GB" w:eastAsia="sl-SI"/>
        </w:rPr>
        <w:t>triad</w:t>
      </w:r>
      <w:proofErr w:type="gramEnd"/>
      <w:r w:rsidRPr="00820C44">
        <w:rPr>
          <w:rFonts w:ascii="Times New Roman" w:eastAsia="Times New Roman" w:hAnsi="Times New Roman" w:cs="Times New Roman"/>
          <w:sz w:val="24"/>
          <w:szCs w:val="24"/>
          <w:lang w:val="en-GB" w:eastAsia="sl-SI"/>
        </w:rPr>
        <w:t xml:space="preserve"> teams, or some other structured talking time throughout the lesson, you should begin including this crucial strategy on a regular basis.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4. Pre-Teach Vocabulary</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Sometimes referred to as front-loading vocabulary, this is a strategy that we teachers don’t use enough. Many of us, myself included, are guilty of sending students all alone down the bumpy, muddy path known as Challenging Text—a road booby-trapped with difficult vocabulary. We send them ill-prepared and then are often shocked when they: a) lose interest, b) create a ruckus, or c) fall asleep.</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Pre-teaching vocabulary doesn’t mean pulling a dozen words from the chapter and having kids look up definitions and write them out—we all know how that will go. Instead, introduce the words to kids in photos or in context with things they know and are interested in. Use analogies and metaphors, and invite students to create a symbol or drawing for each word. Give time for discussion of the words (small groups and whole class). Not until they’ve done all this should the dictionaries come out. And the dictionaries will be used only to compare with those definitions they’ve already discovered on their own.</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With the dozen or so words front-loaded, students are ready, with you as their guide, to tackle that challenging text.</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lastRenderedPageBreak/>
        <w:t>5. Use Visual Aids</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Graphic organizers, pictures, and charts can all serve as scaffolding tools. Graphic organizers are very specific in that they help kids visually represent their ideas, organize information, and grasp concepts such as sequencing and cause and effect.</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A graphic organizer shouldn’t be The Product but rather a scaffolding tool that helps guide and shape the students’ thinking. Some students can dive right into a discussion, or writing an essay, or synthesizing several different hypotheses, without using a graphic organizer of some sort, but many of our students benefit from using one with a difficult reading or challenging new information. Think of graphic organizers as training wheels—they are temporary and meant to be removed.</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6. Pause, Ask Questions, Pause, Review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This is a wonderful way to check for understanding while students read a chunk of difficult text or learn a new concept or content. Here’s how this strategy works: a new idea from discussion or the reading is shared, then you pause (pr</w:t>
      </w:r>
      <w:bookmarkStart w:id="0" w:name="_GoBack"/>
      <w:bookmarkEnd w:id="0"/>
      <w:r w:rsidRPr="00820C44">
        <w:rPr>
          <w:rFonts w:ascii="Times New Roman" w:eastAsia="Times New Roman" w:hAnsi="Times New Roman" w:cs="Times New Roman"/>
          <w:sz w:val="24"/>
          <w:szCs w:val="24"/>
          <w:lang w:val="en-GB" w:eastAsia="sl-SI"/>
        </w:rPr>
        <w:t>oviding think time), and then ask a strategic question, pausing again. You need to design the questions ahead of time, making sure they are specific, guiding, and open-ended. (Even great questions fail if we don’t give think time for responses, so hold out during that Uncomfortable Silence.) Keep kids engaged as active listeners by calling on someone to give the gist of what was just discussed/discovered/questioned. If the class seems stuck on the questions, provide an opportunity for students to discuss in pairs.</w:t>
      </w:r>
    </w:p>
    <w:p w:rsidR="00820C44" w:rsidRPr="00820C44" w:rsidRDefault="00820C44" w:rsidP="00820C44">
      <w:pPr>
        <w:spacing w:before="100" w:beforeAutospacing="1" w:after="100" w:afterAutospacing="1" w:line="240" w:lineRule="auto"/>
        <w:outlineLvl w:val="2"/>
        <w:rPr>
          <w:rFonts w:ascii="Times New Roman" w:eastAsia="Times New Roman" w:hAnsi="Times New Roman" w:cs="Times New Roman"/>
          <w:b/>
          <w:bCs/>
          <w:sz w:val="27"/>
          <w:szCs w:val="27"/>
          <w:lang w:val="en-GB" w:eastAsia="sl-SI"/>
        </w:rPr>
      </w:pPr>
      <w:r w:rsidRPr="00820C44">
        <w:rPr>
          <w:rFonts w:ascii="Times New Roman" w:eastAsia="Times New Roman" w:hAnsi="Times New Roman" w:cs="Times New Roman"/>
          <w:b/>
          <w:bCs/>
          <w:sz w:val="27"/>
          <w:szCs w:val="27"/>
          <w:lang w:val="en-GB" w:eastAsia="sl-SI"/>
        </w:rPr>
        <w:t>Trying Something New</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 xml:space="preserve">With all the diverse learners in our classrooms, there is a strong need for teachers to learn and experiment with new scaffolding strategies. I often say to teachers I support that they have </w:t>
      </w:r>
      <w:proofErr w:type="spellStart"/>
      <w:r w:rsidRPr="00820C44">
        <w:rPr>
          <w:rFonts w:ascii="Times New Roman" w:eastAsia="Times New Roman" w:hAnsi="Times New Roman" w:cs="Times New Roman"/>
          <w:sz w:val="24"/>
          <w:szCs w:val="24"/>
          <w:lang w:val="en-GB" w:eastAsia="sl-SI"/>
        </w:rPr>
        <w:t>slow down</w:t>
      </w:r>
      <w:proofErr w:type="spellEnd"/>
      <w:r w:rsidRPr="00820C44">
        <w:rPr>
          <w:rFonts w:ascii="Times New Roman" w:eastAsia="Times New Roman" w:hAnsi="Times New Roman" w:cs="Times New Roman"/>
          <w:sz w:val="24"/>
          <w:szCs w:val="24"/>
          <w:lang w:val="en-GB" w:eastAsia="sl-SI"/>
        </w:rPr>
        <w:t xml:space="preserve"> in order to go quickly. Scaffolding a lesson may, in fact, take longer to teach, but the end product is of far greater quality and the experience much more rewarding for all involved.</w:t>
      </w:r>
    </w:p>
    <w:p w:rsidR="00820C44" w:rsidRPr="00820C44" w:rsidRDefault="00820C44" w:rsidP="00820C44">
      <w:pPr>
        <w:spacing w:before="100" w:beforeAutospacing="1" w:after="100" w:afterAutospacing="1" w:line="240" w:lineRule="auto"/>
        <w:rPr>
          <w:rFonts w:ascii="Times New Roman" w:eastAsia="Times New Roman" w:hAnsi="Times New Roman" w:cs="Times New Roman"/>
          <w:sz w:val="24"/>
          <w:szCs w:val="24"/>
          <w:lang w:val="en-GB" w:eastAsia="sl-SI"/>
        </w:rPr>
      </w:pPr>
      <w:r w:rsidRPr="00820C44">
        <w:rPr>
          <w:rFonts w:ascii="Times New Roman" w:eastAsia="Times New Roman" w:hAnsi="Times New Roman" w:cs="Times New Roman"/>
          <w:sz w:val="24"/>
          <w:szCs w:val="24"/>
          <w:lang w:val="en-GB" w:eastAsia="sl-SI"/>
        </w:rPr>
        <w:t>Please share with us scaffolding strategies that work well for your students.</w:t>
      </w:r>
    </w:p>
    <w:p w:rsidR="00261980" w:rsidRPr="00820C44" w:rsidRDefault="00B053CF">
      <w:pPr>
        <w:rPr>
          <w:lang w:val="en-GB"/>
        </w:rPr>
      </w:pPr>
    </w:p>
    <w:sectPr w:rsidR="00261980" w:rsidRPr="00820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F0C40"/>
    <w:multiLevelType w:val="multilevel"/>
    <w:tmpl w:val="5D3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21789"/>
    <w:multiLevelType w:val="multilevel"/>
    <w:tmpl w:val="206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73FC1"/>
    <w:multiLevelType w:val="multilevel"/>
    <w:tmpl w:val="4436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44"/>
    <w:rsid w:val="00041F53"/>
    <w:rsid w:val="00820C44"/>
    <w:rsid w:val="00B053CF"/>
    <w:rsid w:val="00D572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5B4CE-AD86-431B-B966-55431AC4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820C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link w:val="Naslov3Znak"/>
    <w:uiPriority w:val="9"/>
    <w:qFormat/>
    <w:rsid w:val="00820C44"/>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20C44"/>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rsid w:val="00820C44"/>
    <w:rPr>
      <w:rFonts w:ascii="Times New Roman" w:eastAsia="Times New Roman" w:hAnsi="Times New Roman" w:cs="Times New Roman"/>
      <w:b/>
      <w:bCs/>
      <w:sz w:val="27"/>
      <w:szCs w:val="27"/>
      <w:lang w:eastAsia="sl-SI"/>
    </w:rPr>
  </w:style>
  <w:style w:type="character" w:styleId="Hiperpovezava">
    <w:name w:val="Hyperlink"/>
    <w:basedOn w:val="Privzetapisavaodstavka"/>
    <w:uiPriority w:val="99"/>
    <w:semiHidden/>
    <w:unhideWhenUsed/>
    <w:rsid w:val="00820C44"/>
    <w:rPr>
      <w:color w:val="0000FF"/>
      <w:u w:val="single"/>
    </w:rPr>
  </w:style>
  <w:style w:type="paragraph" w:styleId="Navadensplet">
    <w:name w:val="Normal (Web)"/>
    <w:basedOn w:val="Navaden"/>
    <w:uiPriority w:val="99"/>
    <w:semiHidden/>
    <w:unhideWhenUsed/>
    <w:rsid w:val="00820C4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820C44"/>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820C44"/>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820C44"/>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820C44"/>
    <w:rPr>
      <w:rFonts w:ascii="Arial" w:eastAsia="Times New Roman" w:hAnsi="Arial" w:cs="Arial"/>
      <w:vanish/>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8460">
      <w:bodyDiv w:val="1"/>
      <w:marLeft w:val="0"/>
      <w:marRight w:val="0"/>
      <w:marTop w:val="0"/>
      <w:marBottom w:val="0"/>
      <w:divBdr>
        <w:top w:val="none" w:sz="0" w:space="0" w:color="auto"/>
        <w:left w:val="none" w:sz="0" w:space="0" w:color="auto"/>
        <w:bottom w:val="none" w:sz="0" w:space="0" w:color="auto"/>
        <w:right w:val="none" w:sz="0" w:space="0" w:color="auto"/>
      </w:divBdr>
      <w:divsChild>
        <w:div w:id="61804108">
          <w:marLeft w:val="0"/>
          <w:marRight w:val="0"/>
          <w:marTop w:val="0"/>
          <w:marBottom w:val="0"/>
          <w:divBdr>
            <w:top w:val="none" w:sz="0" w:space="0" w:color="auto"/>
            <w:left w:val="none" w:sz="0" w:space="0" w:color="auto"/>
            <w:bottom w:val="none" w:sz="0" w:space="0" w:color="auto"/>
            <w:right w:val="none" w:sz="0" w:space="0" w:color="auto"/>
          </w:divBdr>
        </w:div>
        <w:div w:id="2128961190">
          <w:marLeft w:val="0"/>
          <w:marRight w:val="0"/>
          <w:marTop w:val="0"/>
          <w:marBottom w:val="0"/>
          <w:divBdr>
            <w:top w:val="none" w:sz="0" w:space="0" w:color="auto"/>
            <w:left w:val="none" w:sz="0" w:space="0" w:color="auto"/>
            <w:bottom w:val="none" w:sz="0" w:space="0" w:color="auto"/>
            <w:right w:val="none" w:sz="0" w:space="0" w:color="auto"/>
          </w:divBdr>
        </w:div>
        <w:div w:id="550503490">
          <w:marLeft w:val="0"/>
          <w:marRight w:val="0"/>
          <w:marTop w:val="0"/>
          <w:marBottom w:val="0"/>
          <w:divBdr>
            <w:top w:val="none" w:sz="0" w:space="0" w:color="auto"/>
            <w:left w:val="none" w:sz="0" w:space="0" w:color="auto"/>
            <w:bottom w:val="none" w:sz="0" w:space="0" w:color="auto"/>
            <w:right w:val="none" w:sz="0" w:space="0" w:color="auto"/>
          </w:divBdr>
        </w:div>
        <w:div w:id="343018982">
          <w:marLeft w:val="0"/>
          <w:marRight w:val="0"/>
          <w:marTop w:val="0"/>
          <w:marBottom w:val="0"/>
          <w:divBdr>
            <w:top w:val="none" w:sz="0" w:space="0" w:color="auto"/>
            <w:left w:val="none" w:sz="0" w:space="0" w:color="auto"/>
            <w:bottom w:val="none" w:sz="0" w:space="0" w:color="auto"/>
            <w:right w:val="none" w:sz="0" w:space="0" w:color="auto"/>
          </w:divBdr>
          <w:divsChild>
            <w:div w:id="1892767450">
              <w:marLeft w:val="0"/>
              <w:marRight w:val="0"/>
              <w:marTop w:val="0"/>
              <w:marBottom w:val="0"/>
              <w:divBdr>
                <w:top w:val="none" w:sz="0" w:space="0" w:color="auto"/>
                <w:left w:val="none" w:sz="0" w:space="0" w:color="auto"/>
                <w:bottom w:val="none" w:sz="0" w:space="0" w:color="auto"/>
                <w:right w:val="none" w:sz="0" w:space="0" w:color="auto"/>
              </w:divBdr>
            </w:div>
          </w:divsChild>
        </w:div>
        <w:div w:id="904491431">
          <w:marLeft w:val="0"/>
          <w:marRight w:val="0"/>
          <w:marTop w:val="0"/>
          <w:marBottom w:val="0"/>
          <w:divBdr>
            <w:top w:val="none" w:sz="0" w:space="0" w:color="auto"/>
            <w:left w:val="none" w:sz="0" w:space="0" w:color="auto"/>
            <w:bottom w:val="none" w:sz="0" w:space="0" w:color="auto"/>
            <w:right w:val="none" w:sz="0" w:space="0" w:color="auto"/>
          </w:divBdr>
          <w:divsChild>
            <w:div w:id="1117867996">
              <w:marLeft w:val="0"/>
              <w:marRight w:val="0"/>
              <w:marTop w:val="0"/>
              <w:marBottom w:val="0"/>
              <w:divBdr>
                <w:top w:val="none" w:sz="0" w:space="0" w:color="auto"/>
                <w:left w:val="none" w:sz="0" w:space="0" w:color="auto"/>
                <w:bottom w:val="none" w:sz="0" w:space="0" w:color="auto"/>
                <w:right w:val="none" w:sz="0" w:space="0" w:color="auto"/>
              </w:divBdr>
            </w:div>
            <w:div w:id="1153376226">
              <w:marLeft w:val="0"/>
              <w:marRight w:val="0"/>
              <w:marTop w:val="0"/>
              <w:marBottom w:val="0"/>
              <w:divBdr>
                <w:top w:val="none" w:sz="0" w:space="0" w:color="auto"/>
                <w:left w:val="none" w:sz="0" w:space="0" w:color="auto"/>
                <w:bottom w:val="none" w:sz="0" w:space="0" w:color="auto"/>
                <w:right w:val="none" w:sz="0" w:space="0" w:color="auto"/>
              </w:divBdr>
              <w:divsChild>
                <w:div w:id="15059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6293">
          <w:marLeft w:val="0"/>
          <w:marRight w:val="0"/>
          <w:marTop w:val="0"/>
          <w:marBottom w:val="0"/>
          <w:divBdr>
            <w:top w:val="none" w:sz="0" w:space="0" w:color="auto"/>
            <w:left w:val="none" w:sz="0" w:space="0" w:color="auto"/>
            <w:bottom w:val="none" w:sz="0" w:space="0" w:color="auto"/>
            <w:right w:val="none" w:sz="0" w:space="0" w:color="auto"/>
          </w:divBdr>
        </w:div>
      </w:divsChild>
    </w:div>
    <w:div w:id="293603229">
      <w:bodyDiv w:val="1"/>
      <w:marLeft w:val="0"/>
      <w:marRight w:val="0"/>
      <w:marTop w:val="0"/>
      <w:marBottom w:val="0"/>
      <w:divBdr>
        <w:top w:val="none" w:sz="0" w:space="0" w:color="auto"/>
        <w:left w:val="none" w:sz="0" w:space="0" w:color="auto"/>
        <w:bottom w:val="none" w:sz="0" w:space="0" w:color="auto"/>
        <w:right w:val="none" w:sz="0" w:space="0" w:color="auto"/>
      </w:divBdr>
      <w:divsChild>
        <w:div w:id="652757156">
          <w:marLeft w:val="0"/>
          <w:marRight w:val="0"/>
          <w:marTop w:val="0"/>
          <w:marBottom w:val="0"/>
          <w:divBdr>
            <w:top w:val="none" w:sz="0" w:space="0" w:color="auto"/>
            <w:left w:val="none" w:sz="0" w:space="0" w:color="auto"/>
            <w:bottom w:val="none" w:sz="0" w:space="0" w:color="auto"/>
            <w:right w:val="none" w:sz="0" w:space="0" w:color="auto"/>
          </w:divBdr>
        </w:div>
        <w:div w:id="1444769307">
          <w:marLeft w:val="0"/>
          <w:marRight w:val="0"/>
          <w:marTop w:val="0"/>
          <w:marBottom w:val="0"/>
          <w:divBdr>
            <w:top w:val="none" w:sz="0" w:space="0" w:color="auto"/>
            <w:left w:val="none" w:sz="0" w:space="0" w:color="auto"/>
            <w:bottom w:val="none" w:sz="0" w:space="0" w:color="auto"/>
            <w:right w:val="none" w:sz="0" w:space="0" w:color="auto"/>
          </w:divBdr>
        </w:div>
        <w:div w:id="626662483">
          <w:marLeft w:val="0"/>
          <w:marRight w:val="0"/>
          <w:marTop w:val="0"/>
          <w:marBottom w:val="0"/>
          <w:divBdr>
            <w:top w:val="none" w:sz="0" w:space="0" w:color="auto"/>
            <w:left w:val="none" w:sz="0" w:space="0" w:color="auto"/>
            <w:bottom w:val="none" w:sz="0" w:space="0" w:color="auto"/>
            <w:right w:val="none" w:sz="0" w:space="0" w:color="auto"/>
          </w:divBdr>
        </w:div>
        <w:div w:id="481195893">
          <w:marLeft w:val="0"/>
          <w:marRight w:val="0"/>
          <w:marTop w:val="0"/>
          <w:marBottom w:val="0"/>
          <w:divBdr>
            <w:top w:val="none" w:sz="0" w:space="0" w:color="auto"/>
            <w:left w:val="none" w:sz="0" w:space="0" w:color="auto"/>
            <w:bottom w:val="none" w:sz="0" w:space="0" w:color="auto"/>
            <w:right w:val="none" w:sz="0" w:space="0" w:color="auto"/>
          </w:divBdr>
          <w:divsChild>
            <w:div w:id="712778218">
              <w:marLeft w:val="0"/>
              <w:marRight w:val="0"/>
              <w:marTop w:val="0"/>
              <w:marBottom w:val="0"/>
              <w:divBdr>
                <w:top w:val="none" w:sz="0" w:space="0" w:color="auto"/>
                <w:left w:val="none" w:sz="0" w:space="0" w:color="auto"/>
                <w:bottom w:val="none" w:sz="0" w:space="0" w:color="auto"/>
                <w:right w:val="none" w:sz="0" w:space="0" w:color="auto"/>
              </w:divBdr>
            </w:div>
          </w:divsChild>
        </w:div>
        <w:div w:id="1024400583">
          <w:marLeft w:val="0"/>
          <w:marRight w:val="0"/>
          <w:marTop w:val="0"/>
          <w:marBottom w:val="0"/>
          <w:divBdr>
            <w:top w:val="none" w:sz="0" w:space="0" w:color="auto"/>
            <w:left w:val="none" w:sz="0" w:space="0" w:color="auto"/>
            <w:bottom w:val="none" w:sz="0" w:space="0" w:color="auto"/>
            <w:right w:val="none" w:sz="0" w:space="0" w:color="auto"/>
          </w:divBdr>
          <w:divsChild>
            <w:div w:id="1652908177">
              <w:marLeft w:val="0"/>
              <w:marRight w:val="0"/>
              <w:marTop w:val="0"/>
              <w:marBottom w:val="0"/>
              <w:divBdr>
                <w:top w:val="none" w:sz="0" w:space="0" w:color="auto"/>
                <w:left w:val="none" w:sz="0" w:space="0" w:color="auto"/>
                <w:bottom w:val="none" w:sz="0" w:space="0" w:color="auto"/>
                <w:right w:val="none" w:sz="0" w:space="0" w:color="auto"/>
              </w:divBdr>
            </w:div>
            <w:div w:id="732462083">
              <w:marLeft w:val="0"/>
              <w:marRight w:val="0"/>
              <w:marTop w:val="0"/>
              <w:marBottom w:val="0"/>
              <w:divBdr>
                <w:top w:val="none" w:sz="0" w:space="0" w:color="auto"/>
                <w:left w:val="none" w:sz="0" w:space="0" w:color="auto"/>
                <w:bottom w:val="none" w:sz="0" w:space="0" w:color="auto"/>
                <w:right w:val="none" w:sz="0" w:space="0" w:color="auto"/>
              </w:divBdr>
              <w:divsChild>
                <w:div w:id="8043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7669">
          <w:marLeft w:val="0"/>
          <w:marRight w:val="0"/>
          <w:marTop w:val="0"/>
          <w:marBottom w:val="0"/>
          <w:divBdr>
            <w:top w:val="none" w:sz="0" w:space="0" w:color="auto"/>
            <w:left w:val="none" w:sz="0" w:space="0" w:color="auto"/>
            <w:bottom w:val="none" w:sz="0" w:space="0" w:color="auto"/>
            <w:right w:val="none" w:sz="0" w:space="0" w:color="auto"/>
          </w:divBdr>
        </w:div>
      </w:divsChild>
    </w:div>
    <w:div w:id="1378316205">
      <w:bodyDiv w:val="1"/>
      <w:marLeft w:val="0"/>
      <w:marRight w:val="0"/>
      <w:marTop w:val="0"/>
      <w:marBottom w:val="0"/>
      <w:divBdr>
        <w:top w:val="none" w:sz="0" w:space="0" w:color="auto"/>
        <w:left w:val="none" w:sz="0" w:space="0" w:color="auto"/>
        <w:bottom w:val="none" w:sz="0" w:space="0" w:color="auto"/>
        <w:right w:val="none" w:sz="0" w:space="0" w:color="auto"/>
      </w:divBdr>
      <w:divsChild>
        <w:div w:id="1141265619">
          <w:marLeft w:val="0"/>
          <w:marRight w:val="0"/>
          <w:marTop w:val="0"/>
          <w:marBottom w:val="0"/>
          <w:divBdr>
            <w:top w:val="none" w:sz="0" w:space="0" w:color="auto"/>
            <w:left w:val="none" w:sz="0" w:space="0" w:color="auto"/>
            <w:bottom w:val="none" w:sz="0" w:space="0" w:color="auto"/>
            <w:right w:val="none" w:sz="0" w:space="0" w:color="auto"/>
          </w:divBdr>
        </w:div>
        <w:div w:id="1096050065">
          <w:marLeft w:val="0"/>
          <w:marRight w:val="0"/>
          <w:marTop w:val="0"/>
          <w:marBottom w:val="0"/>
          <w:divBdr>
            <w:top w:val="none" w:sz="0" w:space="0" w:color="auto"/>
            <w:left w:val="none" w:sz="0" w:space="0" w:color="auto"/>
            <w:bottom w:val="none" w:sz="0" w:space="0" w:color="auto"/>
            <w:right w:val="none" w:sz="0" w:space="0" w:color="auto"/>
          </w:divBdr>
        </w:div>
        <w:div w:id="421341736">
          <w:marLeft w:val="0"/>
          <w:marRight w:val="0"/>
          <w:marTop w:val="0"/>
          <w:marBottom w:val="0"/>
          <w:divBdr>
            <w:top w:val="none" w:sz="0" w:space="0" w:color="auto"/>
            <w:left w:val="none" w:sz="0" w:space="0" w:color="auto"/>
            <w:bottom w:val="none" w:sz="0" w:space="0" w:color="auto"/>
            <w:right w:val="none" w:sz="0" w:space="0" w:color="auto"/>
          </w:divBdr>
        </w:div>
        <w:div w:id="877353378">
          <w:marLeft w:val="0"/>
          <w:marRight w:val="0"/>
          <w:marTop w:val="0"/>
          <w:marBottom w:val="0"/>
          <w:divBdr>
            <w:top w:val="none" w:sz="0" w:space="0" w:color="auto"/>
            <w:left w:val="none" w:sz="0" w:space="0" w:color="auto"/>
            <w:bottom w:val="none" w:sz="0" w:space="0" w:color="auto"/>
            <w:right w:val="none" w:sz="0" w:space="0" w:color="auto"/>
          </w:divBdr>
          <w:divsChild>
            <w:div w:id="1676421791">
              <w:marLeft w:val="0"/>
              <w:marRight w:val="0"/>
              <w:marTop w:val="0"/>
              <w:marBottom w:val="0"/>
              <w:divBdr>
                <w:top w:val="none" w:sz="0" w:space="0" w:color="auto"/>
                <w:left w:val="none" w:sz="0" w:space="0" w:color="auto"/>
                <w:bottom w:val="none" w:sz="0" w:space="0" w:color="auto"/>
                <w:right w:val="none" w:sz="0" w:space="0" w:color="auto"/>
              </w:divBdr>
            </w:div>
          </w:divsChild>
        </w:div>
        <w:div w:id="1923031358">
          <w:marLeft w:val="0"/>
          <w:marRight w:val="0"/>
          <w:marTop w:val="0"/>
          <w:marBottom w:val="0"/>
          <w:divBdr>
            <w:top w:val="none" w:sz="0" w:space="0" w:color="auto"/>
            <w:left w:val="none" w:sz="0" w:space="0" w:color="auto"/>
            <w:bottom w:val="none" w:sz="0" w:space="0" w:color="auto"/>
            <w:right w:val="none" w:sz="0" w:space="0" w:color="auto"/>
          </w:divBdr>
          <w:divsChild>
            <w:div w:id="1118138360">
              <w:marLeft w:val="0"/>
              <w:marRight w:val="0"/>
              <w:marTop w:val="0"/>
              <w:marBottom w:val="0"/>
              <w:divBdr>
                <w:top w:val="none" w:sz="0" w:space="0" w:color="auto"/>
                <w:left w:val="none" w:sz="0" w:space="0" w:color="auto"/>
                <w:bottom w:val="none" w:sz="0" w:space="0" w:color="auto"/>
                <w:right w:val="none" w:sz="0" w:space="0" w:color="auto"/>
              </w:divBdr>
            </w:div>
            <w:div w:id="1526675159">
              <w:marLeft w:val="0"/>
              <w:marRight w:val="0"/>
              <w:marTop w:val="0"/>
              <w:marBottom w:val="0"/>
              <w:divBdr>
                <w:top w:val="none" w:sz="0" w:space="0" w:color="auto"/>
                <w:left w:val="none" w:sz="0" w:space="0" w:color="auto"/>
                <w:bottom w:val="none" w:sz="0" w:space="0" w:color="auto"/>
                <w:right w:val="none" w:sz="0" w:space="0" w:color="auto"/>
              </w:divBdr>
              <w:divsChild>
                <w:div w:id="6703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lit.org/strategies/22735/" TargetMode="External"/><Relationship Id="rId13" Type="http://schemas.openxmlformats.org/officeDocument/2006/relationships/hyperlink" Target="http://www.readingquest.org/strat/tp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change.org/multicultural/activities/fishbowl.html" TargetMode="External"/><Relationship Id="rId12" Type="http://schemas.openxmlformats.org/officeDocument/2006/relationships/hyperlink" Target="http://www.adlit.org/strategies/22735/" TargetMode="External"/><Relationship Id="rId17" Type="http://schemas.openxmlformats.org/officeDocument/2006/relationships/hyperlink" Target="http://www.readingquest.org/strat/tps.html" TargetMode="External"/><Relationship Id="rId2" Type="http://schemas.openxmlformats.org/officeDocument/2006/relationships/styles" Target="styles.xml"/><Relationship Id="rId16" Type="http://schemas.openxmlformats.org/officeDocument/2006/relationships/hyperlink" Target="http://www.adlit.org/strategies/2273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dchange.org/multicultural/activities/fishbowl.html" TargetMode="External"/><Relationship Id="rId5" Type="http://schemas.openxmlformats.org/officeDocument/2006/relationships/hyperlink" Target="https://www.edutopia.org/profile/rebecca-alber" TargetMode="External"/><Relationship Id="rId15" Type="http://schemas.openxmlformats.org/officeDocument/2006/relationships/hyperlink" Target="http://www.edchange.org/multicultural/activities/fishbowl.html" TargetMode="External"/><Relationship Id="rId10" Type="http://schemas.openxmlformats.org/officeDocument/2006/relationships/hyperlink" Target="https://www.edutopia.org/profile/rebecca-alb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adingquest.org/strat/tps.html" TargetMode="External"/><Relationship Id="rId14" Type="http://schemas.openxmlformats.org/officeDocument/2006/relationships/hyperlink" Target="https://www.edutopia.org/profile/rebecca-albe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3506</Words>
  <Characters>19985</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2</cp:revision>
  <dcterms:created xsi:type="dcterms:W3CDTF">2019-02-26T08:58:00Z</dcterms:created>
  <dcterms:modified xsi:type="dcterms:W3CDTF">2019-02-26T10:09:00Z</dcterms:modified>
</cp:coreProperties>
</file>