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38" w:rsidRPr="004B7F90" w:rsidRDefault="000B3238" w:rsidP="004B7F90">
      <w:r w:rsidRPr="004B7F90">
        <w:t>Avtobus je prevozno sredstvo, namenjeno prevozu večjega števila ljudi v javnem prometu. Poznamo več vrst avtobusov: mestne, primestne in turistične avtobuse.</w:t>
      </w:r>
    </w:p>
    <w:p w:rsidR="00267530" w:rsidRPr="004B7F90" w:rsidRDefault="00267530" w:rsidP="004B7F90">
      <w:r w:rsidRPr="004B7F90">
        <w:t>Ljubljanski potniški promet (kratica LPP) je javno podjetje (družba z omejeno odgovornostjo), ki deluje v sklopu holdinga Javni holding Ljubljana in primarno zagotavlja javni mestni avtobusni transport in medkrajevni potniški promet.</w:t>
      </w:r>
      <w:r w:rsidR="004C0FBC" w:rsidRPr="004B7F90">
        <w:rPr>
          <w:noProof/>
        </w:rPr>
        <w:t xml:space="preserve"> </w:t>
      </w:r>
    </w:p>
    <w:p w:rsidR="00267530" w:rsidRPr="004B7F90" w:rsidRDefault="00267530" w:rsidP="004B7F90">
      <w:r w:rsidRPr="004B7F90">
        <w:t>Mestni potniški promet se izvaja vse dni v letu na področju Mestne občine Ljubljana, Občine Medvode (linija 25), do naselja Beričevo (linija 21) v Občini Dol pri Ljubljani ob delavnikih in sobotah ter do naselja Vnanje Gorice v Občini Brezovica ob delavnikih (linija 6B).</w:t>
      </w:r>
    </w:p>
    <w:p w:rsidR="00267530" w:rsidRPr="004B7F90" w:rsidRDefault="00267530" w:rsidP="004B7F90">
      <w:r w:rsidRPr="004B7F90">
        <w:t>Medkrajevni pa na področju naslednjih občin: Borovnica, Brezovica, Vrhnika, Logatec, Horjul, Dobrova - Polhov Gradec, Medvode, Vodice, Mengeš, Cerklje na Gorenjskem, Ivančna Gorica, Grosuplje, Dobrepolje, Škofljica in Ig.</w:t>
      </w:r>
    </w:p>
    <w:p w:rsidR="00267530" w:rsidRPr="004B7F90" w:rsidRDefault="00267530" w:rsidP="004B7F90">
      <w:r w:rsidRPr="004B7F90">
        <w:t>Poleg tega podjetje ponuja tudi naročeni avtobusni prevoz, servisiranje in popravila gospodarskih vozil in njihovih delov, tehnične preglede vozil in homologacije, registracije vozil ...</w:t>
      </w:r>
    </w:p>
    <w:p w:rsidR="00267530" w:rsidRPr="004B7F90" w:rsidRDefault="00267530" w:rsidP="004B7F90">
      <w:r w:rsidRPr="004B7F90">
        <w:t xml:space="preserve">Upravna zgradba, garažne površine in delavnice se nahajajo v obsežnem kompleksu v Zgornji Šiški med Celovško, </w:t>
      </w:r>
      <w:proofErr w:type="spellStart"/>
      <w:r w:rsidRPr="004B7F90">
        <w:t>Litostrojsko</w:t>
      </w:r>
      <w:proofErr w:type="spellEnd"/>
      <w:r w:rsidRPr="004B7F90">
        <w:t xml:space="preserve"> in Cesto Ljubljanske brigade.</w:t>
      </w:r>
    </w:p>
    <w:p w:rsidR="002751BA" w:rsidRDefault="002751BA" w:rsidP="00267530">
      <w:pPr>
        <w:spacing w:after="0"/>
        <w:rPr>
          <w:color w:val="76923C" w:themeColor="accent3" w:themeShade="BF"/>
        </w:rPr>
      </w:pPr>
    </w:p>
    <w:p w:rsidR="00F30E5B" w:rsidRDefault="00F30E5B" w:rsidP="00267530">
      <w:pPr>
        <w:spacing w:after="0"/>
        <w:rPr>
          <w:color w:val="76923C" w:themeColor="accent3" w:themeShade="BF"/>
        </w:rPr>
      </w:pPr>
    </w:p>
    <w:p w:rsidR="00F30E5B" w:rsidRDefault="00F30E5B" w:rsidP="00267530">
      <w:pPr>
        <w:spacing w:after="0"/>
        <w:rPr>
          <w:color w:val="76923C" w:themeColor="accent3" w:themeShade="BF"/>
        </w:rPr>
      </w:pPr>
      <w:r>
        <w:rPr>
          <w:color w:val="76923C" w:themeColor="accent3" w:themeShade="BF"/>
        </w:rPr>
        <w:t>Navodila:</w:t>
      </w:r>
    </w:p>
    <w:p w:rsidR="002751BA" w:rsidRPr="00F30E5B" w:rsidRDefault="002751BA" w:rsidP="00F30E5B">
      <w:pPr>
        <w:pStyle w:val="Odstavekseznama"/>
        <w:numPr>
          <w:ilvl w:val="0"/>
          <w:numId w:val="1"/>
        </w:numPr>
        <w:spacing w:after="0"/>
        <w:rPr>
          <w:color w:val="76923C" w:themeColor="accent3" w:themeShade="BF"/>
        </w:rPr>
      </w:pPr>
      <w:r w:rsidRPr="00F30E5B">
        <w:rPr>
          <w:color w:val="76923C" w:themeColor="accent3" w:themeShade="BF"/>
        </w:rPr>
        <w:t xml:space="preserve">Pred </w:t>
      </w:r>
      <w:r w:rsidR="004B7F90" w:rsidRPr="00F30E5B">
        <w:rPr>
          <w:color w:val="76923C" w:themeColor="accent3" w:themeShade="BF"/>
        </w:rPr>
        <w:t>besedilo</w:t>
      </w:r>
      <w:r w:rsidRPr="00F30E5B">
        <w:rPr>
          <w:color w:val="76923C" w:themeColor="accent3" w:themeShade="BF"/>
        </w:rPr>
        <w:t xml:space="preserve"> dodajte naslov Avtobus.</w:t>
      </w:r>
    </w:p>
    <w:p w:rsidR="004B7F90" w:rsidRPr="00F30E5B" w:rsidRDefault="004B7F90" w:rsidP="00F30E5B">
      <w:pPr>
        <w:pStyle w:val="Odstavekseznama"/>
        <w:numPr>
          <w:ilvl w:val="0"/>
          <w:numId w:val="1"/>
        </w:numPr>
        <w:spacing w:after="0"/>
        <w:rPr>
          <w:color w:val="76923C" w:themeColor="accent3" w:themeShade="BF"/>
        </w:rPr>
      </w:pPr>
      <w:r w:rsidRPr="00F30E5B">
        <w:rPr>
          <w:color w:val="76923C" w:themeColor="accent3" w:themeShade="BF"/>
        </w:rPr>
        <w:t>Naslov naj bo rdeče barve, velikosti 14 in sredinsko poravnan.</w:t>
      </w:r>
    </w:p>
    <w:p w:rsidR="004B7F90" w:rsidRPr="00F30E5B" w:rsidRDefault="004B7F90" w:rsidP="00F30E5B">
      <w:pPr>
        <w:pStyle w:val="Odstavekseznama"/>
        <w:numPr>
          <w:ilvl w:val="0"/>
          <w:numId w:val="1"/>
        </w:numPr>
        <w:spacing w:after="0"/>
        <w:rPr>
          <w:color w:val="76923C" w:themeColor="accent3" w:themeShade="BF"/>
        </w:rPr>
      </w:pPr>
      <w:r w:rsidRPr="00F30E5B">
        <w:rPr>
          <w:color w:val="76923C" w:themeColor="accent3" w:themeShade="BF"/>
        </w:rPr>
        <w:t>V drugem odstavku kratico LPP odebelite in pobarvajte zeleno.</w:t>
      </w:r>
    </w:p>
    <w:p w:rsidR="004B7F90" w:rsidRPr="00F30E5B" w:rsidRDefault="004B7F90" w:rsidP="00F30E5B">
      <w:pPr>
        <w:pStyle w:val="Odstavekseznama"/>
        <w:numPr>
          <w:ilvl w:val="0"/>
          <w:numId w:val="1"/>
        </w:numPr>
        <w:spacing w:after="0"/>
        <w:rPr>
          <w:color w:val="76923C" w:themeColor="accent3" w:themeShade="BF"/>
        </w:rPr>
      </w:pPr>
      <w:r w:rsidRPr="00F30E5B">
        <w:rPr>
          <w:color w:val="76923C" w:themeColor="accent3" w:themeShade="BF"/>
        </w:rPr>
        <w:t>Vse kraje naštete v četrtem in šestem odstavku pobarvajte modro.</w:t>
      </w:r>
    </w:p>
    <w:p w:rsidR="00F30E5B" w:rsidRPr="00F30E5B" w:rsidRDefault="00F30E5B" w:rsidP="00F30E5B">
      <w:pPr>
        <w:pStyle w:val="Odstavekseznama"/>
        <w:numPr>
          <w:ilvl w:val="0"/>
          <w:numId w:val="1"/>
        </w:numPr>
        <w:spacing w:after="0"/>
        <w:rPr>
          <w:color w:val="76923C" w:themeColor="accent3" w:themeShade="BF"/>
        </w:rPr>
      </w:pPr>
      <w:r w:rsidRPr="00F30E5B">
        <w:rPr>
          <w:color w:val="76923C" w:themeColor="accent3" w:themeShade="BF"/>
        </w:rPr>
        <w:t>Vrsto prometa »Mestni potniški promet« in »Medkrajevni« podčrtajte.</w:t>
      </w:r>
    </w:p>
    <w:p w:rsidR="004B7F90" w:rsidRPr="00F30E5B" w:rsidRDefault="004B7F90" w:rsidP="00F30E5B">
      <w:pPr>
        <w:pStyle w:val="Odstavekseznama"/>
        <w:numPr>
          <w:ilvl w:val="0"/>
          <w:numId w:val="1"/>
        </w:numPr>
        <w:spacing w:after="0"/>
        <w:rPr>
          <w:color w:val="76923C" w:themeColor="accent3" w:themeShade="BF"/>
        </w:rPr>
      </w:pPr>
      <w:r w:rsidRPr="00F30E5B">
        <w:rPr>
          <w:color w:val="76923C" w:themeColor="accent3" w:themeShade="BF"/>
        </w:rPr>
        <w:t>V besedilo vstavite dve ustrezni sliki, ki ju najdete na spletu. Besedilo naj obliva sliki.</w:t>
      </w:r>
    </w:p>
    <w:p w:rsidR="004B7F90" w:rsidRPr="00F30E5B" w:rsidRDefault="004B7F90" w:rsidP="00F30E5B">
      <w:pPr>
        <w:pStyle w:val="Odstavekseznama"/>
        <w:numPr>
          <w:ilvl w:val="0"/>
          <w:numId w:val="1"/>
        </w:numPr>
        <w:spacing w:after="0"/>
        <w:rPr>
          <w:color w:val="76923C" w:themeColor="accent3" w:themeShade="BF"/>
        </w:rPr>
      </w:pPr>
      <w:r w:rsidRPr="00F30E5B">
        <w:rPr>
          <w:color w:val="76923C" w:themeColor="accent3" w:themeShade="BF"/>
        </w:rPr>
        <w:t xml:space="preserve">Na koncu </w:t>
      </w:r>
      <w:r w:rsidR="00F30E5B">
        <w:rPr>
          <w:color w:val="76923C" w:themeColor="accent3" w:themeShade="BF"/>
        </w:rPr>
        <w:t>besedila se podpišite. Navodila izbrišite</w:t>
      </w:r>
      <w:bookmarkStart w:id="0" w:name="_GoBack"/>
      <w:bookmarkEnd w:id="0"/>
      <w:r w:rsidRPr="00F30E5B">
        <w:rPr>
          <w:color w:val="76923C" w:themeColor="accent3" w:themeShade="BF"/>
        </w:rPr>
        <w:t>.</w:t>
      </w:r>
    </w:p>
    <w:p w:rsidR="004B7F90" w:rsidRPr="00F30E5B" w:rsidRDefault="004B7F90" w:rsidP="00F30E5B">
      <w:pPr>
        <w:pStyle w:val="Odstavekseznama"/>
        <w:numPr>
          <w:ilvl w:val="0"/>
          <w:numId w:val="1"/>
        </w:numPr>
        <w:spacing w:after="0"/>
        <w:rPr>
          <w:color w:val="76923C" w:themeColor="accent3" w:themeShade="BF"/>
        </w:rPr>
      </w:pPr>
      <w:r w:rsidRPr="00F30E5B">
        <w:rPr>
          <w:color w:val="76923C" w:themeColor="accent3" w:themeShade="BF"/>
        </w:rPr>
        <w:t>Dokument shranite in oddajte v spletno učilnico.</w:t>
      </w:r>
    </w:p>
    <w:p w:rsidR="002751BA" w:rsidRPr="000B3238" w:rsidRDefault="002751BA" w:rsidP="00267530">
      <w:pPr>
        <w:spacing w:after="0"/>
      </w:pPr>
    </w:p>
    <w:sectPr w:rsidR="002751BA" w:rsidRPr="000B3238" w:rsidSect="0075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E336D"/>
    <w:multiLevelType w:val="hybridMultilevel"/>
    <w:tmpl w:val="2C38E4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8"/>
    <w:rsid w:val="000B3238"/>
    <w:rsid w:val="00267530"/>
    <w:rsid w:val="002751BA"/>
    <w:rsid w:val="004B7F90"/>
    <w:rsid w:val="004C0FBC"/>
    <w:rsid w:val="00751D00"/>
    <w:rsid w:val="00C92105"/>
    <w:rsid w:val="00F30E5B"/>
    <w:rsid w:val="00F369BD"/>
    <w:rsid w:val="00F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3238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0B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FB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30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3238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0B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FB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30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Ministerstvo za Šolstvo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Mujkić</dc:creator>
  <cp:lastModifiedBy>Knjižnica OŠ Koseze</cp:lastModifiedBy>
  <cp:revision>4</cp:revision>
  <dcterms:created xsi:type="dcterms:W3CDTF">2015-05-13T11:22:00Z</dcterms:created>
  <dcterms:modified xsi:type="dcterms:W3CDTF">2015-05-13T11:39:00Z</dcterms:modified>
</cp:coreProperties>
</file>