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jc w:val="center"/>
        <w:shd w:val="clear" w:color="auto" w:fill="E7E6E6" w:themeFill="background2"/>
        <w:tblLook w:val="04A0" w:firstRow="1" w:lastRow="0" w:firstColumn="1" w:lastColumn="0" w:noHBand="0" w:noVBand="1"/>
      </w:tblPr>
      <w:tblGrid>
        <w:gridCol w:w="9062"/>
      </w:tblGrid>
      <w:tr w:rsidR="00B77D7E" w:rsidRPr="00B77D7E" w:rsidTr="00B77D7E">
        <w:trPr>
          <w:jc w:val="center"/>
        </w:trPr>
        <w:tc>
          <w:tcPr>
            <w:tcW w:w="9062" w:type="dxa"/>
            <w:shd w:val="clear" w:color="auto" w:fill="E7E6E6" w:themeFill="background2"/>
          </w:tcPr>
          <w:p w:rsidR="00B77D7E" w:rsidRPr="00B77D7E" w:rsidRDefault="00B77D7E" w:rsidP="00B77D7E">
            <w:pPr>
              <w:jc w:val="center"/>
              <w:rPr>
                <w:b/>
                <w:color w:val="FF0000"/>
                <w:sz w:val="24"/>
                <w:szCs w:val="24"/>
              </w:rPr>
            </w:pPr>
            <w:bookmarkStart w:id="0" w:name="_GoBack" w:colFirst="0" w:colLast="0"/>
            <w:r w:rsidRPr="00B77D7E">
              <w:rPr>
                <w:b/>
                <w:color w:val="FF0000"/>
                <w:sz w:val="24"/>
                <w:szCs w:val="24"/>
              </w:rPr>
              <w:t>Homer: Odisej na otoku Kiklopov – branje in analiza umetnostnega besedila</w:t>
            </w:r>
          </w:p>
        </w:tc>
      </w:tr>
      <w:bookmarkEnd w:id="0"/>
    </w:tbl>
    <w:p w:rsidR="00B77D7E" w:rsidRDefault="00B77D7E" w:rsidP="00B77D7E">
      <w:pPr>
        <w:jc w:val="both"/>
        <w:rPr>
          <w:sz w:val="24"/>
          <w:szCs w:val="24"/>
        </w:rPr>
      </w:pPr>
    </w:p>
    <w:p w:rsidR="00B77D7E" w:rsidRDefault="00B77D7E" w:rsidP="00B77D7E">
      <w:pPr>
        <w:pStyle w:val="Odstavekseznama"/>
        <w:numPr>
          <w:ilvl w:val="0"/>
          <w:numId w:val="1"/>
        </w:numPr>
        <w:jc w:val="both"/>
        <w:rPr>
          <w:sz w:val="24"/>
          <w:szCs w:val="24"/>
        </w:rPr>
      </w:pPr>
      <w:r>
        <w:rPr>
          <w:sz w:val="24"/>
          <w:szCs w:val="24"/>
        </w:rPr>
        <w:t>Preberi besedilo v berilu na strani 32 (Homer: Odisej na otoku Kiklopov).</w:t>
      </w:r>
    </w:p>
    <w:p w:rsidR="00B77D7E" w:rsidRDefault="00B77D7E" w:rsidP="00B77D7E">
      <w:pPr>
        <w:pStyle w:val="Odstavekseznama"/>
        <w:ind w:left="360"/>
        <w:jc w:val="both"/>
        <w:rPr>
          <w:sz w:val="24"/>
          <w:szCs w:val="24"/>
        </w:rPr>
      </w:pPr>
    </w:p>
    <w:p w:rsidR="00B77D7E" w:rsidRDefault="00B77D7E" w:rsidP="00B77D7E">
      <w:pPr>
        <w:pStyle w:val="Odstavekseznama"/>
        <w:numPr>
          <w:ilvl w:val="0"/>
          <w:numId w:val="1"/>
        </w:numPr>
        <w:jc w:val="both"/>
        <w:rPr>
          <w:sz w:val="24"/>
          <w:szCs w:val="24"/>
        </w:rPr>
      </w:pPr>
      <w:r>
        <w:rPr>
          <w:sz w:val="24"/>
          <w:szCs w:val="24"/>
        </w:rPr>
        <w:t xml:space="preserve">V zvezek napiši naslov </w:t>
      </w:r>
      <w:r w:rsidRPr="00D03F7F">
        <w:rPr>
          <w:b/>
          <w:sz w:val="24"/>
          <w:szCs w:val="24"/>
          <w:u w:val="single"/>
        </w:rPr>
        <w:t>Homer: Odisej na otoku Kiklopov</w:t>
      </w:r>
      <w:r>
        <w:rPr>
          <w:sz w:val="24"/>
          <w:szCs w:val="24"/>
        </w:rPr>
        <w:t xml:space="preserve"> in odgovori na naslednja vprašanja:</w:t>
      </w:r>
    </w:p>
    <w:p w:rsidR="00B77D7E" w:rsidRDefault="00B77D7E" w:rsidP="00B77D7E">
      <w:pPr>
        <w:pStyle w:val="Odstavekseznama"/>
        <w:numPr>
          <w:ilvl w:val="1"/>
          <w:numId w:val="1"/>
        </w:numPr>
        <w:jc w:val="both"/>
        <w:rPr>
          <w:sz w:val="24"/>
          <w:szCs w:val="24"/>
        </w:rPr>
      </w:pPr>
      <w:r>
        <w:rPr>
          <w:sz w:val="24"/>
          <w:szCs w:val="24"/>
        </w:rPr>
        <w:t>Besedilo je priredil _______________</w:t>
      </w:r>
      <w:r>
        <w:rPr>
          <w:sz w:val="24"/>
          <w:szCs w:val="24"/>
        </w:rPr>
        <w:t>.</w:t>
      </w:r>
    </w:p>
    <w:p w:rsidR="00B77D7E" w:rsidRDefault="00B77D7E" w:rsidP="00B77D7E">
      <w:pPr>
        <w:pStyle w:val="Odstavekseznama"/>
        <w:ind w:left="1080"/>
        <w:jc w:val="both"/>
        <w:rPr>
          <w:sz w:val="24"/>
          <w:szCs w:val="24"/>
        </w:rPr>
      </w:pPr>
    </w:p>
    <w:p w:rsidR="00B77D7E" w:rsidRDefault="00B77D7E" w:rsidP="00B77D7E">
      <w:pPr>
        <w:pStyle w:val="Odstavekseznama"/>
        <w:numPr>
          <w:ilvl w:val="1"/>
          <w:numId w:val="1"/>
        </w:numPr>
        <w:jc w:val="both"/>
        <w:rPr>
          <w:sz w:val="24"/>
          <w:szCs w:val="24"/>
        </w:rPr>
      </w:pPr>
      <w:r>
        <w:rPr>
          <w:sz w:val="24"/>
          <w:szCs w:val="24"/>
        </w:rPr>
        <w:t>Za katero zvrst besedila gre</w:t>
      </w:r>
      <w:r>
        <w:rPr>
          <w:sz w:val="24"/>
          <w:szCs w:val="24"/>
        </w:rPr>
        <w:t>?</w:t>
      </w:r>
      <w:r>
        <w:rPr>
          <w:sz w:val="24"/>
          <w:szCs w:val="24"/>
        </w:rPr>
        <w:t xml:space="preserve"> proza //poezija // dramatika</w:t>
      </w:r>
    </w:p>
    <w:p w:rsidR="00B77D7E" w:rsidRDefault="00B77D7E" w:rsidP="00B77D7E">
      <w:pPr>
        <w:pStyle w:val="Odstavekseznama"/>
        <w:ind w:left="1080"/>
        <w:jc w:val="both"/>
        <w:rPr>
          <w:sz w:val="24"/>
          <w:szCs w:val="24"/>
        </w:rPr>
      </w:pPr>
    </w:p>
    <w:p w:rsidR="00B77D7E" w:rsidRDefault="00B77D7E" w:rsidP="00B77D7E">
      <w:pPr>
        <w:pStyle w:val="Odstavekseznama"/>
        <w:numPr>
          <w:ilvl w:val="1"/>
          <w:numId w:val="1"/>
        </w:numPr>
        <w:jc w:val="both"/>
        <w:rPr>
          <w:sz w:val="24"/>
          <w:szCs w:val="24"/>
        </w:rPr>
      </w:pPr>
      <w:r>
        <w:rPr>
          <w:sz w:val="24"/>
          <w:szCs w:val="24"/>
        </w:rPr>
        <w:t>Koliko let je Odisej blodil po morjih? 2 // 5// 9 // 10 let</w:t>
      </w:r>
    </w:p>
    <w:p w:rsidR="00B77D7E" w:rsidRPr="00B77D7E" w:rsidRDefault="00B77D7E" w:rsidP="00B77D7E">
      <w:pPr>
        <w:pStyle w:val="Odstavekseznama"/>
        <w:rPr>
          <w:sz w:val="24"/>
          <w:szCs w:val="24"/>
        </w:rPr>
      </w:pPr>
    </w:p>
    <w:p w:rsidR="00B77D7E" w:rsidRDefault="00B77D7E" w:rsidP="00B77D7E">
      <w:pPr>
        <w:pStyle w:val="Odstavekseznama"/>
        <w:numPr>
          <w:ilvl w:val="1"/>
          <w:numId w:val="1"/>
        </w:numPr>
        <w:jc w:val="both"/>
        <w:rPr>
          <w:sz w:val="24"/>
          <w:szCs w:val="24"/>
        </w:rPr>
      </w:pPr>
      <w:r>
        <w:rPr>
          <w:sz w:val="24"/>
          <w:szCs w:val="24"/>
        </w:rPr>
        <w:t>Kdo pripoveduje zgodbo?</w:t>
      </w:r>
    </w:p>
    <w:p w:rsidR="00B77D7E" w:rsidRPr="00B77D7E" w:rsidRDefault="00B77D7E" w:rsidP="00B77D7E">
      <w:pPr>
        <w:pStyle w:val="Odstavekseznama"/>
        <w:rPr>
          <w:sz w:val="24"/>
          <w:szCs w:val="24"/>
        </w:rPr>
      </w:pPr>
    </w:p>
    <w:p w:rsidR="00B77D7E" w:rsidRDefault="00B77D7E" w:rsidP="00B77D7E">
      <w:pPr>
        <w:pStyle w:val="Odstavekseznama"/>
        <w:numPr>
          <w:ilvl w:val="1"/>
          <w:numId w:val="1"/>
        </w:numPr>
        <w:jc w:val="both"/>
        <w:rPr>
          <w:sz w:val="24"/>
          <w:szCs w:val="24"/>
        </w:rPr>
      </w:pPr>
      <w:r>
        <w:rPr>
          <w:sz w:val="24"/>
          <w:szCs w:val="24"/>
        </w:rPr>
        <w:t>Koliko mož je prišlo na otok in koliko mož se je uspelo rešiti z otoka?</w:t>
      </w:r>
    </w:p>
    <w:p w:rsidR="00B77D7E" w:rsidRPr="00B77D7E" w:rsidRDefault="00B77D7E" w:rsidP="00B77D7E">
      <w:pPr>
        <w:pStyle w:val="Odstavekseznama"/>
        <w:rPr>
          <w:sz w:val="24"/>
          <w:szCs w:val="24"/>
        </w:rPr>
      </w:pPr>
    </w:p>
    <w:p w:rsidR="00B77D7E" w:rsidRDefault="00B77D7E" w:rsidP="00B77D7E">
      <w:pPr>
        <w:pStyle w:val="Odstavekseznama"/>
        <w:numPr>
          <w:ilvl w:val="1"/>
          <w:numId w:val="1"/>
        </w:numPr>
        <w:jc w:val="both"/>
        <w:rPr>
          <w:sz w:val="24"/>
          <w:szCs w:val="24"/>
        </w:rPr>
      </w:pPr>
      <w:r>
        <w:rPr>
          <w:sz w:val="24"/>
          <w:szCs w:val="24"/>
        </w:rPr>
        <w:t xml:space="preserve">Opiši </w:t>
      </w:r>
      <w:proofErr w:type="spellStart"/>
      <w:r>
        <w:rPr>
          <w:sz w:val="24"/>
          <w:szCs w:val="24"/>
        </w:rPr>
        <w:t>Polifema</w:t>
      </w:r>
      <w:proofErr w:type="spellEnd"/>
      <w:r>
        <w:rPr>
          <w:sz w:val="24"/>
          <w:szCs w:val="24"/>
        </w:rPr>
        <w:t xml:space="preserve"> (njegovo zunanjost, značaj).</w:t>
      </w:r>
    </w:p>
    <w:p w:rsidR="00B77D7E" w:rsidRDefault="00B77D7E" w:rsidP="00B77D7E">
      <w:pPr>
        <w:pStyle w:val="Odstavekseznama"/>
        <w:ind w:left="1080"/>
        <w:jc w:val="both"/>
        <w:rPr>
          <w:sz w:val="24"/>
          <w:szCs w:val="24"/>
        </w:rPr>
      </w:pPr>
    </w:p>
    <w:p w:rsidR="00B77D7E" w:rsidRDefault="00B77D7E" w:rsidP="00B77D7E">
      <w:pPr>
        <w:pStyle w:val="Odstavekseznama"/>
        <w:numPr>
          <w:ilvl w:val="1"/>
          <w:numId w:val="1"/>
        </w:numPr>
        <w:jc w:val="both"/>
        <w:rPr>
          <w:sz w:val="24"/>
          <w:szCs w:val="24"/>
        </w:rPr>
      </w:pPr>
      <w:r>
        <w:rPr>
          <w:sz w:val="24"/>
          <w:szCs w:val="24"/>
        </w:rPr>
        <w:t xml:space="preserve">Zapiši načrt, s katerim je Odiseju uspelo rešiti sebe in svoje tovariše iz </w:t>
      </w:r>
      <w:proofErr w:type="spellStart"/>
      <w:r>
        <w:rPr>
          <w:sz w:val="24"/>
          <w:szCs w:val="24"/>
        </w:rPr>
        <w:t>Polifemove</w:t>
      </w:r>
      <w:proofErr w:type="spellEnd"/>
      <w:r>
        <w:rPr>
          <w:sz w:val="24"/>
          <w:szCs w:val="24"/>
        </w:rPr>
        <w:t xml:space="preserve"> votline.</w:t>
      </w:r>
    </w:p>
    <w:p w:rsidR="00B77D7E" w:rsidRPr="00B77D7E" w:rsidRDefault="00B77D7E" w:rsidP="00B77D7E">
      <w:pPr>
        <w:pStyle w:val="Odstavekseznama"/>
        <w:rPr>
          <w:sz w:val="24"/>
          <w:szCs w:val="24"/>
        </w:rPr>
      </w:pPr>
    </w:p>
    <w:p w:rsidR="00B77D7E" w:rsidRDefault="00B77D7E" w:rsidP="00B77D7E">
      <w:pPr>
        <w:pStyle w:val="Odstavekseznama"/>
        <w:ind w:left="1080"/>
        <w:jc w:val="both"/>
        <w:rPr>
          <w:sz w:val="24"/>
          <w:szCs w:val="24"/>
        </w:rPr>
      </w:pPr>
    </w:p>
    <w:p w:rsidR="00B77D7E" w:rsidRDefault="00B77D7E" w:rsidP="00B77D7E">
      <w:pPr>
        <w:pStyle w:val="Odstavekseznama"/>
        <w:numPr>
          <w:ilvl w:val="0"/>
          <w:numId w:val="1"/>
        </w:numPr>
        <w:jc w:val="both"/>
        <w:rPr>
          <w:sz w:val="24"/>
          <w:szCs w:val="24"/>
        </w:rPr>
      </w:pPr>
      <w:r>
        <w:rPr>
          <w:sz w:val="24"/>
          <w:szCs w:val="24"/>
        </w:rPr>
        <w:t>V zvezek zapiši spodnje besedilo (v okvirčku).</w:t>
      </w:r>
    </w:p>
    <w:tbl>
      <w:tblPr>
        <w:tblStyle w:val="Tabelamrea"/>
        <w:tblW w:w="0" w:type="auto"/>
        <w:tblLook w:val="04A0" w:firstRow="1" w:lastRow="0" w:firstColumn="1" w:lastColumn="0" w:noHBand="0" w:noVBand="1"/>
      </w:tblPr>
      <w:tblGrid>
        <w:gridCol w:w="9062"/>
      </w:tblGrid>
      <w:tr w:rsidR="00B77D7E" w:rsidRPr="00E37DA2" w:rsidTr="001B13C7">
        <w:tc>
          <w:tcPr>
            <w:tcW w:w="9062" w:type="dxa"/>
          </w:tcPr>
          <w:p w:rsidR="00B77D7E" w:rsidRPr="00E37DA2" w:rsidRDefault="00B77D7E" w:rsidP="001B13C7">
            <w:pPr>
              <w:jc w:val="both"/>
              <w:rPr>
                <w:sz w:val="24"/>
                <w:szCs w:val="24"/>
              </w:rPr>
            </w:pPr>
            <w:r w:rsidRPr="00E37DA2">
              <w:rPr>
                <w:sz w:val="24"/>
                <w:szCs w:val="24"/>
              </w:rPr>
              <w:t xml:space="preserve">Posebna oblika primere ali komparacije se imenuje </w:t>
            </w:r>
            <w:r w:rsidRPr="00B77D7E">
              <w:rPr>
                <w:b/>
                <w:color w:val="FF0000"/>
                <w:sz w:val="24"/>
                <w:szCs w:val="24"/>
              </w:rPr>
              <w:t>homerska primera</w:t>
            </w:r>
            <w:r w:rsidRPr="00E37DA2">
              <w:rPr>
                <w:sz w:val="24"/>
                <w:szCs w:val="24"/>
              </w:rPr>
              <w:t xml:space="preserve"> – je razširjena primera in zelo dolga primera.</w:t>
            </w:r>
          </w:p>
        </w:tc>
      </w:tr>
    </w:tbl>
    <w:p w:rsidR="00B77D7E" w:rsidRDefault="00B77D7E" w:rsidP="00B77D7E">
      <w:pPr>
        <w:rPr>
          <w:sz w:val="24"/>
          <w:szCs w:val="24"/>
        </w:rPr>
      </w:pPr>
    </w:p>
    <w:p w:rsidR="00B77D7E" w:rsidRDefault="00B77D7E" w:rsidP="00B77D7E">
      <w:pPr>
        <w:rPr>
          <w:i/>
          <w:sz w:val="24"/>
          <w:szCs w:val="24"/>
        </w:rPr>
      </w:pPr>
      <w:r w:rsidRPr="00E37DA2">
        <w:rPr>
          <w:i/>
          <w:sz w:val="24"/>
          <w:szCs w:val="24"/>
        </w:rPr>
        <w:t>Primer:</w:t>
      </w:r>
    </w:p>
    <w:p w:rsidR="00B77D7E" w:rsidRDefault="00B77D7E" w:rsidP="00B77D7E">
      <w:pPr>
        <w:rPr>
          <w:sz w:val="24"/>
          <w:szCs w:val="24"/>
        </w:rPr>
      </w:pPr>
      <w:r w:rsidRPr="00E37DA2">
        <w:rPr>
          <w:i/>
          <w:sz w:val="24"/>
          <w:szCs w:val="24"/>
        </w:rPr>
        <w:t>Na orjaškem trupu mu je sedela kosmata glava, velika ko kad. Kakor metla sršeča se mu je prepenjala obrv v ščetinastem loku od uhlja do uhlja.</w:t>
      </w:r>
    </w:p>
    <w:p w:rsidR="00B77D7E" w:rsidRDefault="00B77D7E">
      <w:pPr>
        <w:rPr>
          <w:sz w:val="24"/>
          <w:szCs w:val="24"/>
        </w:rPr>
      </w:pPr>
      <w:r>
        <w:rPr>
          <w:noProof/>
          <w:lang w:eastAsia="sl-SI"/>
        </w:rPr>
        <w:drawing>
          <wp:anchor distT="0" distB="0" distL="114300" distR="114300" simplePos="0" relativeHeight="251658240" behindDoc="1" locked="0" layoutInCell="1" allowOverlap="1">
            <wp:simplePos x="0" y="0"/>
            <wp:positionH relativeFrom="column">
              <wp:posOffset>1235567</wp:posOffset>
            </wp:positionH>
            <wp:positionV relativeFrom="paragraph">
              <wp:posOffset>118514</wp:posOffset>
            </wp:positionV>
            <wp:extent cx="2922905" cy="1558925"/>
            <wp:effectExtent l="0" t="0" r="0" b="3175"/>
            <wp:wrapTight wrapText="bothSides">
              <wp:wrapPolygon edited="0">
                <wp:start x="0" y="0"/>
                <wp:lineTo x="0" y="21380"/>
                <wp:lineTo x="21398" y="21380"/>
                <wp:lineTo x="21398" y="0"/>
                <wp:lineTo x="0" y="0"/>
              </wp:wrapPolygon>
            </wp:wrapTight>
            <wp:docPr id="2" name="Slika 2" descr="2. Domače branje Homer: Odiseja 1. ODISEJ 2. POSTANEK PRI POLIFE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Domače branje Homer: Odiseja 1. ODISEJ 2. POSTANEK PRI POLIFEM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2905" cy="1558925"/>
                    </a:xfrm>
                    <a:prstGeom prst="rect">
                      <a:avLst/>
                    </a:prstGeom>
                    <a:noFill/>
                    <a:ln>
                      <a:noFill/>
                    </a:ln>
                  </pic:spPr>
                </pic:pic>
              </a:graphicData>
            </a:graphic>
          </wp:anchor>
        </w:drawing>
      </w:r>
      <w:r>
        <w:rPr>
          <w:sz w:val="24"/>
          <w:szCs w:val="24"/>
        </w:rPr>
        <w:br w:type="page"/>
      </w:r>
    </w:p>
    <w:tbl>
      <w:tblPr>
        <w:tblStyle w:val="Tabelamrea"/>
        <w:tblW w:w="0" w:type="auto"/>
        <w:shd w:val="clear" w:color="auto" w:fill="E7E6E6" w:themeFill="background2"/>
        <w:tblLook w:val="04A0" w:firstRow="1" w:lastRow="0" w:firstColumn="1" w:lastColumn="0" w:noHBand="0" w:noVBand="1"/>
      </w:tblPr>
      <w:tblGrid>
        <w:gridCol w:w="9062"/>
      </w:tblGrid>
      <w:tr w:rsidR="00B77D7E" w:rsidRPr="00CF6DC4" w:rsidTr="001B13C7">
        <w:tc>
          <w:tcPr>
            <w:tcW w:w="9062" w:type="dxa"/>
            <w:shd w:val="clear" w:color="auto" w:fill="E7E6E6" w:themeFill="background2"/>
          </w:tcPr>
          <w:p w:rsidR="00B77D7E" w:rsidRPr="00CF6DC4" w:rsidRDefault="00B77D7E" w:rsidP="00B77D7E">
            <w:pPr>
              <w:jc w:val="center"/>
              <w:rPr>
                <w:b/>
                <w:sz w:val="24"/>
                <w:szCs w:val="24"/>
              </w:rPr>
            </w:pPr>
            <w:r w:rsidRPr="00B77D7E">
              <w:rPr>
                <w:b/>
                <w:color w:val="FF0000"/>
                <w:sz w:val="24"/>
                <w:szCs w:val="24"/>
              </w:rPr>
              <w:lastRenderedPageBreak/>
              <w:t>Prvoosebna pripoved, grška mitologija, Homer</w:t>
            </w:r>
          </w:p>
        </w:tc>
      </w:tr>
    </w:tbl>
    <w:p w:rsidR="00B77D7E" w:rsidRDefault="00B77D7E" w:rsidP="00B77D7E">
      <w:pPr>
        <w:rPr>
          <w:sz w:val="24"/>
          <w:szCs w:val="24"/>
        </w:rPr>
      </w:pPr>
    </w:p>
    <w:p w:rsidR="00B77D7E" w:rsidRDefault="00B77D7E" w:rsidP="00B77D7E">
      <w:pPr>
        <w:pStyle w:val="Odstavekseznama"/>
        <w:numPr>
          <w:ilvl w:val="0"/>
          <w:numId w:val="2"/>
        </w:numPr>
        <w:rPr>
          <w:sz w:val="24"/>
          <w:szCs w:val="24"/>
        </w:rPr>
      </w:pPr>
      <w:r>
        <w:rPr>
          <w:sz w:val="24"/>
          <w:szCs w:val="24"/>
        </w:rPr>
        <w:t xml:space="preserve">Spodnja tri besedila prepiši v zvezek pri naslovu Homer: Odisej na otoku Kiklopov. </w:t>
      </w:r>
    </w:p>
    <w:p w:rsidR="00B77D7E" w:rsidRDefault="00B77D7E" w:rsidP="00B77D7E">
      <w:pPr>
        <w:pStyle w:val="Odstavekseznama"/>
        <w:ind w:left="360"/>
        <w:rPr>
          <w:sz w:val="24"/>
          <w:szCs w:val="24"/>
        </w:rPr>
      </w:pPr>
    </w:p>
    <w:tbl>
      <w:tblPr>
        <w:tblStyle w:val="Tabelamrea"/>
        <w:tblW w:w="0" w:type="auto"/>
        <w:tblLook w:val="04A0" w:firstRow="1" w:lastRow="0" w:firstColumn="1" w:lastColumn="0" w:noHBand="0" w:noVBand="1"/>
      </w:tblPr>
      <w:tblGrid>
        <w:gridCol w:w="9062"/>
      </w:tblGrid>
      <w:tr w:rsidR="00B77D7E" w:rsidRPr="00687AFD" w:rsidTr="001B13C7">
        <w:tc>
          <w:tcPr>
            <w:tcW w:w="9062" w:type="dxa"/>
          </w:tcPr>
          <w:p w:rsidR="00B77D7E" w:rsidRPr="00687AFD" w:rsidRDefault="00B77D7E" w:rsidP="001B13C7">
            <w:pPr>
              <w:jc w:val="both"/>
              <w:rPr>
                <w:sz w:val="24"/>
                <w:szCs w:val="24"/>
              </w:rPr>
            </w:pPr>
            <w:r w:rsidRPr="00687AFD">
              <w:rPr>
                <w:sz w:val="24"/>
                <w:szCs w:val="24"/>
              </w:rPr>
              <w:t xml:space="preserve">Besedilo je napisano v </w:t>
            </w:r>
            <w:r w:rsidRPr="00687AFD">
              <w:rPr>
                <w:b/>
                <w:sz w:val="24"/>
                <w:szCs w:val="24"/>
              </w:rPr>
              <w:t>prvoosebni pripovedi</w:t>
            </w:r>
            <w:r w:rsidRPr="00687AFD">
              <w:rPr>
                <w:sz w:val="24"/>
                <w:szCs w:val="24"/>
              </w:rPr>
              <w:t>. To pomeni, da je Odisej (ki to zgodbo govori) prvoosebni pripovedovalec.</w:t>
            </w:r>
          </w:p>
        </w:tc>
      </w:tr>
    </w:tbl>
    <w:p w:rsidR="00B77D7E" w:rsidRPr="00687AFD" w:rsidRDefault="00B77D7E" w:rsidP="00B77D7E">
      <w:pPr>
        <w:jc w:val="both"/>
        <w:rPr>
          <w:sz w:val="24"/>
          <w:szCs w:val="24"/>
        </w:rPr>
      </w:pPr>
    </w:p>
    <w:tbl>
      <w:tblPr>
        <w:tblStyle w:val="Tabelamrea"/>
        <w:tblW w:w="0" w:type="auto"/>
        <w:tblLook w:val="04A0" w:firstRow="1" w:lastRow="0" w:firstColumn="1" w:lastColumn="0" w:noHBand="0" w:noVBand="1"/>
      </w:tblPr>
      <w:tblGrid>
        <w:gridCol w:w="9062"/>
      </w:tblGrid>
      <w:tr w:rsidR="00B77D7E" w:rsidRPr="00687AFD" w:rsidTr="001B13C7">
        <w:tc>
          <w:tcPr>
            <w:tcW w:w="9062" w:type="dxa"/>
          </w:tcPr>
          <w:p w:rsidR="00B77D7E" w:rsidRPr="00687AFD" w:rsidRDefault="00B77D7E" w:rsidP="001B13C7">
            <w:pPr>
              <w:jc w:val="both"/>
              <w:rPr>
                <w:sz w:val="24"/>
                <w:szCs w:val="24"/>
              </w:rPr>
            </w:pPr>
            <w:r w:rsidRPr="00687AFD">
              <w:rPr>
                <w:sz w:val="24"/>
                <w:szCs w:val="24"/>
              </w:rPr>
              <w:t xml:space="preserve">Omenjeno delo spada v </w:t>
            </w:r>
            <w:r w:rsidRPr="00687AFD">
              <w:rPr>
                <w:b/>
                <w:sz w:val="24"/>
                <w:szCs w:val="24"/>
              </w:rPr>
              <w:t>grško mitologijo</w:t>
            </w:r>
            <w:r w:rsidRPr="00687AFD">
              <w:rPr>
                <w:sz w:val="24"/>
                <w:szCs w:val="24"/>
              </w:rPr>
              <w:t xml:space="preserve">. To je mitologija iz časa antične </w:t>
            </w:r>
            <w:r>
              <w:rPr>
                <w:sz w:val="24"/>
                <w:szCs w:val="24"/>
              </w:rPr>
              <w:t>Grčije. Grki so bili politeisti</w:t>
            </w:r>
            <w:r w:rsidRPr="00687AFD">
              <w:rPr>
                <w:sz w:val="24"/>
                <w:szCs w:val="24"/>
              </w:rPr>
              <w:t xml:space="preserve"> (verjeli so v več bogov). Bogovi so imeli dobre in slabe človeške lastnosti. Bili so le večji, mogočnejši in nesmrtni. Živeli so na gori Olimp, ljudje pa so jih častili v templjih in preročiščih. Ljudje so bili le nemočne igračke v rokah bogov.</w:t>
            </w:r>
          </w:p>
        </w:tc>
      </w:tr>
    </w:tbl>
    <w:p w:rsidR="00B77D7E" w:rsidRDefault="00B77D7E" w:rsidP="00B77D7E">
      <w:pPr>
        <w:jc w:val="both"/>
        <w:rPr>
          <w:sz w:val="24"/>
          <w:szCs w:val="24"/>
        </w:rPr>
      </w:pP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9062"/>
      </w:tblGrid>
      <w:tr w:rsidR="00B77D7E" w:rsidRPr="00687AFD" w:rsidTr="001B13C7">
        <w:tc>
          <w:tcPr>
            <w:tcW w:w="9062" w:type="dxa"/>
          </w:tcPr>
          <w:p w:rsidR="00B77D7E" w:rsidRPr="00687AFD" w:rsidRDefault="00B77D7E" w:rsidP="001B13C7">
            <w:pPr>
              <w:jc w:val="both"/>
              <w:rPr>
                <w:sz w:val="24"/>
                <w:szCs w:val="24"/>
              </w:rPr>
            </w:pPr>
            <w:r w:rsidRPr="00D03F7F">
              <w:rPr>
                <w:b/>
                <w:sz w:val="24"/>
                <w:szCs w:val="24"/>
              </w:rPr>
              <w:t>Homer</w:t>
            </w:r>
            <w:r w:rsidRPr="00687AFD">
              <w:rPr>
                <w:sz w:val="24"/>
                <w:szCs w:val="24"/>
              </w:rPr>
              <w:t xml:space="preserve"> je bil antični grški pesnik, ki je najverjetneje živel v 8. stoletju pr. n. št. v Mali Aziji.</w:t>
            </w:r>
          </w:p>
        </w:tc>
      </w:tr>
      <w:tr w:rsidR="00B77D7E" w:rsidRPr="00687AFD" w:rsidTr="001B13C7">
        <w:tc>
          <w:tcPr>
            <w:tcW w:w="9062" w:type="dxa"/>
          </w:tcPr>
          <w:p w:rsidR="00B77D7E" w:rsidRPr="00687AFD" w:rsidRDefault="00B77D7E" w:rsidP="001B13C7">
            <w:pPr>
              <w:jc w:val="both"/>
              <w:rPr>
                <w:sz w:val="24"/>
                <w:szCs w:val="24"/>
              </w:rPr>
            </w:pPr>
            <w:r w:rsidRPr="00687AFD">
              <w:rPr>
                <w:sz w:val="24"/>
                <w:szCs w:val="24"/>
              </w:rPr>
              <w:t>O njegovem življenju je znano malo gotovega in nekateri domnevajo, da je zgolj izmišljena oseba. Najverjetneje pa je bil eden potujočih starogrških pevcev, ki so potovali po deželi in ob spremljavi lire peli pesmi. Najverjetneje je bil slep. Njegov rojstni kraj ni znan, zato si ga prisvajajo številna mesta v današnji Grčiji in Turčiji.</w:t>
            </w:r>
          </w:p>
        </w:tc>
      </w:tr>
      <w:tr w:rsidR="00B77D7E" w:rsidRPr="00687AFD" w:rsidTr="001B13C7">
        <w:tc>
          <w:tcPr>
            <w:tcW w:w="9062" w:type="dxa"/>
          </w:tcPr>
          <w:p w:rsidR="00B77D7E" w:rsidRPr="00687AFD" w:rsidRDefault="00B77D7E" w:rsidP="001B13C7">
            <w:pPr>
              <w:jc w:val="both"/>
              <w:rPr>
                <w:sz w:val="24"/>
                <w:szCs w:val="24"/>
              </w:rPr>
            </w:pPr>
            <w:r w:rsidRPr="00687AFD">
              <w:rPr>
                <w:sz w:val="24"/>
                <w:szCs w:val="24"/>
              </w:rPr>
              <w:t>Poznavanje Homerjevih del je bil, kot se zdi, del splošne izobrazbe starih Grkov (pozneje tudi Rimljanov). Vpliv njegovih del je opaziti v evropski književnosti in umetnosti vse do danes.</w:t>
            </w:r>
          </w:p>
        </w:tc>
      </w:tr>
      <w:tr w:rsidR="00B77D7E" w:rsidRPr="00687AFD" w:rsidTr="001B13C7">
        <w:tc>
          <w:tcPr>
            <w:tcW w:w="9062" w:type="dxa"/>
          </w:tcPr>
          <w:p w:rsidR="00B77D7E" w:rsidRPr="00687AFD" w:rsidRDefault="00B77D7E" w:rsidP="001B13C7">
            <w:pPr>
              <w:jc w:val="both"/>
              <w:rPr>
                <w:sz w:val="24"/>
                <w:szCs w:val="24"/>
              </w:rPr>
            </w:pPr>
          </w:p>
        </w:tc>
      </w:tr>
      <w:tr w:rsidR="00B77D7E" w:rsidRPr="00687AFD" w:rsidTr="001B13C7">
        <w:tc>
          <w:tcPr>
            <w:tcW w:w="9062" w:type="dxa"/>
          </w:tcPr>
          <w:p w:rsidR="00B77D7E" w:rsidRPr="00687AFD" w:rsidRDefault="00B77D7E" w:rsidP="001B13C7">
            <w:pPr>
              <w:jc w:val="both"/>
              <w:rPr>
                <w:sz w:val="24"/>
                <w:szCs w:val="24"/>
              </w:rPr>
            </w:pPr>
            <w:r w:rsidRPr="00687AFD">
              <w:rPr>
                <w:sz w:val="24"/>
                <w:szCs w:val="24"/>
              </w:rPr>
              <w:t>Pojavlja se homersko vprašanje, ki je sestavljeno iz dveh delov: ali je Homer sploh živel in ali je bil avtor obeh največjih epov.</w:t>
            </w:r>
          </w:p>
        </w:tc>
      </w:tr>
      <w:tr w:rsidR="00B77D7E" w:rsidRPr="00687AFD" w:rsidTr="001B13C7">
        <w:tc>
          <w:tcPr>
            <w:tcW w:w="9062" w:type="dxa"/>
          </w:tcPr>
          <w:p w:rsidR="00B77D7E" w:rsidRPr="00687AFD" w:rsidRDefault="00B77D7E" w:rsidP="001B13C7">
            <w:pPr>
              <w:jc w:val="both"/>
              <w:rPr>
                <w:sz w:val="24"/>
                <w:szCs w:val="24"/>
              </w:rPr>
            </w:pPr>
            <w:r w:rsidRPr="00687AFD">
              <w:rPr>
                <w:sz w:val="24"/>
                <w:szCs w:val="24"/>
              </w:rPr>
              <w:t>Deli: Iliada, Odiseja</w:t>
            </w:r>
          </w:p>
        </w:tc>
      </w:tr>
    </w:tbl>
    <w:p w:rsidR="00A851A8" w:rsidRDefault="00B77D7E">
      <w:r>
        <w:rPr>
          <w:noProof/>
          <w:lang w:eastAsia="sl-SI"/>
        </w:rPr>
        <w:drawing>
          <wp:anchor distT="0" distB="0" distL="114300" distR="114300" simplePos="0" relativeHeight="251659264" behindDoc="1" locked="0" layoutInCell="1" allowOverlap="1">
            <wp:simplePos x="0" y="0"/>
            <wp:positionH relativeFrom="column">
              <wp:posOffset>1643170</wp:posOffset>
            </wp:positionH>
            <wp:positionV relativeFrom="paragraph">
              <wp:posOffset>376544</wp:posOffset>
            </wp:positionV>
            <wp:extent cx="2494250" cy="2494250"/>
            <wp:effectExtent l="0" t="0" r="1905" b="1905"/>
            <wp:wrapTight wrapText="bothSides">
              <wp:wrapPolygon edited="0">
                <wp:start x="0" y="0"/>
                <wp:lineTo x="0" y="21451"/>
                <wp:lineTo x="21451" y="21451"/>
                <wp:lineTo x="21451" y="0"/>
                <wp:lineTo x="0" y="0"/>
              </wp:wrapPolygon>
            </wp:wrapTight>
            <wp:docPr id="3" name="Slika 3" descr="Homer - Facts, Iliad &amp; Odyssey -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r - Facts, Iliad &amp; Odyssey - Biograph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4250" cy="2494250"/>
                    </a:xfrm>
                    <a:prstGeom prst="rect">
                      <a:avLst/>
                    </a:prstGeom>
                    <a:noFill/>
                    <a:ln>
                      <a:noFill/>
                    </a:ln>
                  </pic:spPr>
                </pic:pic>
              </a:graphicData>
            </a:graphic>
          </wp:anchor>
        </w:drawing>
      </w:r>
    </w:p>
    <w:sectPr w:rsidR="00A851A8" w:rsidSect="00B77D7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94C"/>
    <w:multiLevelType w:val="hybridMultilevel"/>
    <w:tmpl w:val="DBB41508"/>
    <w:lvl w:ilvl="0" w:tplc="04240001">
      <w:start w:val="1"/>
      <w:numFmt w:val="bullet"/>
      <w:lvlText w:val=""/>
      <w:lvlJc w:val="left"/>
      <w:pPr>
        <w:ind w:left="360" w:hanging="360"/>
      </w:pPr>
      <w:rPr>
        <w:rFonts w:ascii="Symbol" w:hAnsi="Symbol" w:hint="default"/>
      </w:rPr>
    </w:lvl>
    <w:lvl w:ilvl="1" w:tplc="0424000F">
      <w:start w:val="1"/>
      <w:numFmt w:val="decimal"/>
      <w:lvlText w:val="%2."/>
      <w:lvlJc w:val="left"/>
      <w:pPr>
        <w:ind w:left="1080" w:hanging="360"/>
      </w:pPr>
      <w:rPr>
        <w:rFont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8C6963"/>
    <w:multiLevelType w:val="hybridMultilevel"/>
    <w:tmpl w:val="91EC8F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7E"/>
    <w:rsid w:val="00A851A8"/>
    <w:rsid w:val="00B77D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3F6B6-B8A4-4FA2-B552-31811215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77D7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77D7E"/>
    <w:pPr>
      <w:ind w:left="720"/>
      <w:contextualSpacing/>
    </w:pPr>
  </w:style>
  <w:style w:type="table" w:styleId="Tabelamrea">
    <w:name w:val="Table Grid"/>
    <w:basedOn w:val="Navadnatabela"/>
    <w:uiPriority w:val="39"/>
    <w:rsid w:val="00B7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2001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2022-11-09T17:57:00Z</dcterms:created>
  <dcterms:modified xsi:type="dcterms:W3CDTF">2022-11-09T18:01:00Z</dcterms:modified>
</cp:coreProperties>
</file>