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2B15" w14:textId="77777777" w:rsidR="00880214" w:rsidRDefault="00880214" w:rsidP="00880214">
      <w:pPr>
        <w:shd w:val="clear" w:color="auto" w:fill="FFFFFF"/>
        <w:spacing w:after="0" w:line="240" w:lineRule="auto"/>
        <w:jc w:val="center"/>
        <w:rPr>
          <w:rFonts w:ascii="Arial" w:eastAsia="Times New Roman" w:hAnsi="Arial" w:cs="Arial"/>
          <w:b/>
          <w:bCs/>
          <w:color w:val="222222"/>
          <w:sz w:val="32"/>
          <w:szCs w:val="32"/>
          <w:lang w:eastAsia="sl-SI"/>
        </w:rPr>
      </w:pPr>
      <w:r>
        <w:rPr>
          <w:rFonts w:ascii="Arial" w:eastAsia="Times New Roman" w:hAnsi="Arial" w:cs="Arial"/>
          <w:b/>
          <w:bCs/>
          <w:color w:val="222222"/>
          <w:sz w:val="32"/>
          <w:szCs w:val="32"/>
          <w:lang w:eastAsia="sl-SI"/>
        </w:rPr>
        <w:t>LJUDSKO SLOVSTVO</w:t>
      </w:r>
    </w:p>
    <w:p w14:paraId="01F07483" w14:textId="77777777" w:rsidR="00880214" w:rsidRDefault="00880214" w:rsidP="00880214">
      <w:pPr>
        <w:shd w:val="clear" w:color="auto" w:fill="FFFFFF"/>
        <w:spacing w:after="0" w:line="240" w:lineRule="auto"/>
        <w:jc w:val="both"/>
        <w:rPr>
          <w:rFonts w:ascii="Arial" w:eastAsia="Times New Roman" w:hAnsi="Arial" w:cs="Arial"/>
          <w:color w:val="222222"/>
          <w:sz w:val="24"/>
          <w:szCs w:val="24"/>
          <w:lang w:eastAsia="sl-SI"/>
        </w:rPr>
      </w:pPr>
    </w:p>
    <w:p w14:paraId="00B27BB1"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Slovensko </w:t>
      </w:r>
      <w:r>
        <w:rPr>
          <w:rFonts w:ascii="Arial" w:eastAsia="Times New Roman" w:hAnsi="Arial" w:cs="Arial"/>
          <w:b/>
          <w:bCs/>
          <w:color w:val="222222"/>
          <w:sz w:val="24"/>
          <w:szCs w:val="24"/>
          <w:lang w:eastAsia="sl-SI"/>
        </w:rPr>
        <w:t>ljudsko slovstvo</w:t>
      </w:r>
      <w:r>
        <w:rPr>
          <w:rFonts w:ascii="Arial" w:eastAsia="Times New Roman" w:hAnsi="Arial" w:cs="Arial"/>
          <w:color w:val="222222"/>
          <w:sz w:val="24"/>
          <w:szCs w:val="24"/>
          <w:lang w:eastAsia="sl-SI"/>
        </w:rPr>
        <w:t xml:space="preserve"> je bilo do pojava pisane umetne književnosti edina vrsta književnosti. Nastajalo je med ljudstvom, besedila so </w:t>
      </w:r>
      <w:r>
        <w:rPr>
          <w:rFonts w:ascii="Arial" w:eastAsia="Times New Roman" w:hAnsi="Arial" w:cs="Arial"/>
          <w:b/>
          <w:bCs/>
          <w:color w:val="222222"/>
          <w:sz w:val="24"/>
          <w:szCs w:val="24"/>
          <w:lang w:eastAsia="sl-SI"/>
        </w:rPr>
        <w:t>anonimna</w:t>
      </w:r>
      <w:r>
        <w:rPr>
          <w:rFonts w:ascii="Arial" w:eastAsia="Times New Roman" w:hAnsi="Arial" w:cs="Arial"/>
          <w:color w:val="222222"/>
          <w:sz w:val="24"/>
          <w:szCs w:val="24"/>
          <w:lang w:eastAsia="sl-SI"/>
        </w:rPr>
        <w:t xml:space="preserve">, saj njihov </w:t>
      </w:r>
      <w:r>
        <w:rPr>
          <w:rFonts w:ascii="Arial" w:eastAsia="Times New Roman" w:hAnsi="Arial" w:cs="Arial"/>
          <w:b/>
          <w:bCs/>
          <w:color w:val="222222"/>
          <w:sz w:val="24"/>
          <w:szCs w:val="24"/>
          <w:lang w:eastAsia="sl-SI"/>
        </w:rPr>
        <w:t>avtor ni znan</w:t>
      </w:r>
      <w:r>
        <w:rPr>
          <w:rFonts w:ascii="Arial" w:eastAsia="Times New Roman" w:hAnsi="Arial" w:cs="Arial"/>
          <w:color w:val="222222"/>
          <w:sz w:val="24"/>
          <w:szCs w:val="24"/>
          <w:lang w:eastAsia="sl-SI"/>
        </w:rPr>
        <w:t>. Ta književnost se je širila </w:t>
      </w:r>
      <w:r>
        <w:rPr>
          <w:rFonts w:ascii="Arial" w:eastAsia="Times New Roman" w:hAnsi="Arial" w:cs="Arial"/>
          <w:b/>
          <w:bCs/>
          <w:color w:val="222222"/>
          <w:sz w:val="24"/>
          <w:szCs w:val="24"/>
          <w:lang w:eastAsia="sl-SI"/>
        </w:rPr>
        <w:t>ustno</w:t>
      </w:r>
      <w:r>
        <w:rPr>
          <w:rFonts w:ascii="Arial" w:eastAsia="Times New Roman" w:hAnsi="Arial" w:cs="Arial"/>
          <w:color w:val="222222"/>
          <w:sz w:val="24"/>
          <w:szCs w:val="24"/>
          <w:lang w:eastAsia="sl-SI"/>
        </w:rPr>
        <w:t> – starejši so jo pripovedovali mlajšim, prenašala se je iz generacije v generacijo, iz kraja v kraj.</w:t>
      </w:r>
    </w:p>
    <w:p w14:paraId="5A3FEE53"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Ker so se besedila prenašala od ust do ust, so nastale številne </w:t>
      </w:r>
      <w:r>
        <w:rPr>
          <w:rFonts w:ascii="Arial" w:eastAsia="Times New Roman" w:hAnsi="Arial" w:cs="Arial"/>
          <w:b/>
          <w:bCs/>
          <w:color w:val="222222"/>
          <w:sz w:val="24"/>
          <w:szCs w:val="24"/>
          <w:lang w:eastAsia="sl-SI"/>
        </w:rPr>
        <w:t>različice</w:t>
      </w:r>
      <w:r>
        <w:rPr>
          <w:rFonts w:ascii="Arial" w:eastAsia="Times New Roman" w:hAnsi="Arial" w:cs="Arial"/>
          <w:color w:val="222222"/>
          <w:sz w:val="24"/>
          <w:szCs w:val="24"/>
          <w:lang w:eastAsia="sl-SI"/>
        </w:rPr>
        <w:t> ali </w:t>
      </w:r>
      <w:r>
        <w:rPr>
          <w:rFonts w:ascii="Arial" w:eastAsia="Times New Roman" w:hAnsi="Arial" w:cs="Arial"/>
          <w:b/>
          <w:bCs/>
          <w:color w:val="222222"/>
          <w:sz w:val="24"/>
          <w:szCs w:val="24"/>
          <w:lang w:eastAsia="sl-SI"/>
        </w:rPr>
        <w:t>variante</w:t>
      </w:r>
      <w:r>
        <w:rPr>
          <w:rFonts w:ascii="Arial" w:eastAsia="Times New Roman" w:hAnsi="Arial" w:cs="Arial"/>
          <w:color w:val="222222"/>
          <w:sz w:val="24"/>
          <w:szCs w:val="24"/>
          <w:lang w:eastAsia="sl-SI"/>
        </w:rPr>
        <w:t>, saj so prenašalci besedila prilagajali ljudskemu okusu (npr. različice Lepe Vide, Kralja Matjaža).</w:t>
      </w:r>
    </w:p>
    <w:p w14:paraId="61A6B964"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Nekaj motivov je iz starega veka (npr. poganski), večinoma pa je ljudsko slovstvo začelo nastajati v </w:t>
      </w:r>
      <w:r>
        <w:rPr>
          <w:rFonts w:ascii="Arial" w:eastAsia="Times New Roman" w:hAnsi="Arial" w:cs="Arial"/>
          <w:b/>
          <w:bCs/>
          <w:color w:val="222222"/>
          <w:sz w:val="24"/>
          <w:szCs w:val="24"/>
          <w:lang w:eastAsia="sl-SI"/>
        </w:rPr>
        <w:t>srednjem veku</w:t>
      </w:r>
      <w:r>
        <w:rPr>
          <w:rFonts w:ascii="Arial" w:eastAsia="Times New Roman" w:hAnsi="Arial" w:cs="Arial"/>
          <w:color w:val="222222"/>
          <w:sz w:val="24"/>
          <w:szCs w:val="24"/>
          <w:lang w:eastAsia="sl-SI"/>
        </w:rPr>
        <w:t xml:space="preserve">, k čemur je pripomogel stik z evropsko tradicijo, s sosednjimi ljudstvi z germanskimi, romanskimi in balkanskimi sosedi in njihovimi kulturami. Svoj razvojni vrh pa je doseglo v poznem srednjem veku (14. in 15. stoletje) pod vplivom zgodovinskih dogodkov, npr. boj za celjsko dediščino, vladanje Matije </w:t>
      </w:r>
      <w:proofErr w:type="spellStart"/>
      <w:r>
        <w:rPr>
          <w:rFonts w:ascii="Arial" w:eastAsia="Times New Roman" w:hAnsi="Arial" w:cs="Arial"/>
          <w:color w:val="222222"/>
          <w:sz w:val="24"/>
          <w:szCs w:val="24"/>
          <w:lang w:eastAsia="sl-SI"/>
        </w:rPr>
        <w:t>Korvina</w:t>
      </w:r>
      <w:proofErr w:type="spellEnd"/>
      <w:r>
        <w:rPr>
          <w:rFonts w:ascii="Arial" w:eastAsia="Times New Roman" w:hAnsi="Arial" w:cs="Arial"/>
          <w:color w:val="222222"/>
          <w:sz w:val="24"/>
          <w:szCs w:val="24"/>
          <w:lang w:eastAsia="sl-SI"/>
        </w:rPr>
        <w:t xml:space="preserve">, turški vpadi... </w:t>
      </w:r>
    </w:p>
    <w:p w14:paraId="542316DB"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hAnsi="Arial" w:cs="Arial"/>
          <w:sz w:val="24"/>
          <w:szCs w:val="24"/>
        </w:rPr>
        <w:t xml:space="preserve">Ljudsko slovstvo se deli na </w:t>
      </w:r>
      <w:r>
        <w:rPr>
          <w:rFonts w:ascii="Arial" w:hAnsi="Arial" w:cs="Arial"/>
          <w:b/>
          <w:sz w:val="24"/>
          <w:szCs w:val="24"/>
        </w:rPr>
        <w:t>ljudsko pesništvo</w:t>
      </w:r>
      <w:r>
        <w:rPr>
          <w:rFonts w:ascii="Arial" w:hAnsi="Arial" w:cs="Arial"/>
          <w:sz w:val="24"/>
          <w:szCs w:val="24"/>
        </w:rPr>
        <w:t xml:space="preserve"> in </w:t>
      </w:r>
      <w:r>
        <w:rPr>
          <w:rFonts w:ascii="Arial" w:hAnsi="Arial" w:cs="Arial"/>
          <w:b/>
          <w:sz w:val="24"/>
          <w:szCs w:val="24"/>
        </w:rPr>
        <w:t>ljudsko pripovedništvo</w:t>
      </w:r>
      <w:r>
        <w:rPr>
          <w:rFonts w:ascii="Arial" w:hAnsi="Arial" w:cs="Arial"/>
          <w:sz w:val="24"/>
          <w:szCs w:val="24"/>
        </w:rPr>
        <w:t>.</w:t>
      </w:r>
    </w:p>
    <w:p w14:paraId="6130AE1E"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eastAsia="Times New Roman" w:hAnsi="Arial" w:cs="Arial"/>
          <w:b/>
          <w:bCs/>
          <w:color w:val="222222"/>
          <w:sz w:val="24"/>
          <w:szCs w:val="24"/>
          <w:lang w:eastAsia="sl-SI"/>
        </w:rPr>
        <w:t>Jezik</w:t>
      </w:r>
      <w:r>
        <w:rPr>
          <w:rFonts w:ascii="Arial" w:eastAsia="Times New Roman" w:hAnsi="Arial" w:cs="Arial"/>
          <w:color w:val="222222"/>
          <w:sz w:val="24"/>
          <w:szCs w:val="24"/>
          <w:lang w:eastAsia="sl-SI"/>
        </w:rPr>
        <w:t> ljudskih besedil je preprost in lahko razumljiv. Preprosti ljudje govorijo narečni jezik, zato lahko v ljudskih pesmih zasledimo številne narečne besede. Poleg narečnih in starinskih besed so besedila dragocen del izročila, tradicije in ljudskih običajev.</w:t>
      </w:r>
    </w:p>
    <w:p w14:paraId="23949795"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hAnsi="Arial" w:cs="Arial"/>
          <w:sz w:val="24"/>
          <w:szCs w:val="24"/>
        </w:rPr>
        <w:t xml:space="preserve">Pogosta </w:t>
      </w:r>
      <w:r>
        <w:rPr>
          <w:rFonts w:ascii="Arial" w:hAnsi="Arial" w:cs="Arial"/>
          <w:b/>
          <w:bCs/>
          <w:sz w:val="24"/>
          <w:szCs w:val="24"/>
        </w:rPr>
        <w:t>slogovna sredstva</w:t>
      </w:r>
      <w:r>
        <w:rPr>
          <w:rFonts w:ascii="Arial" w:hAnsi="Arial" w:cs="Arial"/>
          <w:sz w:val="24"/>
          <w:szCs w:val="24"/>
        </w:rPr>
        <w:t xml:space="preserve"> so:</w:t>
      </w:r>
    </w:p>
    <w:p w14:paraId="1687EB13"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stalni okrasni pridevki</w:t>
      </w:r>
    </w:p>
    <w:p w14:paraId="7751F75D"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ljudska števila,</w:t>
      </w:r>
    </w:p>
    <w:p w14:paraId="1E8BA538"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pomanjševalnice</w:t>
      </w:r>
    </w:p>
    <w:p w14:paraId="6E4E27B0"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preproste narečno obarvane in starinske besede.</w:t>
      </w:r>
    </w:p>
    <w:p w14:paraId="47557CAE"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ponavljanje</w:t>
      </w:r>
    </w:p>
    <w:p w14:paraId="359CEEDC" w14:textId="77777777" w:rsidR="00880214" w:rsidRDefault="00880214" w:rsidP="00880214">
      <w:pPr>
        <w:pStyle w:val="Odstavekseznama"/>
        <w:numPr>
          <w:ilvl w:val="0"/>
          <w:numId w:val="1"/>
        </w:numPr>
        <w:spacing w:line="254" w:lineRule="auto"/>
        <w:rPr>
          <w:rFonts w:ascii="Arial" w:hAnsi="Arial" w:cs="Arial"/>
          <w:sz w:val="24"/>
          <w:szCs w:val="24"/>
        </w:rPr>
      </w:pPr>
      <w:r>
        <w:rPr>
          <w:rFonts w:ascii="Arial" w:hAnsi="Arial" w:cs="Arial"/>
          <w:sz w:val="24"/>
          <w:szCs w:val="24"/>
        </w:rPr>
        <w:t>pretiravanje.</w:t>
      </w:r>
    </w:p>
    <w:p w14:paraId="60844AFB" w14:textId="77777777" w:rsidR="00880214" w:rsidRDefault="00880214" w:rsidP="00880214">
      <w:pPr>
        <w:shd w:val="clear" w:color="auto" w:fill="FFFFFF"/>
        <w:spacing w:before="120" w:after="0" w:line="240" w:lineRule="auto"/>
        <w:jc w:val="both"/>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Danes so po zaslugi </w:t>
      </w:r>
      <w:r>
        <w:rPr>
          <w:rFonts w:ascii="Arial" w:eastAsia="Times New Roman" w:hAnsi="Arial" w:cs="Arial"/>
          <w:b/>
          <w:bCs/>
          <w:color w:val="222222"/>
          <w:sz w:val="24"/>
          <w:szCs w:val="24"/>
          <w:lang w:eastAsia="sl-SI"/>
        </w:rPr>
        <w:t>zapisovalcev</w:t>
      </w:r>
      <w:r>
        <w:rPr>
          <w:rFonts w:ascii="Arial" w:eastAsia="Times New Roman" w:hAnsi="Arial" w:cs="Arial"/>
          <w:color w:val="222222"/>
          <w:sz w:val="24"/>
          <w:szCs w:val="24"/>
          <w:lang w:eastAsia="sl-SI"/>
        </w:rPr>
        <w:t> ljudska besedila ohranjena tudi v zapisani besedi. Prvi zapisovalci so bili iz kroga Pisanic, nato so ljudska besedila zbirali razsvetljenci (Žiga Zois, Valentin Vodnik), pozneje Andrej Smole, Stanko Vraz, Karel Štrekelj ... Znanstvene izdaje ljudskih pesmi in pripovedi so začele izhajati po letu 1900. Pesmi danes zbira Glasbeno-narodopisni inštitut pri SAZU.</w:t>
      </w:r>
    </w:p>
    <w:p w14:paraId="4E3D6FF3" w14:textId="77777777" w:rsidR="00880214" w:rsidRDefault="00880214" w:rsidP="00880214">
      <w:pPr>
        <w:rPr>
          <w:rFonts w:ascii="Arial" w:eastAsia="Times New Roman" w:hAnsi="Arial" w:cs="Arial"/>
          <w:color w:val="222222"/>
          <w:sz w:val="24"/>
          <w:szCs w:val="24"/>
          <w:lang w:eastAsia="sl-SI"/>
        </w:rPr>
      </w:pPr>
    </w:p>
    <w:p w14:paraId="25FCA548" w14:textId="77777777" w:rsidR="00880214" w:rsidRDefault="00880214" w:rsidP="00880214">
      <w:pPr>
        <w:pStyle w:val="Odstavekseznama"/>
        <w:numPr>
          <w:ilvl w:val="0"/>
          <w:numId w:val="2"/>
        </w:numPr>
        <w:spacing w:line="254" w:lineRule="auto"/>
        <w:rPr>
          <w:rFonts w:ascii="Arial" w:hAnsi="Arial" w:cs="Arial"/>
          <w:b/>
          <w:sz w:val="24"/>
          <w:szCs w:val="24"/>
        </w:rPr>
      </w:pPr>
      <w:r>
        <w:rPr>
          <w:rFonts w:ascii="Arial" w:hAnsi="Arial" w:cs="Arial"/>
          <w:b/>
          <w:sz w:val="24"/>
          <w:szCs w:val="24"/>
        </w:rPr>
        <w:t>Preberi zgornje besedilo in v zvezek oblikuj miselni vzorec. Upoštevaj naslednje ključne besede:</w:t>
      </w:r>
    </w:p>
    <w:p w14:paraId="685D7320" w14:textId="77777777" w:rsidR="00880214" w:rsidRDefault="00880214" w:rsidP="00880214">
      <w:pPr>
        <w:rPr>
          <w:rFonts w:ascii="Arial" w:hAnsi="Arial" w:cs="Arial"/>
          <w:sz w:val="24"/>
          <w:szCs w:val="24"/>
        </w:rPr>
      </w:pPr>
      <w:r>
        <w:rPr>
          <w:rFonts w:ascii="Arial" w:hAnsi="Arial" w:cs="Arial"/>
          <w:sz w:val="24"/>
          <w:szCs w:val="24"/>
        </w:rPr>
        <w:t>ZNAČILNOSTI LJUDSKEGA SLOVSTVA</w:t>
      </w:r>
    </w:p>
    <w:p w14:paraId="641686C3" w14:textId="77777777" w:rsidR="00880214" w:rsidRDefault="00880214" w:rsidP="00880214">
      <w:pPr>
        <w:rPr>
          <w:rFonts w:ascii="Arial" w:hAnsi="Arial" w:cs="Arial"/>
          <w:sz w:val="24"/>
          <w:szCs w:val="24"/>
        </w:rPr>
      </w:pPr>
      <w:r>
        <w:rPr>
          <w:rFonts w:ascii="Arial" w:hAnsi="Arial" w:cs="Arial"/>
          <w:sz w:val="24"/>
          <w:szCs w:val="24"/>
        </w:rPr>
        <w:t>OBDOBJE, V KATERM SE JE LJUDSKO SLOVSTVO NAJBOLJ RAZMAHNILO</w:t>
      </w:r>
    </w:p>
    <w:p w14:paraId="4F3CD582" w14:textId="77777777" w:rsidR="00880214" w:rsidRDefault="00880214" w:rsidP="00880214">
      <w:pPr>
        <w:rPr>
          <w:rFonts w:ascii="Arial" w:hAnsi="Arial" w:cs="Arial"/>
          <w:sz w:val="24"/>
          <w:szCs w:val="24"/>
        </w:rPr>
      </w:pPr>
      <w:r>
        <w:rPr>
          <w:rFonts w:ascii="Arial" w:hAnsi="Arial" w:cs="Arial"/>
          <w:sz w:val="24"/>
          <w:szCs w:val="24"/>
        </w:rPr>
        <w:t>DELITEV LJUDSKEGA SLOVSTVA (PESNIŠTVO, PRIPOVEDNIŠTVO)</w:t>
      </w:r>
    </w:p>
    <w:p w14:paraId="6BD7C0EE" w14:textId="77777777" w:rsidR="00880214" w:rsidRDefault="00880214" w:rsidP="00880214">
      <w:pPr>
        <w:rPr>
          <w:rFonts w:ascii="Arial" w:hAnsi="Arial" w:cs="Arial"/>
          <w:sz w:val="24"/>
          <w:szCs w:val="24"/>
        </w:rPr>
      </w:pPr>
      <w:r>
        <w:rPr>
          <w:rFonts w:ascii="Arial" w:hAnsi="Arial" w:cs="Arial"/>
          <w:sz w:val="24"/>
          <w:szCs w:val="24"/>
        </w:rPr>
        <w:t>SLOGOVNE ZNAČILNOSTI LJUDSKEGA SLOVSTVA (jezik, slogovna sredstva)</w:t>
      </w:r>
    </w:p>
    <w:p w14:paraId="409B90EE" w14:textId="77777777" w:rsidR="00437827" w:rsidRDefault="00437827"/>
    <w:sectPr w:rsidR="00437827" w:rsidSect="00880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DE7"/>
    <w:multiLevelType w:val="hybridMultilevel"/>
    <w:tmpl w:val="911EA584"/>
    <w:lvl w:ilvl="0" w:tplc="21F8A02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9F76AF1"/>
    <w:multiLevelType w:val="hybridMultilevel"/>
    <w:tmpl w:val="F39E776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14"/>
    <w:rsid w:val="00437827"/>
    <w:rsid w:val="00880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D3BF"/>
  <w15:chartTrackingRefBased/>
  <w15:docId w15:val="{458E73D2-2E28-4044-BF60-66097582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0214"/>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0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2023-01-21T17:57:00Z</dcterms:created>
  <dcterms:modified xsi:type="dcterms:W3CDTF">2023-01-21T17:57:00Z</dcterms:modified>
</cp:coreProperties>
</file>