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9DDA6" w14:textId="612AD7C0" w:rsidR="000E16B4" w:rsidRPr="00373E9C" w:rsidRDefault="007424E2">
      <w:pPr>
        <w:rPr>
          <w:b/>
          <w:bCs/>
        </w:rPr>
      </w:pPr>
      <w:r w:rsidRPr="00373E9C">
        <w:rPr>
          <w:b/>
          <w:bCs/>
        </w:rPr>
        <w:t>Healthy Linguistic Diet</w:t>
      </w:r>
    </w:p>
    <w:p w14:paraId="43A3CE98" w14:textId="794B2D7E" w:rsidR="007424E2" w:rsidRDefault="00373E9C" w:rsidP="00373E9C">
      <w:pPr>
        <w:spacing w:line="480" w:lineRule="auto"/>
      </w:pPr>
      <w:r>
        <w:t xml:space="preserve">Source: </w:t>
      </w:r>
      <w:hyperlink r:id="rId5" w:history="1">
        <w:r w:rsidRPr="00782001">
          <w:rPr>
            <w:rStyle w:val="Hyperlink"/>
          </w:rPr>
          <w:t>http://healthylinguisticdiet.com/video/school-education-gateway/</w:t>
        </w:r>
      </w:hyperlink>
    </w:p>
    <w:p w14:paraId="7F3CF93C" w14:textId="3615C40F" w:rsidR="007424E2" w:rsidRDefault="007424E2" w:rsidP="005B3F40">
      <w:pPr>
        <w:pStyle w:val="ListParagraph"/>
        <w:numPr>
          <w:ilvl w:val="0"/>
          <w:numId w:val="1"/>
        </w:numPr>
        <w:spacing w:line="720" w:lineRule="auto"/>
        <w:ind w:left="360"/>
      </w:pPr>
      <w:r>
        <w:t>What is bilingualism?</w:t>
      </w:r>
    </w:p>
    <w:p w14:paraId="7C0F3D07" w14:textId="77777777" w:rsidR="005B3F40" w:rsidRDefault="005B3F40" w:rsidP="005B3F40">
      <w:pPr>
        <w:pStyle w:val="ListParagraph"/>
        <w:spacing w:line="720" w:lineRule="auto"/>
        <w:ind w:left="360"/>
      </w:pPr>
    </w:p>
    <w:p w14:paraId="4CB27482" w14:textId="6FA51D9E" w:rsidR="007424E2" w:rsidRDefault="007424E2" w:rsidP="005B3F40">
      <w:pPr>
        <w:pStyle w:val="ListParagraph"/>
        <w:numPr>
          <w:ilvl w:val="0"/>
          <w:numId w:val="1"/>
        </w:numPr>
        <w:spacing w:line="720" w:lineRule="auto"/>
        <w:ind w:left="360"/>
      </w:pPr>
      <w:r>
        <w:t>What are the main benefits of bilingualism for children's development?</w:t>
      </w:r>
    </w:p>
    <w:p w14:paraId="172C71FE" w14:textId="77777777" w:rsidR="005B3F40" w:rsidRDefault="005B3F40" w:rsidP="005B3F40">
      <w:pPr>
        <w:pStyle w:val="ListParagraph"/>
        <w:ind w:left="360"/>
      </w:pPr>
    </w:p>
    <w:p w14:paraId="2C6E1BC7" w14:textId="77777777" w:rsidR="005B3F40" w:rsidRDefault="005B3F40" w:rsidP="005B3F40">
      <w:pPr>
        <w:pStyle w:val="ListParagraph"/>
        <w:spacing w:line="720" w:lineRule="auto"/>
        <w:ind w:left="360"/>
      </w:pPr>
    </w:p>
    <w:p w14:paraId="3D89B898" w14:textId="7BFD1BB8" w:rsidR="007424E2" w:rsidRDefault="007424E2" w:rsidP="005B3F40">
      <w:pPr>
        <w:pStyle w:val="ListParagraph"/>
        <w:numPr>
          <w:ilvl w:val="0"/>
          <w:numId w:val="1"/>
        </w:numPr>
        <w:spacing w:line="720" w:lineRule="auto"/>
        <w:ind w:left="360"/>
      </w:pPr>
      <w:r>
        <w:t xml:space="preserve">What would be your advice for parents and teachers </w:t>
      </w:r>
      <w:r w:rsidR="00373E9C">
        <w:t>of bilingual pupils?</w:t>
      </w:r>
    </w:p>
    <w:p w14:paraId="381D5C94" w14:textId="77777777" w:rsidR="005B3F40" w:rsidRDefault="005B3F40" w:rsidP="005B3F40">
      <w:pPr>
        <w:pStyle w:val="ListParagraph"/>
        <w:spacing w:line="720" w:lineRule="auto"/>
        <w:ind w:left="360"/>
      </w:pPr>
    </w:p>
    <w:p w14:paraId="19372C21" w14:textId="5975619F" w:rsidR="00373E9C" w:rsidRDefault="00373E9C" w:rsidP="005B3F40">
      <w:pPr>
        <w:pStyle w:val="ListParagraph"/>
        <w:numPr>
          <w:ilvl w:val="0"/>
          <w:numId w:val="1"/>
        </w:numPr>
        <w:spacing w:line="720" w:lineRule="auto"/>
        <w:ind w:left="360"/>
      </w:pPr>
      <w:r>
        <w:t>What kind of strategy would you suggest to support bilingualism?</w:t>
      </w:r>
    </w:p>
    <w:p w14:paraId="2F077AD1" w14:textId="77777777" w:rsidR="005B3F40" w:rsidRDefault="005B3F40" w:rsidP="005B3F40">
      <w:pPr>
        <w:pStyle w:val="ListParagraph"/>
        <w:ind w:left="360"/>
      </w:pPr>
    </w:p>
    <w:p w14:paraId="072EF206" w14:textId="77777777" w:rsidR="005B3F40" w:rsidRDefault="005B3F40" w:rsidP="005B3F40">
      <w:pPr>
        <w:pStyle w:val="ListParagraph"/>
        <w:spacing w:line="720" w:lineRule="auto"/>
        <w:ind w:left="360"/>
      </w:pPr>
    </w:p>
    <w:p w14:paraId="7D148D4C" w14:textId="5F0D1D54" w:rsidR="00373E9C" w:rsidRDefault="00373E9C" w:rsidP="005B3F40">
      <w:pPr>
        <w:pStyle w:val="ListParagraph"/>
        <w:numPr>
          <w:ilvl w:val="0"/>
          <w:numId w:val="1"/>
        </w:numPr>
        <w:spacing w:line="720" w:lineRule="auto"/>
        <w:ind w:left="360"/>
      </w:pPr>
      <w:r>
        <w:t>What would be the main change that you would like to see in ten years' time?</w:t>
      </w:r>
    </w:p>
    <w:p w14:paraId="152B1801" w14:textId="10E01945" w:rsidR="00373E9C" w:rsidRDefault="00373E9C" w:rsidP="007D5C0C">
      <w:pPr>
        <w:pStyle w:val="ListParagraph"/>
        <w:spacing w:line="480" w:lineRule="auto"/>
      </w:pPr>
    </w:p>
    <w:p w14:paraId="127DA0ED" w14:textId="77777777" w:rsidR="005B3F40" w:rsidRDefault="005B3F40" w:rsidP="005B3F40">
      <w:pPr>
        <w:spacing w:line="240" w:lineRule="auto"/>
        <w:rPr>
          <w:sz w:val="18"/>
          <w:szCs w:val="18"/>
        </w:rPr>
      </w:pPr>
    </w:p>
    <w:p w14:paraId="20F6E06D" w14:textId="77777777" w:rsidR="005B3F40" w:rsidRDefault="005B3F40" w:rsidP="005B3F40">
      <w:pPr>
        <w:pStyle w:val="NoSpacing"/>
        <w:rPr>
          <w:sz w:val="18"/>
          <w:szCs w:val="18"/>
        </w:rPr>
      </w:pPr>
    </w:p>
    <w:p w14:paraId="0E383540" w14:textId="77777777" w:rsidR="005B3F40" w:rsidRDefault="005B3F40" w:rsidP="005B3F40">
      <w:pPr>
        <w:pStyle w:val="NoSpacing"/>
        <w:rPr>
          <w:sz w:val="18"/>
          <w:szCs w:val="18"/>
        </w:rPr>
      </w:pPr>
    </w:p>
    <w:p w14:paraId="789C6C6A" w14:textId="77777777" w:rsidR="005B3F40" w:rsidRDefault="005B3F40" w:rsidP="005B3F40">
      <w:pPr>
        <w:pStyle w:val="NoSpacing"/>
        <w:rPr>
          <w:sz w:val="18"/>
          <w:szCs w:val="18"/>
        </w:rPr>
      </w:pPr>
    </w:p>
    <w:p w14:paraId="41189FB7" w14:textId="1D5FA07C" w:rsidR="007D5C0C" w:rsidRPr="005B3F40" w:rsidRDefault="007D5C0C" w:rsidP="005B3F40">
      <w:pPr>
        <w:pStyle w:val="NoSpacing"/>
        <w:rPr>
          <w:sz w:val="18"/>
          <w:szCs w:val="18"/>
        </w:rPr>
      </w:pPr>
      <w:r w:rsidRPr="005B3F40">
        <w:rPr>
          <w:sz w:val="18"/>
          <w:szCs w:val="18"/>
        </w:rPr>
        <w:t>Dina is an associate professor of Education and Applied Linguistics at University College London, Institute of Education. Dina teaches on a range of programmes at PGCE, MA and doctoral level. She was on the core IOE team developing the National English as an Additional Language (EAL) Workforce Strategy; a key staff member in the development of the new programmes addressing the needs of bilingual children: MA in Bilingual Learners in Urban Settings, PGCE EAL Pathway and MA TESOL pre-service, which she currently leads. Her previous roles also include: Deputy Director of the London Education Research Unit (2009-11) and the editor of the IOE publication the London Digest, with the brief of generating and sharing knowledge on key education issues in London and global cities. Her research focuses on attitudes to bilingualism/multilingualism, minority languages and positioning of languages in relation to domination, political power and language disappearance. She is currently developing interdisciplinary work with colleagues from neuroscience aimed at providing a broader evidence base for advocating cognitive benefits of bilingualism in education and life-long learning. Her concept Healthy Linguistic Diet is an innovative approach to language learning and has been endorsed by the EU Commission in their report: Rethinking Language Education, as a part of the EU Language policy review.</w:t>
      </w:r>
      <w:r w:rsidRPr="005B3F40">
        <w:rPr>
          <w:sz w:val="18"/>
          <w:szCs w:val="18"/>
        </w:rPr>
        <w:br/>
      </w:r>
      <w:r w:rsidRPr="005B3F40">
        <w:rPr>
          <w:sz w:val="18"/>
          <w:szCs w:val="18"/>
        </w:rPr>
        <w:br/>
      </w:r>
      <w:hyperlink r:id="rId6" w:history="1">
        <w:r w:rsidRPr="005B3F40">
          <w:rPr>
            <w:rStyle w:val="Hyperlink"/>
            <w:sz w:val="14"/>
            <w:szCs w:val="14"/>
          </w:rPr>
          <w:t>https://ec.europa.eu/education/sites/education/files/rethinking-language-report_en.pdf</w:t>
        </w:r>
      </w:hyperlink>
      <w:r w:rsidRPr="005B3F40">
        <w:rPr>
          <w:sz w:val="18"/>
          <w:szCs w:val="18"/>
        </w:rPr>
        <w:br/>
      </w:r>
      <w:r w:rsidRPr="005B3F40">
        <w:rPr>
          <w:sz w:val="18"/>
          <w:szCs w:val="18"/>
        </w:rPr>
        <w:br/>
        <w:t>Dina’s work on using autobiographical multimedia classroom approaches to develop intercultural competencies has</w:t>
      </w:r>
      <w:r w:rsidR="005B3F40" w:rsidRPr="005B3F40">
        <w:rPr>
          <w:sz w:val="18"/>
          <w:szCs w:val="18"/>
        </w:rPr>
        <w:t xml:space="preserve"> </w:t>
      </w:r>
      <w:r w:rsidRPr="005B3F40">
        <w:rPr>
          <w:sz w:val="18"/>
          <w:szCs w:val="18"/>
        </w:rPr>
        <w:t>been</w:t>
      </w:r>
      <w:r w:rsidR="005B3F40">
        <w:rPr>
          <w:sz w:val="18"/>
          <w:szCs w:val="18"/>
        </w:rPr>
        <w:t xml:space="preserve"> </w:t>
      </w:r>
      <w:r w:rsidRPr="005B3F40">
        <w:rPr>
          <w:sz w:val="18"/>
          <w:szCs w:val="18"/>
        </w:rPr>
        <w:t>published and recognised as good practice by the Department of Education, NALDIC (National Association for Language Development in the Curriculum) and the British Council.</w:t>
      </w:r>
    </w:p>
    <w:sectPr w:rsidR="007D5C0C" w:rsidRPr="005B3F40" w:rsidSect="005B3F4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183475"/>
    <w:multiLevelType w:val="hybridMultilevel"/>
    <w:tmpl w:val="D944AEA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048066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4E2"/>
    <w:rsid w:val="000E16B4"/>
    <w:rsid w:val="00373E9C"/>
    <w:rsid w:val="005B3F40"/>
    <w:rsid w:val="00722EBB"/>
    <w:rsid w:val="007424E2"/>
    <w:rsid w:val="007D5C0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D13AB"/>
  <w15:chartTrackingRefBased/>
  <w15:docId w15:val="{5CD4C7AE-D4C7-46F9-9684-A316F7493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24E2"/>
    <w:pPr>
      <w:ind w:left="720"/>
      <w:contextualSpacing/>
    </w:pPr>
  </w:style>
  <w:style w:type="character" w:styleId="Hyperlink">
    <w:name w:val="Hyperlink"/>
    <w:basedOn w:val="DefaultParagraphFont"/>
    <w:uiPriority w:val="99"/>
    <w:unhideWhenUsed/>
    <w:rsid w:val="00373E9C"/>
    <w:rPr>
      <w:color w:val="0563C1" w:themeColor="hyperlink"/>
      <w:u w:val="single"/>
    </w:rPr>
  </w:style>
  <w:style w:type="character" w:styleId="UnresolvedMention">
    <w:name w:val="Unresolved Mention"/>
    <w:basedOn w:val="DefaultParagraphFont"/>
    <w:uiPriority w:val="99"/>
    <w:semiHidden/>
    <w:unhideWhenUsed/>
    <w:rsid w:val="00373E9C"/>
    <w:rPr>
      <w:color w:val="605E5C"/>
      <w:shd w:val="clear" w:color="auto" w:fill="E1DFDD"/>
    </w:rPr>
  </w:style>
  <w:style w:type="paragraph" w:styleId="NoSpacing">
    <w:name w:val="No Spacing"/>
    <w:uiPriority w:val="1"/>
    <w:qFormat/>
    <w:rsid w:val="005B3F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education/sites/education/files/rethinking-language-report_en.pdf" TargetMode="External"/><Relationship Id="rId5" Type="http://schemas.openxmlformats.org/officeDocument/2006/relationships/hyperlink" Target="http://healthylinguisticdiet.com/video/school-education-gatewa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404</TotalTime>
  <Pages>1</Pages>
  <Words>354</Words>
  <Characters>2023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Pižorn, Karmen</dc:creator>
  <cp:keywords/>
  <dc:description/>
  <cp:lastModifiedBy>Pižorn, Karmen</cp:lastModifiedBy>
  <cp:revision>3</cp:revision>
  <dcterms:created xsi:type="dcterms:W3CDTF">2023-02-28T06:12:00Z</dcterms:created>
  <dcterms:modified xsi:type="dcterms:W3CDTF">2023-03-01T06:10:00Z</dcterms:modified>
</cp:coreProperties>
</file>