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27" w:rsidRDefault="00264F27" w:rsidP="00264F27">
      <w:pPr>
        <w:pStyle w:val="Naslov"/>
      </w:pPr>
      <w:r>
        <w:t>SPROTNA PRIPRAVA</w:t>
      </w:r>
    </w:p>
    <w:tbl>
      <w:tblPr>
        <w:tblStyle w:val="Tabelamre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0"/>
        <w:gridCol w:w="3068"/>
        <w:gridCol w:w="2372"/>
        <w:gridCol w:w="2372"/>
      </w:tblGrid>
      <w:tr w:rsidR="00264F27" w:rsidTr="0095585B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Šola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OSNOVNA ŠOLA ARTIČE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Učiteljica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ELA VERSTOVŠEK TANŠEK</w:t>
            </w:r>
          </w:p>
        </w:tc>
      </w:tr>
      <w:tr w:rsidR="00264F27" w:rsidTr="0095585B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Predmet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GLASBENA UMETNOST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Razred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4F27" w:rsidRDefault="00B5355B" w:rsidP="0095585B">
            <w:pPr>
              <w:rPr>
                <w:b/>
              </w:rPr>
            </w:pPr>
            <w:r>
              <w:rPr>
                <w:b/>
              </w:rPr>
              <w:t>6</w:t>
            </w:r>
            <w:r w:rsidR="009F334D">
              <w:rPr>
                <w:b/>
              </w:rPr>
              <w:t>.</w:t>
            </w:r>
            <w:r>
              <w:rPr>
                <w:b/>
              </w:rPr>
              <w:t xml:space="preserve"> B</w:t>
            </w:r>
          </w:p>
        </w:tc>
      </w:tr>
      <w:tr w:rsidR="00264F27" w:rsidTr="0095585B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Šolsko leto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202</w:t>
            </w:r>
            <w:r w:rsidR="001E4E28">
              <w:rPr>
                <w:b/>
              </w:rPr>
              <w:t>3</w:t>
            </w:r>
            <w:r>
              <w:rPr>
                <w:b/>
              </w:rPr>
              <w:t xml:space="preserve"> / 202</w:t>
            </w:r>
            <w:r w:rsidR="001E4E28">
              <w:rPr>
                <w:b/>
              </w:rPr>
              <w:t>4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4F27" w:rsidRDefault="00B032A1" w:rsidP="0095585B">
            <w:r>
              <w:t xml:space="preserve">Datum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27" w:rsidRDefault="00B5355B" w:rsidP="0095585B">
            <w:pPr>
              <w:rPr>
                <w:b/>
              </w:rPr>
            </w:pPr>
            <w:r>
              <w:rPr>
                <w:b/>
              </w:rPr>
              <w:t>5</w:t>
            </w:r>
            <w:r w:rsidR="00264F27">
              <w:rPr>
                <w:b/>
              </w:rPr>
              <w:t>.</w:t>
            </w:r>
            <w:r w:rsidR="001E4E28">
              <w:rPr>
                <w:b/>
              </w:rPr>
              <w:t>12</w:t>
            </w:r>
            <w:r w:rsidR="00264F27">
              <w:rPr>
                <w:b/>
              </w:rPr>
              <w:t>.2023</w:t>
            </w:r>
          </w:p>
        </w:tc>
      </w:tr>
    </w:tbl>
    <w:p w:rsidR="001A11C7" w:rsidRDefault="001A11C7" w:rsidP="001A11C7">
      <w:pPr>
        <w:pStyle w:val="Podnaslov"/>
        <w:spacing w:after="0"/>
        <w:rPr>
          <w:rFonts w:ascii="Comic Sans MS" w:hAnsi="Comic Sans MS"/>
          <w:b w:val="0"/>
          <w:caps w:val="0"/>
          <w:spacing w:val="0"/>
          <w:sz w:val="24"/>
          <w:szCs w:val="24"/>
        </w:rPr>
      </w:pPr>
    </w:p>
    <w:p w:rsidR="000211C9" w:rsidRPr="001A11C7" w:rsidRDefault="00D540A5" w:rsidP="001A11C7">
      <w:pPr>
        <w:pStyle w:val="Podnaslov"/>
        <w:spacing w:after="0"/>
        <w:rPr>
          <w:sz w:val="24"/>
          <w:szCs w:val="24"/>
        </w:rPr>
      </w:pPr>
      <w:r>
        <w:rPr>
          <w:rFonts w:hAnsi="Arial"/>
          <w:color w:val="000000" w:themeColor="text1"/>
          <w:kern w:val="24"/>
          <w:sz w:val="24"/>
          <w:szCs w:val="24"/>
        </w:rPr>
        <w:t>zapisovanje glasbe</w:t>
      </w:r>
    </w:p>
    <w:p w:rsidR="000211C9" w:rsidRDefault="000211C9" w:rsidP="000211C9">
      <w:pPr>
        <w:pStyle w:val="Naslov4"/>
      </w:pPr>
      <w:r>
        <w:t>Vzgojno-izobraževalni cilji</w:t>
      </w:r>
    </w:p>
    <w:p w:rsidR="000211C9" w:rsidRPr="00480A1F" w:rsidRDefault="000211C9" w:rsidP="00315D97">
      <w:pPr>
        <w:overflowPunct w:val="0"/>
        <w:spacing w:before="0" w:after="0" w:line="240" w:lineRule="auto"/>
        <w:contextualSpacing/>
        <w:textAlignment w:val="baseline"/>
      </w:pPr>
    </w:p>
    <w:p w:rsidR="006335DA" w:rsidRPr="00766B31" w:rsidRDefault="006335DA" w:rsidP="006335DA">
      <w:pPr>
        <w:numPr>
          <w:ilvl w:val="0"/>
          <w:numId w:val="4"/>
        </w:numPr>
        <w:spacing w:before="0" w:after="0" w:line="240" w:lineRule="auto"/>
        <w:contextualSpacing/>
      </w:pPr>
      <w:r w:rsidRPr="00766B31">
        <w:rPr>
          <w:u w:val="wave"/>
        </w:rPr>
        <w:t>razlikujejo različne i</w:t>
      </w:r>
      <w:r w:rsidRPr="00766B31">
        <w:t>n</w:t>
      </w:r>
      <w:r w:rsidRPr="00766B31">
        <w:t>š</w:t>
      </w:r>
      <w:r w:rsidRPr="00766B31">
        <w:t>trumentaln</w:t>
      </w:r>
      <w:r w:rsidRPr="00766B31">
        <w:t>e</w:t>
      </w:r>
      <w:r w:rsidRPr="00766B31">
        <w:t xml:space="preserve"> sestav</w:t>
      </w:r>
      <w:r w:rsidRPr="00766B31">
        <w:t>e</w:t>
      </w:r>
    </w:p>
    <w:p w:rsidR="006335DA" w:rsidRPr="00766B31" w:rsidRDefault="006335DA" w:rsidP="006335DA">
      <w:pPr>
        <w:spacing w:before="0" w:after="0" w:line="240" w:lineRule="auto"/>
        <w:ind w:left="432"/>
        <w:contextualSpacing/>
      </w:pPr>
    </w:p>
    <w:p w:rsidR="0060265F" w:rsidRPr="00766B31" w:rsidRDefault="006335DA" w:rsidP="006335DA">
      <w:pPr>
        <w:numPr>
          <w:ilvl w:val="0"/>
          <w:numId w:val="4"/>
        </w:numPr>
        <w:spacing w:before="0" w:after="0" w:line="240" w:lineRule="auto"/>
        <w:contextualSpacing/>
      </w:pPr>
      <w:r w:rsidRPr="00766B31">
        <w:rPr>
          <w:color w:val="000000"/>
          <w:kern w:val="24"/>
        </w:rPr>
        <w:t xml:space="preserve">analitično </w:t>
      </w:r>
      <w:r w:rsidRPr="00766B31">
        <w:t>poslušanje zvočnih primerov</w:t>
      </w:r>
      <w:r w:rsidR="0063311D" w:rsidRPr="00766B31">
        <w:t>, razumevanje - kviz</w:t>
      </w:r>
    </w:p>
    <w:p w:rsidR="00315D97" w:rsidRPr="00766B31" w:rsidRDefault="006335DA" w:rsidP="001E4E28">
      <w:pPr>
        <w:pStyle w:val="Odstavekseznama"/>
        <w:numPr>
          <w:ilvl w:val="0"/>
          <w:numId w:val="4"/>
        </w:numPr>
      </w:pPr>
      <w:r w:rsidRPr="00766B31">
        <w:t>izvajanje vokalno-instrumentalne glasbe v različnih glasbenih sestavih</w:t>
      </w:r>
      <w:r w:rsidR="001B76ED" w:rsidRPr="00766B31">
        <w:t xml:space="preserve"> </w:t>
      </w:r>
      <w:r w:rsidR="00C83766" w:rsidRPr="00766B31">
        <w:t xml:space="preserve"> </w:t>
      </w:r>
    </w:p>
    <w:p w:rsidR="00315D97" w:rsidRPr="00480A1F" w:rsidRDefault="00315D97" w:rsidP="00315D97">
      <w:pPr>
        <w:pStyle w:val="Odstavekseznama"/>
        <w:ind w:left="432"/>
      </w:pPr>
      <w:bookmarkStart w:id="0" w:name="_GoBack"/>
      <w:bookmarkEnd w:id="0"/>
    </w:p>
    <w:p w:rsidR="000211C9" w:rsidRDefault="000211C9" w:rsidP="000211C9">
      <w:pPr>
        <w:pStyle w:val="Naslov4"/>
      </w:pPr>
      <w:r>
        <w:t>Standardi znanja / Pričakovani dosežki/rezultati / Učni izidi</w:t>
      </w:r>
    </w:p>
    <w:p w:rsidR="000211C9" w:rsidRDefault="001E4E28" w:rsidP="000211C9">
      <w:pPr>
        <w:pStyle w:val="Odstavekseznama"/>
        <w:numPr>
          <w:ilvl w:val="0"/>
          <w:numId w:val="1"/>
        </w:numPr>
      </w:pPr>
      <w:r>
        <w:t>razumejo /</w:t>
      </w:r>
      <w:r w:rsidR="001B76ED">
        <w:t xml:space="preserve"> izvajajo </w:t>
      </w:r>
      <w:r w:rsidR="0063311D">
        <w:t>glasbo v postavitvi orkestra</w:t>
      </w:r>
      <w:r>
        <w:t xml:space="preserve"> </w:t>
      </w:r>
    </w:p>
    <w:p w:rsidR="001A11C7" w:rsidRPr="001A11C7" w:rsidRDefault="000211C9" w:rsidP="001A11C7">
      <w:pPr>
        <w:pStyle w:val="Naslov1"/>
        <w:spacing w:before="0" w:after="0"/>
        <w:rPr>
          <w:sz w:val="20"/>
          <w:szCs w:val="20"/>
        </w:rPr>
      </w:pPr>
      <w:r w:rsidRPr="001A11C7">
        <w:rPr>
          <w:sz w:val="20"/>
          <w:szCs w:val="20"/>
        </w:rPr>
        <w:t>Načrt dejavnosti</w:t>
      </w:r>
    </w:p>
    <w:p w:rsidR="000211C9" w:rsidRPr="001A11C7" w:rsidRDefault="001A11C7" w:rsidP="001A11C7">
      <w:pPr>
        <w:pStyle w:val="Naslov1"/>
        <w:spacing w:before="0" w:after="0"/>
        <w:rPr>
          <w:sz w:val="20"/>
          <w:szCs w:val="20"/>
        </w:rPr>
      </w:pPr>
      <w:r w:rsidRPr="001A11C7">
        <w:rPr>
          <w:b w:val="0"/>
          <w:sz w:val="20"/>
          <w:szCs w:val="20"/>
        </w:rPr>
        <w:t>RAZLAGA, POGOVOR, RAZISKOVANJE</w:t>
      </w:r>
    </w:p>
    <w:p w:rsidR="000211C9" w:rsidRPr="001A11C7" w:rsidRDefault="000211C9" w:rsidP="001A11C7">
      <w:pPr>
        <w:pStyle w:val="Naslov3"/>
        <w:spacing w:before="0"/>
      </w:pPr>
      <w:r w:rsidRPr="001A11C7">
        <w:t xml:space="preserve">frontalna, </w:t>
      </w:r>
      <w:r w:rsidR="001A11C7" w:rsidRPr="001A11C7">
        <w:t>individualna, dvojice</w:t>
      </w:r>
    </w:p>
    <w:p w:rsidR="000211C9" w:rsidRDefault="00480A1F" w:rsidP="000211C9">
      <w:pPr>
        <w:pStyle w:val="Naslov4"/>
      </w:pPr>
      <w:r>
        <w:t>Dejavnosti</w:t>
      </w:r>
    </w:p>
    <w:p w:rsidR="00480A1F" w:rsidRPr="001A11C7" w:rsidRDefault="00480A1F" w:rsidP="006A0824">
      <w:pPr>
        <w:spacing w:before="0" w:after="0"/>
        <w:rPr>
          <w:color w:val="8EAADB" w:themeColor="accent1" w:themeTint="99"/>
        </w:rPr>
      </w:pPr>
      <w:r w:rsidRPr="001A11C7">
        <w:rPr>
          <w:color w:val="8EAADB" w:themeColor="accent1" w:themeTint="99"/>
        </w:rPr>
        <w:t>UVOD</w:t>
      </w:r>
    </w:p>
    <w:p w:rsidR="00921920" w:rsidRDefault="001A11C7" w:rsidP="006A0824">
      <w:pPr>
        <w:spacing w:before="0" w:after="0"/>
      </w:pPr>
      <w:r>
        <w:t xml:space="preserve">- </w:t>
      </w:r>
      <w:r w:rsidR="00856570">
        <w:t>POJEMO PRAZNIČNE PESMI</w:t>
      </w:r>
      <w:r w:rsidR="00D61A58">
        <w:t xml:space="preserve"> –</w:t>
      </w:r>
      <w:r w:rsidR="001E4E28">
        <w:t xml:space="preserve"> </w:t>
      </w:r>
      <w:r w:rsidR="00750AE3">
        <w:t>ljudske in umetne</w:t>
      </w:r>
    </w:p>
    <w:p w:rsidR="006A0824" w:rsidRDefault="006A0824" w:rsidP="006A0824">
      <w:pPr>
        <w:spacing w:before="0" w:after="0"/>
      </w:pPr>
    </w:p>
    <w:p w:rsidR="001A11C7" w:rsidRDefault="00E276D6" w:rsidP="006A0824">
      <w:pPr>
        <w:spacing w:before="0" w:after="0"/>
      </w:pPr>
      <w:r w:rsidRPr="001A11C7">
        <w:rPr>
          <w:color w:val="8EAADB" w:themeColor="accent1" w:themeTint="99"/>
        </w:rPr>
        <w:t>VSEBINA</w:t>
      </w:r>
    </w:p>
    <w:p w:rsidR="00221C68" w:rsidRDefault="00F552BE" w:rsidP="006A0824">
      <w:pPr>
        <w:spacing w:before="0" w:after="0"/>
      </w:pPr>
      <w:r>
        <w:t>- ponovitev</w:t>
      </w:r>
      <w:r w:rsidR="001B76ED">
        <w:t xml:space="preserve">: glasbeni pojmi: </w:t>
      </w:r>
      <w:r w:rsidR="00490F58">
        <w:t>solist, komorne zasedbe</w:t>
      </w:r>
      <w:r w:rsidR="00221C68">
        <w:t>, orkester</w:t>
      </w:r>
      <w:r w:rsidR="00490F58">
        <w:t xml:space="preserve"> </w:t>
      </w:r>
    </w:p>
    <w:p w:rsidR="00221C68" w:rsidRDefault="00221C68" w:rsidP="006A0824">
      <w:pPr>
        <w:spacing w:before="0" w:after="0"/>
      </w:pPr>
      <w:r>
        <w:t xml:space="preserve">                                                   – učenci napišejo na listke značilnosti posamezne zasedbe - individualno</w:t>
      </w:r>
    </w:p>
    <w:p w:rsidR="00050554" w:rsidRDefault="00221C68" w:rsidP="006A0824">
      <w:pPr>
        <w:spacing w:before="0" w:after="0"/>
      </w:pPr>
      <w:r>
        <w:t xml:space="preserve">                                                        - pogovor v dvojicah, izmenjava v skupini, nato razredni prikaz na »plakatu«</w:t>
      </w:r>
    </w:p>
    <w:p w:rsidR="00AB400D" w:rsidRDefault="00AB400D" w:rsidP="006A0824">
      <w:pPr>
        <w:spacing w:before="0" w:after="0"/>
      </w:pPr>
      <w:r>
        <w:t xml:space="preserve">                                                  </w:t>
      </w:r>
    </w:p>
    <w:p w:rsidR="00221C68" w:rsidRDefault="001A11C7" w:rsidP="006A0824">
      <w:pPr>
        <w:spacing w:before="0" w:after="0"/>
      </w:pPr>
      <w:r>
        <w:t xml:space="preserve">- </w:t>
      </w:r>
      <w:r w:rsidR="00221C68">
        <w:t xml:space="preserve">ORKESTER, </w:t>
      </w:r>
      <w:r w:rsidR="00490F58">
        <w:t>SIMFONIČNI ORKESTER</w:t>
      </w:r>
      <w:r>
        <w:t>: -</w:t>
      </w:r>
      <w:r w:rsidR="001B76ED">
        <w:t xml:space="preserve"> razumevanje</w:t>
      </w:r>
    </w:p>
    <w:p w:rsidR="00050554" w:rsidRDefault="00221C68" w:rsidP="006A0824">
      <w:pPr>
        <w:spacing w:before="0" w:after="0"/>
      </w:pPr>
      <w:r>
        <w:t xml:space="preserve">                                        </w:t>
      </w:r>
      <w:r w:rsidR="00050554">
        <w:t>- ob posnetku</w:t>
      </w:r>
      <w:r w:rsidR="00050554">
        <w:t xml:space="preserve">: </w:t>
      </w:r>
      <w:r>
        <w:t xml:space="preserve"> </w:t>
      </w:r>
      <w:r w:rsidR="00921920">
        <w:t>- individualno</w:t>
      </w:r>
      <w:r>
        <w:t xml:space="preserve">: izpišejo skladatelj, naslov skladbe, </w:t>
      </w:r>
      <w:r w:rsidR="00F661EA">
        <w:t xml:space="preserve">inštrumentalno </w:t>
      </w:r>
      <w:r w:rsidR="00050554">
        <w:t xml:space="preserve">                           </w:t>
      </w:r>
    </w:p>
    <w:p w:rsidR="00921920" w:rsidRDefault="00050554" w:rsidP="006A0824">
      <w:pPr>
        <w:spacing w:before="0" w:after="0"/>
      </w:pPr>
      <w:r>
        <w:t xml:space="preserve">                                                                       </w:t>
      </w:r>
      <w:r w:rsidR="00F661EA">
        <w:t>zasedbo, ime in priimek dirigenta</w:t>
      </w:r>
    </w:p>
    <w:p w:rsidR="00050554" w:rsidRDefault="00891145" w:rsidP="006A0824">
      <w:pPr>
        <w:spacing w:before="0" w:after="0"/>
      </w:pPr>
      <w:r>
        <w:t xml:space="preserve">                                                            </w:t>
      </w:r>
      <w:r w:rsidR="006A0824">
        <w:t xml:space="preserve">     </w:t>
      </w:r>
      <w:r w:rsidR="00050554">
        <w:t xml:space="preserve">                                             </w:t>
      </w:r>
      <w:r w:rsidR="006A0824">
        <w:t xml:space="preserve">  </w:t>
      </w:r>
      <w:r w:rsidR="003B0D92">
        <w:t>- pogovor in pregled frontalno</w:t>
      </w:r>
      <w:r w:rsidR="001B76ED">
        <w:t xml:space="preserve">  </w:t>
      </w:r>
    </w:p>
    <w:p w:rsidR="00050554" w:rsidRDefault="00050554" w:rsidP="006A0824">
      <w:pPr>
        <w:spacing w:before="0" w:after="0"/>
      </w:pPr>
      <w:r>
        <w:t xml:space="preserve">                                         - rešijo kviz</w:t>
      </w:r>
    </w:p>
    <w:p w:rsidR="00050554" w:rsidRPr="00050554" w:rsidRDefault="00050554" w:rsidP="00050554">
      <w:pPr>
        <w:spacing w:before="0" w:after="0"/>
      </w:pPr>
      <w:r>
        <w:t xml:space="preserve">                                                                  </w:t>
      </w:r>
      <w:r w:rsidR="001B76ED">
        <w:t xml:space="preserve">                          </w:t>
      </w:r>
      <w:r>
        <w:rPr>
          <w:color w:val="8EAADB" w:themeColor="accent1" w:themeTint="99"/>
        </w:rPr>
        <w:t xml:space="preserve">                                                                  </w:t>
      </w:r>
    </w:p>
    <w:p w:rsidR="00921920" w:rsidRDefault="00F552BE" w:rsidP="00050554">
      <w:pPr>
        <w:spacing w:before="0" w:after="0"/>
      </w:pPr>
      <w:r w:rsidRPr="001A11C7">
        <w:rPr>
          <w:color w:val="8EAADB" w:themeColor="accent1" w:themeTint="99"/>
        </w:rPr>
        <w:t>CODA:</w:t>
      </w:r>
      <w:r w:rsidR="00921920">
        <w:rPr>
          <w:color w:val="8EAADB" w:themeColor="accent1" w:themeTint="99"/>
        </w:rPr>
        <w:t xml:space="preserve"> </w:t>
      </w:r>
      <w:r w:rsidR="00921920">
        <w:t xml:space="preserve">- </w:t>
      </w:r>
      <w:r w:rsidR="00050554">
        <w:t>igra vlog: - razredni orkester: učenci izberejo inštrument – postavitev: inštrumenti z določljivo tonsko višino, ritmični inštrumenti; izžrebamo dirigenta</w:t>
      </w:r>
      <w:r w:rsidR="00050554">
        <w:br/>
        <w:t xml:space="preserve">                                - izvajanje</w:t>
      </w:r>
      <w:r w:rsidR="008A650D">
        <w:t xml:space="preserve"> prazničnih pesmi</w:t>
      </w:r>
    </w:p>
    <w:p w:rsidR="00050554" w:rsidRDefault="00050554" w:rsidP="001A11C7"/>
    <w:p w:rsidR="00050554" w:rsidRDefault="00050554" w:rsidP="00766B31">
      <w:pPr>
        <w:spacing w:after="0"/>
      </w:pPr>
    </w:p>
    <w:p w:rsidR="007D77DB" w:rsidRDefault="007D77DB" w:rsidP="001A11C7"/>
    <w:p w:rsidR="000211C9" w:rsidRPr="00B032A1" w:rsidRDefault="007D77DB" w:rsidP="007D77DB">
      <w:pPr>
        <w:jc w:val="center"/>
      </w:pPr>
      <w:r>
        <w:rPr>
          <w:noProof/>
        </w:rPr>
        <w:drawing>
          <wp:inline distT="0" distB="0" distL="0" distR="0" wp14:anchorId="75100FC9" wp14:editId="5F550F48">
            <wp:extent cx="4906749" cy="2718400"/>
            <wp:effectExtent l="0" t="0" r="825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4061" cy="27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1C9" w:rsidRPr="00B0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CC8C54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0F7132"/>
    <w:multiLevelType w:val="multilevel"/>
    <w:tmpl w:val="A71C4E0C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4E1DAA"/>
    <w:multiLevelType w:val="hybridMultilevel"/>
    <w:tmpl w:val="469C3B8C"/>
    <w:lvl w:ilvl="0" w:tplc="3724B3B2">
      <w:numFmt w:val="bullet"/>
      <w:lvlText w:val="-"/>
      <w:lvlJc w:val="left"/>
      <w:pPr>
        <w:ind w:left="3168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3" w15:restartNumberingAfterBreak="0">
    <w:nsid w:val="51A14EB3"/>
    <w:multiLevelType w:val="hybridMultilevel"/>
    <w:tmpl w:val="D5884EBC"/>
    <w:lvl w:ilvl="0" w:tplc="E1DC40F4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32AC6234" w:tentative="1">
      <w:start w:val="1"/>
      <w:numFmt w:val="bullet"/>
      <w:lvlText w:val="•"/>
      <w:lvlJc w:val="left"/>
      <w:pPr>
        <w:tabs>
          <w:tab w:val="num" w:pos="1534"/>
        </w:tabs>
        <w:ind w:left="1534" w:hanging="360"/>
      </w:pPr>
      <w:rPr>
        <w:rFonts w:ascii="Arial" w:hAnsi="Arial" w:hint="default"/>
      </w:rPr>
    </w:lvl>
    <w:lvl w:ilvl="2" w:tplc="C15A0D86" w:tentative="1">
      <w:start w:val="1"/>
      <w:numFmt w:val="bullet"/>
      <w:lvlText w:val="•"/>
      <w:lvlJc w:val="left"/>
      <w:pPr>
        <w:tabs>
          <w:tab w:val="num" w:pos="2254"/>
        </w:tabs>
        <w:ind w:left="2254" w:hanging="360"/>
      </w:pPr>
      <w:rPr>
        <w:rFonts w:ascii="Arial" w:hAnsi="Arial" w:hint="default"/>
      </w:rPr>
    </w:lvl>
    <w:lvl w:ilvl="3" w:tplc="44028004" w:tentative="1">
      <w:start w:val="1"/>
      <w:numFmt w:val="bullet"/>
      <w:lvlText w:val="•"/>
      <w:lvlJc w:val="left"/>
      <w:pPr>
        <w:tabs>
          <w:tab w:val="num" w:pos="2974"/>
        </w:tabs>
        <w:ind w:left="2974" w:hanging="360"/>
      </w:pPr>
      <w:rPr>
        <w:rFonts w:ascii="Arial" w:hAnsi="Arial" w:hint="default"/>
      </w:rPr>
    </w:lvl>
    <w:lvl w:ilvl="4" w:tplc="7A6E5C38" w:tentative="1">
      <w:start w:val="1"/>
      <w:numFmt w:val="bullet"/>
      <w:lvlText w:val="•"/>
      <w:lvlJc w:val="left"/>
      <w:pPr>
        <w:tabs>
          <w:tab w:val="num" w:pos="3694"/>
        </w:tabs>
        <w:ind w:left="3694" w:hanging="360"/>
      </w:pPr>
      <w:rPr>
        <w:rFonts w:ascii="Arial" w:hAnsi="Arial" w:hint="default"/>
      </w:rPr>
    </w:lvl>
    <w:lvl w:ilvl="5" w:tplc="5C2A3494" w:tentative="1">
      <w:start w:val="1"/>
      <w:numFmt w:val="bullet"/>
      <w:lvlText w:val="•"/>
      <w:lvlJc w:val="left"/>
      <w:pPr>
        <w:tabs>
          <w:tab w:val="num" w:pos="4414"/>
        </w:tabs>
        <w:ind w:left="4414" w:hanging="360"/>
      </w:pPr>
      <w:rPr>
        <w:rFonts w:ascii="Arial" w:hAnsi="Arial" w:hint="default"/>
      </w:rPr>
    </w:lvl>
    <w:lvl w:ilvl="6" w:tplc="8C2612CE" w:tentative="1">
      <w:start w:val="1"/>
      <w:numFmt w:val="bullet"/>
      <w:lvlText w:val="•"/>
      <w:lvlJc w:val="left"/>
      <w:pPr>
        <w:tabs>
          <w:tab w:val="num" w:pos="5134"/>
        </w:tabs>
        <w:ind w:left="5134" w:hanging="360"/>
      </w:pPr>
      <w:rPr>
        <w:rFonts w:ascii="Arial" w:hAnsi="Arial" w:hint="default"/>
      </w:rPr>
    </w:lvl>
    <w:lvl w:ilvl="7" w:tplc="E320CF32" w:tentative="1">
      <w:start w:val="1"/>
      <w:numFmt w:val="bullet"/>
      <w:lvlText w:val="•"/>
      <w:lvlJc w:val="left"/>
      <w:pPr>
        <w:tabs>
          <w:tab w:val="num" w:pos="5854"/>
        </w:tabs>
        <w:ind w:left="5854" w:hanging="360"/>
      </w:pPr>
      <w:rPr>
        <w:rFonts w:ascii="Arial" w:hAnsi="Arial" w:hint="default"/>
      </w:rPr>
    </w:lvl>
    <w:lvl w:ilvl="8" w:tplc="41D4DC00" w:tentative="1">
      <w:start w:val="1"/>
      <w:numFmt w:val="bullet"/>
      <w:lvlText w:val="•"/>
      <w:lvlJc w:val="left"/>
      <w:pPr>
        <w:tabs>
          <w:tab w:val="num" w:pos="6574"/>
        </w:tabs>
        <w:ind w:left="6574" w:hanging="360"/>
      </w:pPr>
      <w:rPr>
        <w:rFonts w:ascii="Arial" w:hAnsi="Arial" w:hint="default"/>
      </w:rPr>
    </w:lvl>
  </w:abstractNum>
  <w:abstractNum w:abstractNumId="4" w15:restartNumberingAfterBreak="0">
    <w:nsid w:val="5FC72559"/>
    <w:multiLevelType w:val="hybridMultilevel"/>
    <w:tmpl w:val="E2EAE484"/>
    <w:lvl w:ilvl="0" w:tplc="403A527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84749"/>
    <w:multiLevelType w:val="hybridMultilevel"/>
    <w:tmpl w:val="0EB6BA34"/>
    <w:lvl w:ilvl="0" w:tplc="5B5077C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63539"/>
    <w:multiLevelType w:val="hybridMultilevel"/>
    <w:tmpl w:val="2A4E817A"/>
    <w:lvl w:ilvl="0" w:tplc="8F2ABF16">
      <w:start w:val="6"/>
      <w:numFmt w:val="bullet"/>
      <w:lvlText w:val="-"/>
      <w:lvlJc w:val="left"/>
      <w:pPr>
        <w:ind w:left="2892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7" w15:restartNumberingAfterBreak="0">
    <w:nsid w:val="76A321D2"/>
    <w:multiLevelType w:val="multilevel"/>
    <w:tmpl w:val="54FE1052"/>
    <w:lvl w:ilvl="0">
      <w:start w:val="1"/>
      <w:numFmt w:val="bullet"/>
      <w:lvlText w:val="•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B4"/>
    <w:rsid w:val="00014A76"/>
    <w:rsid w:val="000211C9"/>
    <w:rsid w:val="00050554"/>
    <w:rsid w:val="00081967"/>
    <w:rsid w:val="00171CE6"/>
    <w:rsid w:val="00187F40"/>
    <w:rsid w:val="001A11C7"/>
    <w:rsid w:val="001B76ED"/>
    <w:rsid w:val="001E4E28"/>
    <w:rsid w:val="00221C68"/>
    <w:rsid w:val="00264F27"/>
    <w:rsid w:val="002854AA"/>
    <w:rsid w:val="0030210D"/>
    <w:rsid w:val="00315D97"/>
    <w:rsid w:val="00336393"/>
    <w:rsid w:val="003B0D92"/>
    <w:rsid w:val="00480A1F"/>
    <w:rsid w:val="00490F58"/>
    <w:rsid w:val="0060265F"/>
    <w:rsid w:val="0063311D"/>
    <w:rsid w:val="006335DA"/>
    <w:rsid w:val="00637503"/>
    <w:rsid w:val="006A0824"/>
    <w:rsid w:val="00750AE3"/>
    <w:rsid w:val="00766B31"/>
    <w:rsid w:val="007D77DB"/>
    <w:rsid w:val="00856570"/>
    <w:rsid w:val="00891145"/>
    <w:rsid w:val="008A650D"/>
    <w:rsid w:val="008F42A3"/>
    <w:rsid w:val="00921920"/>
    <w:rsid w:val="009F334D"/>
    <w:rsid w:val="00AB400D"/>
    <w:rsid w:val="00B032A1"/>
    <w:rsid w:val="00B5355B"/>
    <w:rsid w:val="00C83766"/>
    <w:rsid w:val="00CE2E8A"/>
    <w:rsid w:val="00D506A9"/>
    <w:rsid w:val="00D540A5"/>
    <w:rsid w:val="00D61A58"/>
    <w:rsid w:val="00DB54DE"/>
    <w:rsid w:val="00DC55B4"/>
    <w:rsid w:val="00E276D6"/>
    <w:rsid w:val="00F00817"/>
    <w:rsid w:val="00F346A2"/>
    <w:rsid w:val="00F552BE"/>
    <w:rsid w:val="00F6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C676"/>
  <w15:chartTrackingRefBased/>
  <w15:docId w15:val="{9B52FA06-9BFD-464F-8220-51BD420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F27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0211C9"/>
    <w:pPr>
      <w:spacing w:before="480" w:after="240"/>
      <w:outlineLvl w:val="0"/>
    </w:pPr>
    <w:rPr>
      <w:b/>
      <w:caps/>
      <w:spacing w:val="15"/>
      <w:sz w:val="28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211C9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211C9"/>
    <w:pPr>
      <w:pBdr>
        <w:bottom w:val="dotted" w:sz="4" w:space="1" w:color="auto"/>
      </w:pBdr>
      <w:spacing w:before="300" w:after="0"/>
      <w:outlineLvl w:val="2"/>
    </w:pPr>
    <w:rPr>
      <w:cap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211C9"/>
    <w:pPr>
      <w:spacing w:before="200" w:after="120"/>
      <w:outlineLvl w:val="3"/>
    </w:pPr>
    <w:rPr>
      <w:b/>
      <w:caps/>
      <w:color w:val="0070C0"/>
      <w:spacing w:val="1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264F27"/>
    <w:pPr>
      <w:spacing w:before="0" w:after="24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64F2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styleId="Tabelamrea">
    <w:name w:val="Table Grid"/>
    <w:basedOn w:val="Navadnatabela"/>
    <w:uiPriority w:val="39"/>
    <w:rsid w:val="00264F27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211C9"/>
    <w:rPr>
      <w:rFonts w:eastAsiaTheme="minorEastAsia"/>
      <w:b/>
      <w:caps/>
      <w:spacing w:val="15"/>
      <w:sz w:val="28"/>
    </w:rPr>
  </w:style>
  <w:style w:type="character" w:customStyle="1" w:styleId="Naslov2Znak">
    <w:name w:val="Naslov 2 Znak"/>
    <w:basedOn w:val="Privzetapisavaodstavka"/>
    <w:link w:val="Naslov2"/>
    <w:uiPriority w:val="9"/>
    <w:rsid w:val="000211C9"/>
    <w:rPr>
      <w:rFonts w:eastAsiaTheme="minorEastAsia"/>
      <w:caps/>
      <w:spacing w:val="15"/>
      <w:sz w:val="20"/>
      <w:szCs w:val="20"/>
      <w:shd w:val="clear" w:color="auto" w:fill="F2F2F2" w:themeFill="background1" w:themeFillShade="F2"/>
    </w:rPr>
  </w:style>
  <w:style w:type="character" w:customStyle="1" w:styleId="Naslov3Znak">
    <w:name w:val="Naslov 3 Znak"/>
    <w:basedOn w:val="Privzetapisavaodstavka"/>
    <w:link w:val="Naslov3"/>
    <w:uiPriority w:val="9"/>
    <w:rsid w:val="000211C9"/>
    <w:rPr>
      <w:rFonts w:eastAsiaTheme="minorEastAsia"/>
      <w:caps/>
      <w:sz w:val="20"/>
      <w:szCs w:val="20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211C9"/>
    <w:rPr>
      <w:rFonts w:eastAsiaTheme="minorEastAsia"/>
      <w:b/>
      <w:caps/>
      <w:color w:val="0070C0"/>
      <w:spacing w:val="10"/>
      <w:sz w:val="20"/>
      <w:szCs w:val="2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11C9"/>
    <w:pPr>
      <w:spacing w:before="0" w:after="500" w:line="240" w:lineRule="auto"/>
    </w:pPr>
    <w:rPr>
      <w:b/>
      <w:caps/>
      <w:spacing w:val="10"/>
      <w:sz w:val="32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0211C9"/>
    <w:rPr>
      <w:rFonts w:eastAsiaTheme="minorEastAsia"/>
      <w:b/>
      <w:caps/>
      <w:spacing w:val="10"/>
      <w:sz w:val="32"/>
      <w:szCs w:val="21"/>
    </w:rPr>
  </w:style>
  <w:style w:type="paragraph" w:styleId="Odstavekseznama">
    <w:name w:val="List Paragraph"/>
    <w:basedOn w:val="Navaden"/>
    <w:uiPriority w:val="34"/>
    <w:qFormat/>
    <w:rsid w:val="0002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elavt</dc:creator>
  <cp:keywords/>
  <dc:description/>
  <cp:lastModifiedBy>Uporabnik</cp:lastModifiedBy>
  <cp:revision>11</cp:revision>
  <dcterms:created xsi:type="dcterms:W3CDTF">2023-12-09T05:20:00Z</dcterms:created>
  <dcterms:modified xsi:type="dcterms:W3CDTF">2023-12-09T05:52:00Z</dcterms:modified>
</cp:coreProperties>
</file>