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622" w:rsidRPr="00017D89" w:rsidRDefault="00017D89" w:rsidP="002F4622">
      <w:pPr>
        <w:shd w:val="clear" w:color="auto" w:fill="FFFFFF"/>
        <w:spacing w:after="0" w:line="324" w:lineRule="atLeast"/>
        <w:outlineLvl w:val="0"/>
        <w:rPr>
          <w:rFonts w:ascii="Times New Roman" w:eastAsia="Times New Roman" w:hAnsi="Times New Roman" w:cs="Times New Roman"/>
          <w:b/>
          <w:bCs/>
          <w:color w:val="C00000"/>
          <w:kern w:val="36"/>
          <w:sz w:val="32"/>
          <w:szCs w:val="24"/>
          <w:lang w:eastAsia="sl-SI"/>
        </w:rPr>
      </w:pPr>
      <w:r w:rsidRPr="00017D89">
        <w:rPr>
          <w:rFonts w:ascii="Times New Roman" w:eastAsia="Times New Roman" w:hAnsi="Times New Roman" w:cs="Times New Roman"/>
          <w:b/>
          <w:bCs/>
          <w:color w:val="C00000"/>
          <w:kern w:val="36"/>
          <w:sz w:val="32"/>
          <w:szCs w:val="24"/>
          <w:lang w:eastAsia="sl-SI"/>
        </w:rPr>
        <w:t>Priprava na timsko povezovanje in strokovno sodelovanje na področju razvijanja govorno jezikovnih kompetenc pri otrocih</w:t>
      </w:r>
    </w:p>
    <w:p w:rsidR="00017D89" w:rsidRDefault="00017D89" w:rsidP="002F4622">
      <w:pPr>
        <w:shd w:val="clear" w:color="auto" w:fill="FFFFFF"/>
        <w:spacing w:after="0" w:line="324" w:lineRule="atLeast"/>
        <w:outlineLvl w:val="0"/>
        <w:rPr>
          <w:rFonts w:ascii="Times New Roman" w:eastAsia="Times New Roman" w:hAnsi="Times New Roman" w:cs="Times New Roman"/>
          <w:bCs/>
          <w:kern w:val="36"/>
          <w:sz w:val="18"/>
          <w:szCs w:val="24"/>
          <w:lang w:eastAsia="sl-SI"/>
        </w:rPr>
      </w:pPr>
    </w:p>
    <w:p w:rsidR="00017D89" w:rsidRPr="00E2534E" w:rsidRDefault="00017D89" w:rsidP="002F4622">
      <w:pPr>
        <w:shd w:val="clear" w:color="auto" w:fill="FFFFFF"/>
        <w:spacing w:after="0" w:line="324" w:lineRule="atLeast"/>
        <w:outlineLvl w:val="0"/>
        <w:rPr>
          <w:rFonts w:ascii="Times New Roman" w:eastAsia="Times New Roman" w:hAnsi="Times New Roman" w:cs="Times New Roman"/>
          <w:b/>
          <w:bCs/>
          <w:kern w:val="36"/>
          <w:sz w:val="28"/>
          <w:szCs w:val="24"/>
          <w:lang w:eastAsia="sl-SI"/>
        </w:rPr>
      </w:pPr>
      <w:r w:rsidRPr="00E2534E">
        <w:rPr>
          <w:rFonts w:ascii="Times New Roman" w:eastAsia="Times New Roman" w:hAnsi="Times New Roman" w:cs="Times New Roman"/>
          <w:b/>
          <w:bCs/>
          <w:kern w:val="36"/>
          <w:sz w:val="28"/>
          <w:szCs w:val="24"/>
          <w:lang w:eastAsia="sl-SI"/>
        </w:rPr>
        <w:t>Sodelujoče strokovne delavke: vzgojiteljice v oddelkih 2. starostnega obdobja v vrtcu (starost otrok: 3 – 6 let)</w:t>
      </w:r>
    </w:p>
    <w:p w:rsidR="002F4622" w:rsidRPr="00017D89" w:rsidRDefault="002F4622" w:rsidP="002F4622">
      <w:pPr>
        <w:shd w:val="clear" w:color="auto" w:fill="FFFFFF"/>
        <w:spacing w:after="0" w:line="324" w:lineRule="atLeast"/>
        <w:outlineLvl w:val="0"/>
        <w:rPr>
          <w:rFonts w:ascii="Times New Roman" w:eastAsia="Times New Roman" w:hAnsi="Times New Roman" w:cs="Times New Roman"/>
          <w:bCs/>
          <w:color w:val="222222"/>
          <w:kern w:val="36"/>
          <w:sz w:val="16"/>
          <w:szCs w:val="24"/>
          <w:lang w:eastAsia="sl-SI"/>
        </w:rPr>
      </w:pPr>
    </w:p>
    <w:p w:rsidR="002F4622" w:rsidRPr="002F4622" w:rsidRDefault="00AA4FF8" w:rsidP="002F4622">
      <w:p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sidRPr="00AA4FF8">
        <w:rPr>
          <w:rFonts w:ascii="Times New Roman" w:eastAsia="Times New Roman" w:hAnsi="Times New Roman" w:cs="Times New Roman"/>
          <w:b/>
          <w:bCs/>
          <w:color w:val="C00000"/>
          <w:kern w:val="36"/>
          <w:sz w:val="24"/>
          <w:szCs w:val="24"/>
          <w:lang w:eastAsia="sl-SI"/>
        </w:rPr>
        <w:t>TEMA:</w:t>
      </w:r>
      <w:r w:rsidRPr="00AA4FF8">
        <w:rPr>
          <w:rFonts w:ascii="Times New Roman" w:eastAsia="Times New Roman" w:hAnsi="Times New Roman" w:cs="Times New Roman"/>
          <w:bCs/>
          <w:color w:val="C00000"/>
          <w:kern w:val="36"/>
          <w:sz w:val="24"/>
          <w:szCs w:val="24"/>
          <w:lang w:eastAsia="sl-SI"/>
        </w:rPr>
        <w:t xml:space="preserve"> </w:t>
      </w:r>
      <w:r w:rsidR="002F4622" w:rsidRPr="002F4622">
        <w:rPr>
          <w:rFonts w:ascii="Times New Roman" w:eastAsia="Times New Roman" w:hAnsi="Times New Roman" w:cs="Times New Roman"/>
          <w:bCs/>
          <w:color w:val="222222"/>
          <w:kern w:val="36"/>
          <w:sz w:val="24"/>
          <w:szCs w:val="24"/>
          <w:lang w:eastAsia="sl-SI"/>
        </w:rPr>
        <w:t xml:space="preserve">Razvoj (pred)opismenjevalnih prvin v vrtcu na področju: </w:t>
      </w:r>
    </w:p>
    <w:p w:rsidR="002F4622" w:rsidRPr="002F4622" w:rsidRDefault="002F4622" w:rsidP="002F4622">
      <w:pPr>
        <w:pStyle w:val="Odstavekseznama"/>
        <w:numPr>
          <w:ilvl w:val="0"/>
          <w:numId w:val="1"/>
        </w:num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sidRPr="002F4622">
        <w:rPr>
          <w:rFonts w:ascii="Times New Roman" w:eastAsia="Times New Roman" w:hAnsi="Times New Roman" w:cs="Times New Roman"/>
          <w:bCs/>
          <w:color w:val="222222"/>
          <w:kern w:val="36"/>
          <w:sz w:val="24"/>
          <w:szCs w:val="24"/>
          <w:lang w:eastAsia="sl-SI"/>
        </w:rPr>
        <w:t>Vznemirljiva izkušnja – ustvarjalna igra: igra z glasovi,…</w:t>
      </w:r>
    </w:p>
    <w:p w:rsidR="00DF33DF" w:rsidRPr="00DF33DF" w:rsidRDefault="002F4622" w:rsidP="00DF33DF">
      <w:pPr>
        <w:pStyle w:val="Odstavekseznama"/>
        <w:numPr>
          <w:ilvl w:val="0"/>
          <w:numId w:val="1"/>
        </w:num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sidRPr="002F4622">
        <w:rPr>
          <w:rFonts w:ascii="Times New Roman" w:eastAsia="Times New Roman" w:hAnsi="Times New Roman" w:cs="Times New Roman"/>
          <w:bCs/>
          <w:color w:val="222222"/>
          <w:kern w:val="36"/>
          <w:sz w:val="24"/>
          <w:szCs w:val="24"/>
          <w:lang w:eastAsia="sl-SI"/>
        </w:rPr>
        <w:t>Osmišljena izkušnja: didaktična igra je pot k dosežku</w:t>
      </w:r>
      <w:r w:rsidR="00DF33DF">
        <w:rPr>
          <w:rFonts w:ascii="Times New Roman" w:eastAsia="Times New Roman" w:hAnsi="Times New Roman" w:cs="Times New Roman"/>
          <w:bCs/>
          <w:color w:val="222222"/>
          <w:kern w:val="36"/>
          <w:sz w:val="24"/>
          <w:szCs w:val="24"/>
          <w:lang w:eastAsia="sl-SI"/>
        </w:rPr>
        <w:t>.</w:t>
      </w:r>
    </w:p>
    <w:p w:rsidR="00DF33DF" w:rsidRPr="00DF33DF" w:rsidRDefault="00DF33DF" w:rsidP="00DF33DF">
      <w:pPr>
        <w:shd w:val="clear" w:color="auto" w:fill="FFFFFF"/>
        <w:spacing w:before="100" w:beforeAutospacing="1" w:after="240" w:line="240" w:lineRule="auto"/>
        <w:rPr>
          <w:rFonts w:ascii="Times New Roman" w:eastAsia="Times New Roman" w:hAnsi="Times New Roman" w:cs="Times New Roman"/>
          <w:b/>
          <w:bCs/>
          <w:color w:val="C00000"/>
          <w:sz w:val="24"/>
          <w:szCs w:val="24"/>
          <w:lang w:eastAsia="sl-SI"/>
        </w:rPr>
      </w:pPr>
      <w:r>
        <w:rPr>
          <w:rFonts w:ascii="Times New Roman" w:eastAsia="Times New Roman" w:hAnsi="Times New Roman" w:cs="Times New Roman"/>
          <w:b/>
          <w:bCs/>
          <w:color w:val="C00000"/>
          <w:sz w:val="24"/>
          <w:szCs w:val="24"/>
          <w:lang w:eastAsia="sl-SI"/>
        </w:rPr>
        <w:t>GLOBALNI CILJ</w:t>
      </w:r>
      <w:r w:rsidRPr="002F4622">
        <w:rPr>
          <w:rFonts w:ascii="Times New Roman" w:eastAsia="Times New Roman" w:hAnsi="Times New Roman" w:cs="Times New Roman"/>
          <w:b/>
          <w:bCs/>
          <w:color w:val="C00000"/>
          <w:sz w:val="24"/>
          <w:szCs w:val="24"/>
          <w:lang w:eastAsia="sl-SI"/>
        </w:rPr>
        <w:t>:</w:t>
      </w:r>
    </w:p>
    <w:p w:rsidR="00DF33DF" w:rsidRDefault="00DF33DF" w:rsidP="00DF33DF">
      <w:pPr>
        <w:numPr>
          <w:ilvl w:val="0"/>
          <w:numId w:val="3"/>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Timsko povezovanje in sodelovanje strokovnih delavk.</w:t>
      </w:r>
    </w:p>
    <w:p w:rsidR="00DF33DF" w:rsidRPr="00DF33DF" w:rsidRDefault="00DF33DF" w:rsidP="00DF33DF">
      <w:pPr>
        <w:numPr>
          <w:ilvl w:val="0"/>
          <w:numId w:val="3"/>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S</w:t>
      </w:r>
      <w:r w:rsidRPr="002F4622">
        <w:rPr>
          <w:rFonts w:ascii="Times New Roman" w:eastAsia="Times New Roman" w:hAnsi="Times New Roman" w:cs="Times New Roman"/>
          <w:color w:val="000000"/>
          <w:sz w:val="24"/>
          <w:szCs w:val="24"/>
          <w:lang w:eastAsia="sl-SI"/>
        </w:rPr>
        <w:t>podbujanje jezikovne zmožnosti</w:t>
      </w:r>
      <w:r>
        <w:rPr>
          <w:rFonts w:ascii="Times New Roman" w:eastAsia="Times New Roman" w:hAnsi="Times New Roman" w:cs="Times New Roman"/>
          <w:color w:val="000000"/>
          <w:sz w:val="24"/>
          <w:szCs w:val="24"/>
          <w:lang w:eastAsia="sl-SI"/>
        </w:rPr>
        <w:t xml:space="preserve"> otrok.</w:t>
      </w:r>
    </w:p>
    <w:p w:rsidR="00DF33DF" w:rsidRPr="002F4622" w:rsidRDefault="00DF33DF" w:rsidP="00DF33DF">
      <w:pPr>
        <w:shd w:val="clear" w:color="auto" w:fill="FFFFFF"/>
        <w:spacing w:before="100" w:beforeAutospacing="1" w:after="240" w:line="240" w:lineRule="auto"/>
        <w:rPr>
          <w:rFonts w:ascii="Times New Roman" w:eastAsia="Times New Roman" w:hAnsi="Times New Roman" w:cs="Times New Roman"/>
          <w:color w:val="C00000"/>
          <w:sz w:val="24"/>
          <w:szCs w:val="24"/>
          <w:lang w:eastAsia="sl-SI"/>
        </w:rPr>
      </w:pPr>
      <w:r>
        <w:rPr>
          <w:rFonts w:ascii="Times New Roman" w:eastAsia="Times New Roman" w:hAnsi="Times New Roman" w:cs="Times New Roman"/>
          <w:b/>
          <w:bCs/>
          <w:color w:val="C00000"/>
          <w:sz w:val="24"/>
          <w:szCs w:val="24"/>
          <w:lang w:eastAsia="sl-SI"/>
        </w:rPr>
        <w:t>CILJ</w:t>
      </w:r>
      <w:r w:rsidRPr="002F4622">
        <w:rPr>
          <w:rFonts w:ascii="Times New Roman" w:eastAsia="Times New Roman" w:hAnsi="Times New Roman" w:cs="Times New Roman"/>
          <w:b/>
          <w:bCs/>
          <w:color w:val="C00000"/>
          <w:sz w:val="24"/>
          <w:szCs w:val="24"/>
          <w:lang w:eastAsia="sl-SI"/>
        </w:rPr>
        <w:t>:</w:t>
      </w:r>
    </w:p>
    <w:p w:rsidR="00E2534E" w:rsidRDefault="00DF33DF" w:rsidP="00DF33DF">
      <w:pPr>
        <w:numPr>
          <w:ilvl w:val="0"/>
          <w:numId w:val="4"/>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Otrok razvija jezik na vseh jezikovnih ravninah (od glasoslovne in oblikoslovne do skladenjske in pomenoslovne).</w:t>
      </w:r>
    </w:p>
    <w:p w:rsidR="0060054E" w:rsidRPr="0060054E" w:rsidRDefault="0060054E" w:rsidP="0060054E">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60054E">
        <w:rPr>
          <w:rFonts w:ascii="Times New Roman" w:eastAsia="Times New Roman" w:hAnsi="Times New Roman" w:cs="Times New Roman"/>
          <w:b/>
          <w:color w:val="C00000"/>
          <w:sz w:val="24"/>
          <w:szCs w:val="24"/>
          <w:lang w:eastAsia="sl-SI"/>
        </w:rPr>
        <w:t xml:space="preserve">METODE IN OBLIKE DELA: </w:t>
      </w:r>
      <w:r>
        <w:rPr>
          <w:rFonts w:ascii="Times New Roman" w:eastAsia="Times New Roman" w:hAnsi="Times New Roman" w:cs="Times New Roman"/>
          <w:sz w:val="24"/>
          <w:szCs w:val="24"/>
          <w:lang w:eastAsia="sl-SI"/>
        </w:rPr>
        <w:t xml:space="preserve">sodelovalno delo, timsko povezovanje, načrtovanje glede na močna področja, </w:t>
      </w:r>
      <w:r w:rsidR="00AA4FF8">
        <w:rPr>
          <w:rFonts w:ascii="Times New Roman" w:eastAsia="Times New Roman" w:hAnsi="Times New Roman" w:cs="Times New Roman"/>
          <w:sz w:val="24"/>
          <w:szCs w:val="24"/>
          <w:lang w:eastAsia="sl-SI"/>
        </w:rPr>
        <w:t>učenje z raziskovanjem,….</w:t>
      </w:r>
      <w:bookmarkStart w:id="0" w:name="_GoBack"/>
      <w:bookmarkEnd w:id="0"/>
    </w:p>
    <w:p w:rsidR="00E2534E" w:rsidRPr="00E2534E" w:rsidRDefault="00E2534E" w:rsidP="00E2534E">
      <w:pPr>
        <w:shd w:val="clear" w:color="auto" w:fill="FFFFFF"/>
        <w:spacing w:after="0" w:line="324" w:lineRule="atLeast"/>
        <w:outlineLvl w:val="0"/>
        <w:rPr>
          <w:rFonts w:ascii="Times New Roman" w:eastAsia="Times New Roman" w:hAnsi="Times New Roman" w:cs="Times New Roman"/>
          <w:b/>
          <w:bCs/>
          <w:color w:val="C00000"/>
          <w:kern w:val="36"/>
          <w:sz w:val="24"/>
          <w:szCs w:val="24"/>
          <w:lang w:eastAsia="sl-SI"/>
        </w:rPr>
      </w:pPr>
      <w:r w:rsidRPr="00E2534E">
        <w:rPr>
          <w:rFonts w:ascii="Times New Roman" w:eastAsia="Times New Roman" w:hAnsi="Times New Roman" w:cs="Times New Roman"/>
          <w:b/>
          <w:bCs/>
          <w:color w:val="C00000"/>
          <w:kern w:val="36"/>
          <w:sz w:val="24"/>
          <w:szCs w:val="24"/>
          <w:lang w:eastAsia="sl-SI"/>
        </w:rPr>
        <w:t xml:space="preserve">NAČRTOVANE DEJAVNOSTI STROKOVNIH DELAVK: </w:t>
      </w:r>
    </w:p>
    <w:p w:rsidR="00E2534E" w:rsidRDefault="00E2534E" w:rsidP="00E2534E">
      <w:pPr>
        <w:pStyle w:val="Odstavekseznama"/>
        <w:numPr>
          <w:ilvl w:val="0"/>
          <w:numId w:val="15"/>
        </w:num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Pr>
          <w:rFonts w:ascii="Times New Roman" w:eastAsia="Times New Roman" w:hAnsi="Times New Roman" w:cs="Times New Roman"/>
          <w:bCs/>
          <w:color w:val="222222"/>
          <w:kern w:val="36"/>
          <w:sz w:val="24"/>
          <w:szCs w:val="24"/>
          <w:lang w:eastAsia="sl-SI"/>
        </w:rPr>
        <w:t xml:space="preserve">Iskanje in prebiranje literature na temo govorno jezikovni razvoj predšolskega otroka. </w:t>
      </w:r>
    </w:p>
    <w:p w:rsidR="00E2534E" w:rsidRDefault="00E2534E" w:rsidP="00E2534E">
      <w:pPr>
        <w:pStyle w:val="Odstavekseznama"/>
        <w:numPr>
          <w:ilvl w:val="0"/>
          <w:numId w:val="15"/>
        </w:num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Pr>
          <w:rFonts w:ascii="Times New Roman" w:eastAsia="Times New Roman" w:hAnsi="Times New Roman" w:cs="Times New Roman"/>
          <w:bCs/>
          <w:color w:val="222222"/>
          <w:kern w:val="36"/>
          <w:sz w:val="24"/>
          <w:szCs w:val="24"/>
          <w:lang w:eastAsia="sl-SI"/>
        </w:rPr>
        <w:t xml:space="preserve">Izmenjava primerov dobre prakse na nivoju vrtca. </w:t>
      </w:r>
    </w:p>
    <w:p w:rsidR="00E2534E" w:rsidRPr="00E2534E" w:rsidRDefault="00E2534E" w:rsidP="00E2534E">
      <w:pPr>
        <w:pStyle w:val="Odstavekseznama"/>
        <w:numPr>
          <w:ilvl w:val="0"/>
          <w:numId w:val="15"/>
        </w:numPr>
        <w:shd w:val="clear" w:color="auto" w:fill="FFFFFF"/>
        <w:spacing w:after="0" w:line="324" w:lineRule="atLeast"/>
        <w:outlineLvl w:val="0"/>
        <w:rPr>
          <w:rFonts w:ascii="Times New Roman" w:eastAsia="Times New Roman" w:hAnsi="Times New Roman" w:cs="Times New Roman"/>
          <w:bCs/>
          <w:color w:val="222222"/>
          <w:kern w:val="36"/>
          <w:sz w:val="24"/>
          <w:szCs w:val="24"/>
          <w:lang w:eastAsia="sl-SI"/>
        </w:rPr>
      </w:pPr>
      <w:r>
        <w:rPr>
          <w:rFonts w:ascii="Times New Roman" w:eastAsia="Times New Roman" w:hAnsi="Times New Roman" w:cs="Times New Roman"/>
          <w:bCs/>
          <w:color w:val="222222"/>
          <w:kern w:val="36"/>
          <w:sz w:val="24"/>
          <w:szCs w:val="24"/>
          <w:lang w:eastAsia="sl-SI"/>
        </w:rPr>
        <w:t>Ogled posnetkov na temo govorno jezikovni razvoj predšolskega otroka</w:t>
      </w:r>
    </w:p>
    <w:p w:rsidR="002F4622" w:rsidRPr="002F4622" w:rsidRDefault="002F4622" w:rsidP="002F4622">
      <w:pPr>
        <w:shd w:val="clear" w:color="auto" w:fill="FFFFFF"/>
        <w:spacing w:before="100" w:beforeAutospacing="1" w:after="240" w:line="240" w:lineRule="auto"/>
        <w:rPr>
          <w:rFonts w:ascii="Times New Roman" w:eastAsia="Times New Roman" w:hAnsi="Times New Roman" w:cs="Times New Roman"/>
          <w:color w:val="C00000"/>
          <w:sz w:val="24"/>
          <w:szCs w:val="24"/>
          <w:lang w:eastAsia="sl-SI"/>
        </w:rPr>
      </w:pPr>
      <w:r w:rsidRPr="002F4622">
        <w:rPr>
          <w:rFonts w:ascii="Times New Roman" w:eastAsia="Times New Roman" w:hAnsi="Times New Roman" w:cs="Times New Roman"/>
          <w:b/>
          <w:bCs/>
          <w:color w:val="C00000"/>
          <w:sz w:val="24"/>
          <w:szCs w:val="24"/>
          <w:lang w:eastAsia="sl-SI"/>
        </w:rPr>
        <w:t>NAČRTOVANE DEJAVNOSTI</w:t>
      </w:r>
      <w:r w:rsidR="00E2534E">
        <w:rPr>
          <w:rFonts w:ascii="Times New Roman" w:eastAsia="Times New Roman" w:hAnsi="Times New Roman" w:cs="Times New Roman"/>
          <w:b/>
          <w:bCs/>
          <w:color w:val="C00000"/>
          <w:sz w:val="24"/>
          <w:szCs w:val="24"/>
          <w:lang w:eastAsia="sl-SI"/>
        </w:rPr>
        <w:t xml:space="preserve"> OTROK</w:t>
      </w:r>
      <w:r w:rsidRPr="002F4622">
        <w:rPr>
          <w:rFonts w:ascii="Times New Roman" w:eastAsia="Times New Roman" w:hAnsi="Times New Roman" w:cs="Times New Roman"/>
          <w:b/>
          <w:bCs/>
          <w:color w:val="C00000"/>
          <w:sz w:val="24"/>
          <w:szCs w:val="24"/>
          <w:lang w:eastAsia="sl-SI"/>
        </w:rPr>
        <w:t>:</w:t>
      </w:r>
    </w:p>
    <w:p w:rsidR="002F4622" w:rsidRPr="002F4622" w:rsidRDefault="002F4622" w:rsidP="002F4622">
      <w:pPr>
        <w:shd w:val="clear" w:color="auto" w:fill="FFFFFF"/>
        <w:spacing w:before="100" w:beforeAutospacing="1" w:after="240" w:line="240" w:lineRule="auto"/>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Vse aktivnosti bodo temeljile na igri, ki omogoča sproščeno učenje ter hkrati spodbuja in razvija socialne odnose med vrstniki. Gre za celostno učenje, saj otroci glas zaznavajo slušno, vidno ter kinestetično z gibanjem. Načrtovane dejavnosti govornih vsebin bodo povezane s področjem gibanja.</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Otrok se igra z glasovi.</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 xml:space="preserve">Vaje za </w:t>
      </w:r>
      <w:proofErr w:type="spellStart"/>
      <w:r w:rsidRPr="002F4622">
        <w:rPr>
          <w:rFonts w:ascii="Times New Roman" w:eastAsia="Times New Roman" w:hAnsi="Times New Roman" w:cs="Times New Roman"/>
          <w:color w:val="000000"/>
          <w:sz w:val="24"/>
          <w:szCs w:val="24"/>
          <w:lang w:eastAsia="sl-SI"/>
        </w:rPr>
        <w:t>ozvenjanje</w:t>
      </w:r>
      <w:proofErr w:type="spellEnd"/>
      <w:r w:rsidRPr="002F4622">
        <w:rPr>
          <w:rFonts w:ascii="Times New Roman" w:eastAsia="Times New Roman" w:hAnsi="Times New Roman" w:cs="Times New Roman"/>
          <w:color w:val="000000"/>
          <w:sz w:val="24"/>
          <w:szCs w:val="24"/>
          <w:lang w:eastAsia="sl-SI"/>
        </w:rPr>
        <w:t xml:space="preserve"> glasov v govoru in slušno razlikovanje glasov.</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 Z ritmičnim gibanjem spontano sprožamo večje zaznave in spodbujamo izgovorjavo glasu.</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Vaje za pravilno držo telesa, gibljivost trupa in glave, dihanja, saj to dobro vpliva na gibljivost govornih organov.</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Vaje za razvijanje motorike govoril, tj. gibljivih delov artikulacijskih organov, kot so usta, jezik, mehko nebo in spodnja čeljust. </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Vaje za pravilno artikulacijo ali izreko glasov.  </w:t>
      </w:r>
    </w:p>
    <w:p w:rsidR="002F4622" w:rsidRPr="002F4622" w:rsidRDefault="002F4622" w:rsidP="002F4622">
      <w:pPr>
        <w:numPr>
          <w:ilvl w:val="0"/>
          <w:numId w:val="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Vaje za avditivno percepcijo ali slušno zaznavo določenega posameznega fonema ali glasu in slušno diskriminacijo, ki pomeni razlikovanje od drugih glasov …</w:t>
      </w:r>
    </w:p>
    <w:p w:rsidR="00E2534E" w:rsidRDefault="00E2534E" w:rsidP="00E2534E">
      <w:pPr>
        <w:shd w:val="clear" w:color="auto" w:fill="FFFFFF"/>
        <w:spacing w:before="100" w:beforeAutospacing="1" w:after="100" w:afterAutospacing="1" w:line="240" w:lineRule="auto"/>
        <w:ind w:left="180"/>
        <w:rPr>
          <w:rFonts w:ascii="Times New Roman" w:eastAsia="Times New Roman" w:hAnsi="Times New Roman" w:cs="Times New Roman"/>
          <w:b/>
          <w:bCs/>
          <w:color w:val="C00000"/>
          <w:sz w:val="24"/>
          <w:szCs w:val="24"/>
          <w:lang w:eastAsia="sl-SI"/>
        </w:rPr>
      </w:pPr>
    </w:p>
    <w:p w:rsidR="00DF33DF" w:rsidRDefault="00DF33DF" w:rsidP="00E2534E">
      <w:pPr>
        <w:shd w:val="clear" w:color="auto" w:fill="FFFFFF"/>
        <w:spacing w:before="100" w:beforeAutospacing="1" w:after="100" w:afterAutospacing="1" w:line="240" w:lineRule="auto"/>
        <w:ind w:left="180"/>
        <w:rPr>
          <w:rFonts w:ascii="Times New Roman" w:eastAsia="Times New Roman" w:hAnsi="Times New Roman" w:cs="Times New Roman"/>
          <w:color w:val="000000"/>
          <w:sz w:val="24"/>
          <w:szCs w:val="24"/>
          <w:lang w:eastAsia="sl-SI"/>
        </w:rPr>
      </w:pPr>
    </w:p>
    <w:p w:rsidR="002F4622" w:rsidRPr="002F4622" w:rsidRDefault="002F4622" w:rsidP="002F4622">
      <w:pPr>
        <w:shd w:val="clear" w:color="auto" w:fill="FFFFFF"/>
        <w:spacing w:before="100" w:beforeAutospacing="1" w:after="240" w:line="240" w:lineRule="auto"/>
        <w:rPr>
          <w:rFonts w:ascii="Times New Roman" w:eastAsia="Times New Roman" w:hAnsi="Times New Roman" w:cs="Times New Roman"/>
          <w:color w:val="C00000"/>
          <w:sz w:val="24"/>
          <w:szCs w:val="24"/>
          <w:lang w:eastAsia="sl-SI"/>
        </w:rPr>
      </w:pPr>
      <w:r w:rsidRPr="002F4622">
        <w:rPr>
          <w:rFonts w:ascii="Times New Roman" w:eastAsia="Times New Roman" w:hAnsi="Times New Roman" w:cs="Times New Roman"/>
          <w:b/>
          <w:bCs/>
          <w:color w:val="C00000"/>
          <w:sz w:val="24"/>
          <w:szCs w:val="24"/>
          <w:lang w:eastAsia="sl-SI"/>
        </w:rPr>
        <w:t xml:space="preserve">DEJAVNOSTI </w:t>
      </w:r>
      <w:r w:rsidR="00E2534E">
        <w:rPr>
          <w:rFonts w:ascii="Times New Roman" w:eastAsia="Times New Roman" w:hAnsi="Times New Roman" w:cs="Times New Roman"/>
          <w:b/>
          <w:bCs/>
          <w:color w:val="C00000"/>
          <w:sz w:val="24"/>
          <w:szCs w:val="24"/>
          <w:lang w:eastAsia="sl-SI"/>
        </w:rPr>
        <w:t xml:space="preserve">OTROK </w:t>
      </w:r>
      <w:r w:rsidRPr="002F4622">
        <w:rPr>
          <w:rFonts w:ascii="Times New Roman" w:eastAsia="Times New Roman" w:hAnsi="Times New Roman" w:cs="Times New Roman"/>
          <w:b/>
          <w:bCs/>
          <w:color w:val="C00000"/>
          <w:sz w:val="24"/>
          <w:szCs w:val="24"/>
          <w:lang w:eastAsia="sl-SI"/>
        </w:rPr>
        <w:t>V ODDELKU:</w:t>
      </w:r>
    </w:p>
    <w:p w:rsidR="002F4622" w:rsidRPr="002F4622" w:rsidRDefault="002F4622" w:rsidP="002F4622">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 xml:space="preserve">Z različnim gradivom bova poskrbele za spodbujanje imitacije živali ter razvoj </w:t>
      </w:r>
      <w:proofErr w:type="spellStart"/>
      <w:r w:rsidRPr="002F4622">
        <w:rPr>
          <w:rFonts w:ascii="Times New Roman" w:eastAsia="Times New Roman" w:hAnsi="Times New Roman" w:cs="Times New Roman"/>
          <w:color w:val="000000"/>
          <w:sz w:val="24"/>
          <w:szCs w:val="24"/>
          <w:lang w:eastAsia="sl-SI"/>
        </w:rPr>
        <w:t>onomatopoije</w:t>
      </w:r>
      <w:proofErr w:type="spellEnd"/>
      <w:r w:rsidRPr="002F4622">
        <w:rPr>
          <w:rFonts w:ascii="Times New Roman" w:eastAsia="Times New Roman" w:hAnsi="Times New Roman" w:cs="Times New Roman"/>
          <w:color w:val="000000"/>
          <w:sz w:val="24"/>
          <w:szCs w:val="24"/>
          <w:lang w:eastAsia="sl-SI"/>
        </w:rPr>
        <w:t xml:space="preserve"> (predvsem mlajši otroci).</w:t>
      </w:r>
    </w:p>
    <w:p w:rsidR="002F4622" w:rsidRPr="002F4622" w:rsidRDefault="002F4622" w:rsidP="002F4622">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Uporaba zanimivih gibalnih iger s petjem (</w:t>
      </w:r>
      <w:proofErr w:type="spellStart"/>
      <w:r w:rsidRPr="002F4622">
        <w:rPr>
          <w:rFonts w:ascii="Times New Roman" w:eastAsia="Times New Roman" w:hAnsi="Times New Roman" w:cs="Times New Roman"/>
          <w:color w:val="000000"/>
          <w:sz w:val="24"/>
          <w:szCs w:val="24"/>
          <w:lang w:eastAsia="sl-SI"/>
        </w:rPr>
        <w:t>bansi</w:t>
      </w:r>
      <w:proofErr w:type="spellEnd"/>
      <w:r w:rsidRPr="002F4622">
        <w:rPr>
          <w:rFonts w:ascii="Times New Roman" w:eastAsia="Times New Roman" w:hAnsi="Times New Roman" w:cs="Times New Roman"/>
          <w:color w:val="000000"/>
          <w:sz w:val="24"/>
          <w:szCs w:val="24"/>
          <w:lang w:eastAsia="sl-SI"/>
        </w:rPr>
        <w:t>), deklamacij, gibalnih govornih iger, izštevank….</w:t>
      </w:r>
    </w:p>
    <w:p w:rsidR="002F4622" w:rsidRDefault="002F4622" w:rsidP="00DF33DF">
      <w:pPr>
        <w:numPr>
          <w:ilvl w:val="0"/>
          <w:numId w:val="5"/>
        </w:numPr>
        <w:shd w:val="clear" w:color="auto" w:fill="FFFFFF"/>
        <w:spacing w:before="100" w:beforeAutospacing="1" w:after="0"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Enkrat na mesec bomo več časa posvetili dihalnim vajam z različnimi pripomočki (npr. pihanje vate, pihanje vetrnice…)</w:t>
      </w:r>
    </w:p>
    <w:p w:rsidR="002F4622" w:rsidRPr="002F4622" w:rsidRDefault="0046288F" w:rsidP="002F4622">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Otrokom ponuditi veliko možnosti za </w:t>
      </w:r>
      <w:r w:rsidR="002F4622" w:rsidRPr="002F4622">
        <w:rPr>
          <w:rFonts w:ascii="Times New Roman" w:eastAsia="Times New Roman" w:hAnsi="Times New Roman" w:cs="Times New Roman"/>
          <w:color w:val="000000"/>
          <w:sz w:val="24"/>
          <w:szCs w:val="24"/>
          <w:lang w:eastAsia="sl-SI"/>
        </w:rPr>
        <w:t>zgodb</w:t>
      </w:r>
      <w:r>
        <w:rPr>
          <w:rFonts w:ascii="Times New Roman" w:eastAsia="Times New Roman" w:hAnsi="Times New Roman" w:cs="Times New Roman"/>
          <w:color w:val="000000"/>
          <w:sz w:val="24"/>
          <w:szCs w:val="24"/>
          <w:lang w:eastAsia="sl-SI"/>
        </w:rPr>
        <w:t>e</w:t>
      </w:r>
      <w:r w:rsidR="002F4622" w:rsidRPr="002F4622">
        <w:rPr>
          <w:rFonts w:ascii="Times New Roman" w:eastAsia="Times New Roman" w:hAnsi="Times New Roman" w:cs="Times New Roman"/>
          <w:color w:val="000000"/>
          <w:sz w:val="24"/>
          <w:szCs w:val="24"/>
          <w:lang w:eastAsia="sl-SI"/>
        </w:rPr>
        <w:t>, rim</w:t>
      </w:r>
      <w:r>
        <w:rPr>
          <w:rFonts w:ascii="Times New Roman" w:eastAsia="Times New Roman" w:hAnsi="Times New Roman" w:cs="Times New Roman"/>
          <w:color w:val="000000"/>
          <w:sz w:val="24"/>
          <w:szCs w:val="24"/>
          <w:lang w:eastAsia="sl-SI"/>
        </w:rPr>
        <w:t>e, prstne igre, različnih glasovne</w:t>
      </w:r>
      <w:r w:rsidR="002F4622" w:rsidRPr="002F4622">
        <w:rPr>
          <w:rFonts w:ascii="Times New Roman" w:eastAsia="Times New Roman" w:hAnsi="Times New Roman" w:cs="Times New Roman"/>
          <w:color w:val="000000"/>
          <w:sz w:val="24"/>
          <w:szCs w:val="24"/>
          <w:lang w:eastAsia="sl-SI"/>
        </w:rPr>
        <w:t xml:space="preserve"> in besedn</w:t>
      </w:r>
      <w:r>
        <w:rPr>
          <w:rFonts w:ascii="Times New Roman" w:eastAsia="Times New Roman" w:hAnsi="Times New Roman" w:cs="Times New Roman"/>
          <w:color w:val="000000"/>
          <w:sz w:val="24"/>
          <w:szCs w:val="24"/>
          <w:lang w:eastAsia="sl-SI"/>
        </w:rPr>
        <w:t>e igre</w:t>
      </w:r>
      <w:r w:rsidR="002F4622" w:rsidRPr="002F4622">
        <w:rPr>
          <w:rFonts w:ascii="Times New Roman" w:eastAsia="Times New Roman" w:hAnsi="Times New Roman" w:cs="Times New Roman"/>
          <w:color w:val="000000"/>
          <w:sz w:val="24"/>
          <w:szCs w:val="24"/>
          <w:lang w:eastAsia="sl-SI"/>
        </w:rPr>
        <w:t>..</w:t>
      </w:r>
    </w:p>
    <w:p w:rsidR="002F4622" w:rsidRDefault="002F4622" w:rsidP="002F4622">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sidRPr="002F4622">
        <w:rPr>
          <w:rFonts w:ascii="Times New Roman" w:eastAsia="Times New Roman" w:hAnsi="Times New Roman" w:cs="Times New Roman"/>
          <w:color w:val="000000"/>
          <w:sz w:val="24"/>
          <w:szCs w:val="24"/>
          <w:lang w:eastAsia="sl-SI"/>
        </w:rPr>
        <w:t>V jutranjem krogu bomo vsak dan izvedli vaje za razvoj govornega aparata (artikulacijske, fonološke, dihalne..).</w:t>
      </w:r>
    </w:p>
    <w:p w:rsidR="002F4622" w:rsidRDefault="002F4622" w:rsidP="002F4622">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Zgodba o gospodu jeziku.</w:t>
      </w:r>
    </w:p>
    <w:p w:rsidR="00503B6C" w:rsidRDefault="00503B6C" w:rsidP="002F4622">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Otrokom ponuditi možnost in jih spodbujati k samostojni igri. </w:t>
      </w:r>
    </w:p>
    <w:p w:rsidR="00503B6C" w:rsidRPr="002F4622" w:rsidRDefault="00503B6C" w:rsidP="002F4622">
      <w:pPr>
        <w:numPr>
          <w:ilvl w:val="0"/>
          <w:numId w:val="6"/>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Otrokom ponujati možnosti za igre, ki jih vodijo sami in imajo nek cilj. </w:t>
      </w:r>
    </w:p>
    <w:p w:rsidR="002F4622" w:rsidRPr="002F4622" w:rsidRDefault="002F4622" w:rsidP="002F4622">
      <w:pPr>
        <w:shd w:val="clear" w:color="auto" w:fill="FFFFFF"/>
        <w:spacing w:before="100" w:beforeAutospacing="1" w:after="100" w:afterAutospacing="1" w:line="240" w:lineRule="auto"/>
        <w:rPr>
          <w:rFonts w:ascii="Times New Roman" w:eastAsia="Times New Roman" w:hAnsi="Times New Roman" w:cs="Times New Roman"/>
          <w:color w:val="C00000"/>
          <w:sz w:val="24"/>
          <w:szCs w:val="24"/>
          <w:lang w:eastAsia="sl-SI"/>
        </w:rPr>
      </w:pPr>
      <w:r w:rsidRPr="002F4622">
        <w:rPr>
          <w:rFonts w:ascii="Times New Roman" w:eastAsia="Times New Roman" w:hAnsi="Times New Roman" w:cs="Times New Roman"/>
          <w:color w:val="C00000"/>
          <w:sz w:val="24"/>
          <w:szCs w:val="24"/>
          <w:lang w:eastAsia="sl-SI"/>
        </w:rPr>
        <w:t xml:space="preserve">KRITERIJI ZA OPAZOVANJE </w:t>
      </w:r>
    </w:p>
    <w:tbl>
      <w:tblPr>
        <w:tblStyle w:val="Tabelasvetlamrea1poudarek6"/>
        <w:tblW w:w="0" w:type="auto"/>
        <w:tblLook w:val="04A0" w:firstRow="1" w:lastRow="0" w:firstColumn="1" w:lastColumn="0" w:noHBand="0" w:noVBand="1"/>
      </w:tblPr>
      <w:tblGrid>
        <w:gridCol w:w="2265"/>
        <w:gridCol w:w="2265"/>
        <w:gridCol w:w="2266"/>
        <w:gridCol w:w="2266"/>
      </w:tblGrid>
      <w:tr w:rsidR="002F4622" w:rsidTr="00462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2F4622"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p>
        </w:tc>
        <w:tc>
          <w:tcPr>
            <w:tcW w:w="2265" w:type="dxa"/>
          </w:tcPr>
          <w:p w:rsidR="002F4622" w:rsidRDefault="0046288F" w:rsidP="0046288F">
            <w:pPr>
              <w:spacing w:line="324" w:lineRule="atLeast"/>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222222"/>
                <w:kern w:val="36"/>
                <w:sz w:val="24"/>
                <w:szCs w:val="24"/>
                <w:lang w:eastAsia="sl-SI"/>
              </w:rPr>
            </w:pPr>
            <w:r>
              <w:rPr>
                <w:rFonts w:ascii="Times New Roman" w:eastAsia="Times New Roman" w:hAnsi="Times New Roman" w:cs="Times New Roman"/>
                <w:b w:val="0"/>
                <w:bCs w:val="0"/>
                <w:color w:val="222222"/>
                <w:kern w:val="36"/>
                <w:sz w:val="24"/>
                <w:szCs w:val="24"/>
                <w:lang w:eastAsia="sl-SI"/>
              </w:rPr>
              <w:t>DA</w:t>
            </w:r>
          </w:p>
        </w:tc>
        <w:tc>
          <w:tcPr>
            <w:tcW w:w="2266" w:type="dxa"/>
          </w:tcPr>
          <w:p w:rsidR="002F4622" w:rsidRDefault="0046288F" w:rsidP="0046288F">
            <w:pPr>
              <w:spacing w:line="324" w:lineRule="atLeast"/>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222222"/>
                <w:kern w:val="36"/>
                <w:sz w:val="24"/>
                <w:szCs w:val="24"/>
                <w:lang w:eastAsia="sl-SI"/>
              </w:rPr>
            </w:pPr>
            <w:r>
              <w:rPr>
                <w:rFonts w:ascii="Times New Roman" w:eastAsia="Times New Roman" w:hAnsi="Times New Roman" w:cs="Times New Roman"/>
                <w:b w:val="0"/>
                <w:bCs w:val="0"/>
                <w:color w:val="222222"/>
                <w:kern w:val="36"/>
                <w:sz w:val="24"/>
                <w:szCs w:val="24"/>
                <w:lang w:eastAsia="sl-SI"/>
              </w:rPr>
              <w:t>NE</w:t>
            </w:r>
          </w:p>
        </w:tc>
        <w:tc>
          <w:tcPr>
            <w:tcW w:w="2266" w:type="dxa"/>
          </w:tcPr>
          <w:p w:rsidR="002F4622" w:rsidRDefault="0046288F" w:rsidP="0046288F">
            <w:pPr>
              <w:spacing w:line="324" w:lineRule="atLeast"/>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222222"/>
                <w:kern w:val="36"/>
                <w:sz w:val="24"/>
                <w:szCs w:val="24"/>
                <w:lang w:eastAsia="sl-SI"/>
              </w:rPr>
            </w:pPr>
            <w:r>
              <w:rPr>
                <w:rFonts w:ascii="Times New Roman" w:eastAsia="Times New Roman" w:hAnsi="Times New Roman" w:cs="Times New Roman"/>
                <w:b w:val="0"/>
                <w:bCs w:val="0"/>
                <w:color w:val="222222"/>
                <w:kern w:val="36"/>
                <w:sz w:val="24"/>
                <w:szCs w:val="24"/>
                <w:lang w:eastAsia="sl-SI"/>
              </w:rPr>
              <w:t>DELNO</w:t>
            </w: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Otrokova igra je samostojna (ni vodena iz strani odrasle osebe)</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46288F" w:rsidTr="0046288F">
        <w:tc>
          <w:tcPr>
            <w:cnfStyle w:val="001000000000" w:firstRow="0" w:lastRow="0" w:firstColumn="1" w:lastColumn="0" w:oddVBand="0" w:evenVBand="0" w:oddHBand="0" w:evenHBand="0" w:firstRowFirstColumn="0" w:firstRowLastColumn="0" w:lastRowFirstColumn="0" w:lastRowLastColumn="0"/>
            <w:tcW w:w="2265" w:type="dxa"/>
          </w:tcPr>
          <w:p w:rsidR="0046288F"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Pr>
                <w:rFonts w:ascii="Times New Roman" w:eastAsia="Times New Roman" w:hAnsi="Times New Roman" w:cs="Times New Roman"/>
                <w:b w:val="0"/>
                <w:bCs w:val="0"/>
                <w:color w:val="222222"/>
                <w:kern w:val="36"/>
                <w:sz w:val="24"/>
                <w:szCs w:val="24"/>
                <w:lang w:eastAsia="sl-SI"/>
              </w:rPr>
              <w:t>Otrok sam predlaga ideje za igro.</w:t>
            </w:r>
          </w:p>
        </w:tc>
        <w:tc>
          <w:tcPr>
            <w:tcW w:w="2265"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Otrokova igra je osmišljena – ima cilj. </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46288F" w:rsidTr="0046288F">
        <w:tc>
          <w:tcPr>
            <w:cnfStyle w:val="001000000000" w:firstRow="0" w:lastRow="0" w:firstColumn="1" w:lastColumn="0" w:oddVBand="0" w:evenVBand="0" w:oddHBand="0" w:evenHBand="0" w:firstRowFirstColumn="0" w:firstRowLastColumn="0" w:lastRowFirstColumn="0" w:lastRowLastColumn="0"/>
            <w:tcW w:w="2265" w:type="dxa"/>
          </w:tcPr>
          <w:p w:rsidR="0046288F"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 samostojno opredeli cilj igre. </w:t>
            </w:r>
          </w:p>
        </w:tc>
        <w:tc>
          <w:tcPr>
            <w:tcW w:w="2265"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 aktivno sodeluje pri usmerjenih aktivnostih. </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 prepoznava cilj usmerjene dejavnosti. </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 aktivno sodeluje in se trudi pri vajah za urjenje motorike ustnic. </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 xml:space="preserve">Otrok aktivno sodeluje in se trudi </w:t>
            </w:r>
            <w:r w:rsidRPr="0046288F">
              <w:rPr>
                <w:rFonts w:ascii="Times New Roman" w:eastAsia="Times New Roman" w:hAnsi="Times New Roman" w:cs="Times New Roman"/>
                <w:b w:val="0"/>
                <w:bCs w:val="0"/>
                <w:color w:val="222222"/>
                <w:kern w:val="36"/>
                <w:sz w:val="24"/>
                <w:szCs w:val="24"/>
                <w:lang w:eastAsia="sl-SI"/>
              </w:rPr>
              <w:lastRenderedPageBreak/>
              <w:t>pri vajah za urjenje motorike jezika.</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2F4622" w:rsidTr="0046288F">
        <w:tc>
          <w:tcPr>
            <w:cnfStyle w:val="001000000000" w:firstRow="0" w:lastRow="0" w:firstColumn="1" w:lastColumn="0" w:oddVBand="0" w:evenVBand="0" w:oddHBand="0" w:evenHBand="0" w:firstRowFirstColumn="0" w:firstRowLastColumn="0" w:lastRowFirstColumn="0" w:lastRowLastColumn="0"/>
            <w:tcW w:w="2265" w:type="dxa"/>
          </w:tcPr>
          <w:p w:rsidR="002F4622" w:rsidRPr="0046288F" w:rsidRDefault="0046288F" w:rsidP="002F4622">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Otrok aktivno sodeluje in se trudi pri vajah za mehko nebo.</w:t>
            </w:r>
          </w:p>
        </w:tc>
        <w:tc>
          <w:tcPr>
            <w:tcW w:w="2265"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2F4622" w:rsidRDefault="002F4622"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46288F" w:rsidTr="0046288F">
        <w:trPr>
          <w:trHeight w:val="1456"/>
        </w:trPr>
        <w:tc>
          <w:tcPr>
            <w:cnfStyle w:val="001000000000" w:firstRow="0" w:lastRow="0" w:firstColumn="1" w:lastColumn="0" w:oddVBand="0" w:evenVBand="0" w:oddHBand="0" w:evenHBand="0" w:firstRowFirstColumn="0" w:firstRowLastColumn="0" w:lastRowFirstColumn="0" w:lastRowLastColumn="0"/>
            <w:tcW w:w="2265" w:type="dxa"/>
          </w:tcPr>
          <w:p w:rsidR="0046288F" w:rsidRPr="0046288F" w:rsidRDefault="0046288F" w:rsidP="0046288F">
            <w:pPr>
              <w:spacing w:line="324" w:lineRule="atLeast"/>
              <w:outlineLvl w:val="0"/>
              <w:rPr>
                <w:rFonts w:ascii="Times New Roman" w:eastAsia="Times New Roman" w:hAnsi="Times New Roman" w:cs="Times New Roman"/>
                <w:b w:val="0"/>
                <w:bCs w:val="0"/>
                <w:color w:val="222222"/>
                <w:kern w:val="36"/>
                <w:sz w:val="24"/>
                <w:szCs w:val="24"/>
                <w:lang w:eastAsia="sl-SI"/>
              </w:rPr>
            </w:pPr>
            <w:r w:rsidRPr="0046288F">
              <w:rPr>
                <w:rFonts w:ascii="Times New Roman" w:eastAsia="Times New Roman" w:hAnsi="Times New Roman" w:cs="Times New Roman"/>
                <w:b w:val="0"/>
                <w:bCs w:val="0"/>
                <w:color w:val="222222"/>
                <w:kern w:val="36"/>
                <w:sz w:val="24"/>
                <w:szCs w:val="24"/>
                <w:lang w:eastAsia="sl-SI"/>
              </w:rPr>
              <w:t>Otrok aktivno sodeluje in se trudi pri igrah za artikulacijo glasov.</w:t>
            </w:r>
          </w:p>
        </w:tc>
        <w:tc>
          <w:tcPr>
            <w:tcW w:w="2265"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r w:rsidR="0046288F" w:rsidTr="0046288F">
        <w:trPr>
          <w:trHeight w:val="1456"/>
        </w:trPr>
        <w:tc>
          <w:tcPr>
            <w:cnfStyle w:val="001000000000" w:firstRow="0" w:lastRow="0" w:firstColumn="1" w:lastColumn="0" w:oddVBand="0" w:evenVBand="0" w:oddHBand="0" w:evenHBand="0" w:firstRowFirstColumn="0" w:firstRowLastColumn="0" w:lastRowFirstColumn="0" w:lastRowLastColumn="0"/>
            <w:tcW w:w="2265" w:type="dxa"/>
          </w:tcPr>
          <w:p w:rsidR="0046288F" w:rsidRPr="0046288F" w:rsidRDefault="0046288F" w:rsidP="0046288F">
            <w:pPr>
              <w:spacing w:line="324" w:lineRule="atLeast"/>
              <w:outlineLvl w:val="0"/>
              <w:rPr>
                <w:rFonts w:ascii="Times New Roman" w:eastAsia="Times New Roman" w:hAnsi="Times New Roman" w:cs="Times New Roman"/>
                <w:b w:val="0"/>
                <w:bCs w:val="0"/>
                <w:color w:val="222222"/>
                <w:kern w:val="36"/>
                <w:sz w:val="24"/>
                <w:szCs w:val="24"/>
                <w:lang w:eastAsia="sl-SI"/>
              </w:rPr>
            </w:pPr>
            <w:r>
              <w:rPr>
                <w:rFonts w:ascii="Times New Roman" w:eastAsia="Times New Roman" w:hAnsi="Times New Roman" w:cs="Times New Roman"/>
                <w:b w:val="0"/>
                <w:bCs w:val="0"/>
                <w:color w:val="222222"/>
                <w:kern w:val="36"/>
                <w:sz w:val="24"/>
                <w:szCs w:val="24"/>
                <w:lang w:eastAsia="sl-SI"/>
              </w:rPr>
              <w:t xml:space="preserve">Otrok samoiniciativno išče nove načine za igro z govorili. </w:t>
            </w:r>
          </w:p>
        </w:tc>
        <w:tc>
          <w:tcPr>
            <w:tcW w:w="2265"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c>
          <w:tcPr>
            <w:tcW w:w="2266" w:type="dxa"/>
          </w:tcPr>
          <w:p w:rsidR="0046288F" w:rsidRDefault="0046288F" w:rsidP="002F4622">
            <w:pPr>
              <w:spacing w:line="324" w:lineRule="atLeast"/>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36"/>
                <w:sz w:val="24"/>
                <w:szCs w:val="24"/>
                <w:lang w:eastAsia="sl-SI"/>
              </w:rPr>
            </w:pPr>
          </w:p>
        </w:tc>
      </w:tr>
    </w:tbl>
    <w:p w:rsidR="00152CAF" w:rsidRDefault="00152CAF" w:rsidP="002F4622">
      <w:p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p>
    <w:p w:rsidR="00152CAF" w:rsidRDefault="00152CAF" w:rsidP="002F4622">
      <w:p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r>
        <w:rPr>
          <w:rFonts w:ascii="Times New Roman" w:eastAsia="Times New Roman" w:hAnsi="Times New Roman" w:cs="Times New Roman"/>
          <w:b/>
          <w:bCs/>
          <w:color w:val="222222"/>
          <w:kern w:val="36"/>
          <w:sz w:val="24"/>
          <w:szCs w:val="24"/>
          <w:lang w:eastAsia="sl-SI"/>
        </w:rPr>
        <w:t>Dokazi učenja</w:t>
      </w:r>
    </w:p>
    <w:p w:rsidR="00152CAF" w:rsidRDefault="00152CAF" w:rsidP="002F4622">
      <w:p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p>
    <w:p w:rsidR="00152CAF" w:rsidRDefault="00152CAF" w:rsidP="00152CAF">
      <w:pPr>
        <w:pStyle w:val="Odstavekseznama"/>
        <w:numPr>
          <w:ilvl w:val="1"/>
          <w:numId w:val="5"/>
        </w:num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r>
        <w:rPr>
          <w:rFonts w:ascii="Times New Roman" w:eastAsia="Times New Roman" w:hAnsi="Times New Roman" w:cs="Times New Roman"/>
          <w:b/>
          <w:bCs/>
          <w:color w:val="222222"/>
          <w:kern w:val="36"/>
          <w:sz w:val="24"/>
          <w:szCs w:val="24"/>
          <w:lang w:eastAsia="sl-SI"/>
        </w:rPr>
        <w:t>zaslonski posnetek pogovora v klepetu (forum)</w:t>
      </w:r>
    </w:p>
    <w:p w:rsidR="00152CAF" w:rsidRDefault="00152CAF" w:rsidP="00152CAF">
      <w:p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p>
    <w:p w:rsidR="00152CAF" w:rsidRDefault="00152CAF" w:rsidP="00152CAF">
      <w:p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r>
        <w:rPr>
          <w:noProof/>
        </w:rPr>
        <w:drawing>
          <wp:inline distT="0" distB="0" distL="0" distR="0" wp14:anchorId="515F4070" wp14:editId="43073B68">
            <wp:extent cx="5581650" cy="348853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7698" cy="3511061"/>
                    </a:xfrm>
                    <a:prstGeom prst="rect">
                      <a:avLst/>
                    </a:prstGeom>
                  </pic:spPr>
                </pic:pic>
              </a:graphicData>
            </a:graphic>
          </wp:inline>
        </w:drawing>
      </w: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DF33DF" w:rsidRDefault="00DF33DF" w:rsidP="00DF33DF">
      <w:pPr>
        <w:pStyle w:val="Odstavekseznama"/>
        <w:shd w:val="clear" w:color="auto" w:fill="FFFFFF"/>
        <w:spacing w:after="0" w:line="324" w:lineRule="atLeast"/>
        <w:ind w:left="1440"/>
        <w:outlineLvl w:val="0"/>
        <w:rPr>
          <w:rFonts w:ascii="Times New Roman" w:eastAsia="Times New Roman" w:hAnsi="Times New Roman" w:cs="Times New Roman"/>
          <w:b/>
          <w:bCs/>
          <w:color w:val="222222"/>
          <w:kern w:val="36"/>
          <w:sz w:val="24"/>
          <w:szCs w:val="24"/>
          <w:lang w:eastAsia="sl-SI"/>
        </w:rPr>
      </w:pPr>
    </w:p>
    <w:p w:rsidR="00152CAF" w:rsidRPr="00152CAF" w:rsidRDefault="00DF33DF" w:rsidP="00152CAF">
      <w:pPr>
        <w:pStyle w:val="Odstavekseznama"/>
        <w:numPr>
          <w:ilvl w:val="1"/>
          <w:numId w:val="5"/>
        </w:numPr>
        <w:shd w:val="clear" w:color="auto" w:fill="FFFFFF"/>
        <w:spacing w:after="0" w:line="324" w:lineRule="atLeast"/>
        <w:outlineLvl w:val="0"/>
        <w:rPr>
          <w:rFonts w:ascii="Times New Roman" w:eastAsia="Times New Roman" w:hAnsi="Times New Roman" w:cs="Times New Roman"/>
          <w:b/>
          <w:bCs/>
          <w:color w:val="222222"/>
          <w:kern w:val="36"/>
          <w:sz w:val="24"/>
          <w:szCs w:val="24"/>
          <w:lang w:eastAsia="sl-SI"/>
        </w:rPr>
      </w:pPr>
      <w:r>
        <w:rPr>
          <w:rFonts w:ascii="Times New Roman" w:eastAsia="Times New Roman" w:hAnsi="Times New Roman" w:cs="Times New Roman"/>
          <w:b/>
          <w:bCs/>
          <w:color w:val="222222"/>
          <w:kern w:val="36"/>
          <w:sz w:val="24"/>
          <w:szCs w:val="24"/>
          <w:lang w:eastAsia="sl-SI"/>
        </w:rPr>
        <w:t>z</w:t>
      </w:r>
      <w:r w:rsidR="00152CAF">
        <w:rPr>
          <w:rFonts w:ascii="Times New Roman" w:eastAsia="Times New Roman" w:hAnsi="Times New Roman" w:cs="Times New Roman"/>
          <w:b/>
          <w:bCs/>
          <w:color w:val="222222"/>
          <w:kern w:val="36"/>
          <w:sz w:val="24"/>
          <w:szCs w:val="24"/>
          <w:lang w:eastAsia="sl-SI"/>
        </w:rPr>
        <w:t xml:space="preserve">aslonski posnetek </w:t>
      </w:r>
    </w:p>
    <w:p w:rsidR="00E30603" w:rsidRDefault="00E30603">
      <w:pPr>
        <w:rPr>
          <w:rFonts w:ascii="Times New Roman" w:hAnsi="Times New Roman" w:cs="Times New Roman"/>
          <w:sz w:val="24"/>
          <w:szCs w:val="24"/>
        </w:rPr>
      </w:pPr>
    </w:p>
    <w:p w:rsidR="00152CAF" w:rsidRDefault="00152CAF">
      <w:pPr>
        <w:rPr>
          <w:rFonts w:ascii="Times New Roman" w:hAnsi="Times New Roman" w:cs="Times New Roman"/>
          <w:sz w:val="24"/>
          <w:szCs w:val="24"/>
        </w:rPr>
      </w:pPr>
      <w:r>
        <w:rPr>
          <w:noProof/>
        </w:rPr>
        <w:drawing>
          <wp:inline distT="0" distB="0" distL="0" distR="0" wp14:anchorId="1BBEDC09" wp14:editId="6293A156">
            <wp:extent cx="5667375" cy="3542110"/>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86801" cy="3554251"/>
                    </a:xfrm>
                    <a:prstGeom prst="rect">
                      <a:avLst/>
                    </a:prstGeom>
                  </pic:spPr>
                </pic:pic>
              </a:graphicData>
            </a:graphic>
          </wp:inline>
        </w:drawing>
      </w:r>
    </w:p>
    <w:p w:rsidR="00152CAF" w:rsidRDefault="00152CAF">
      <w:pPr>
        <w:rPr>
          <w:rFonts w:ascii="Times New Roman" w:hAnsi="Times New Roman" w:cs="Times New Roman"/>
          <w:sz w:val="24"/>
          <w:szCs w:val="24"/>
        </w:rPr>
      </w:pPr>
    </w:p>
    <w:p w:rsidR="00152CAF" w:rsidRDefault="00152CAF" w:rsidP="00152CAF">
      <w:pPr>
        <w:pStyle w:val="Odstavekseznama"/>
        <w:numPr>
          <w:ilvl w:val="1"/>
          <w:numId w:val="5"/>
        </w:numPr>
        <w:rPr>
          <w:rFonts w:ascii="Times New Roman" w:hAnsi="Times New Roman" w:cs="Times New Roman"/>
          <w:b/>
          <w:sz w:val="24"/>
          <w:szCs w:val="24"/>
        </w:rPr>
      </w:pPr>
      <w:r w:rsidRPr="00152CAF">
        <w:rPr>
          <w:rFonts w:ascii="Times New Roman" w:hAnsi="Times New Roman" w:cs="Times New Roman"/>
          <w:b/>
          <w:sz w:val="24"/>
          <w:szCs w:val="24"/>
        </w:rPr>
        <w:t>zaslonska posnetka reševanja kviza</w:t>
      </w:r>
    </w:p>
    <w:p w:rsidR="00152CAF" w:rsidRDefault="00152CAF" w:rsidP="00152CAF">
      <w:pPr>
        <w:rPr>
          <w:rFonts w:ascii="Times New Roman" w:hAnsi="Times New Roman" w:cs="Times New Roman"/>
          <w:b/>
          <w:sz w:val="24"/>
          <w:szCs w:val="24"/>
        </w:rPr>
      </w:pPr>
      <w:r>
        <w:rPr>
          <w:noProof/>
        </w:rPr>
        <w:drawing>
          <wp:inline distT="0" distB="0" distL="0" distR="0" wp14:anchorId="4EE3639D" wp14:editId="4B78DB77">
            <wp:extent cx="5760720" cy="36004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600450"/>
                    </a:xfrm>
                    <a:prstGeom prst="rect">
                      <a:avLst/>
                    </a:prstGeom>
                  </pic:spPr>
                </pic:pic>
              </a:graphicData>
            </a:graphic>
          </wp:inline>
        </w:drawing>
      </w:r>
    </w:p>
    <w:p w:rsidR="00152CAF" w:rsidRDefault="00152CAF" w:rsidP="00152CAF">
      <w:pPr>
        <w:rPr>
          <w:rFonts w:ascii="Times New Roman" w:hAnsi="Times New Roman" w:cs="Times New Roman"/>
          <w:b/>
          <w:sz w:val="24"/>
          <w:szCs w:val="24"/>
        </w:rPr>
      </w:pPr>
    </w:p>
    <w:p w:rsidR="00152CAF" w:rsidRPr="00152CAF" w:rsidRDefault="00152CAF" w:rsidP="00152CAF">
      <w:pPr>
        <w:rPr>
          <w:rFonts w:ascii="Times New Roman" w:hAnsi="Times New Roman" w:cs="Times New Roman"/>
          <w:b/>
          <w:sz w:val="24"/>
          <w:szCs w:val="24"/>
        </w:rPr>
      </w:pPr>
      <w:r>
        <w:rPr>
          <w:noProof/>
        </w:rPr>
        <w:drawing>
          <wp:inline distT="0" distB="0" distL="0" distR="0" wp14:anchorId="00EBF7BE" wp14:editId="77B2F7CB">
            <wp:extent cx="5760720" cy="36004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00450"/>
                    </a:xfrm>
                    <a:prstGeom prst="rect">
                      <a:avLst/>
                    </a:prstGeom>
                  </pic:spPr>
                </pic:pic>
              </a:graphicData>
            </a:graphic>
          </wp:inline>
        </w:drawing>
      </w:r>
    </w:p>
    <w:sectPr w:rsidR="00152CAF" w:rsidRPr="00152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5078"/>
    <w:multiLevelType w:val="multilevel"/>
    <w:tmpl w:val="C81C8F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041DE"/>
    <w:multiLevelType w:val="multilevel"/>
    <w:tmpl w:val="64FC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10B9D"/>
    <w:multiLevelType w:val="multilevel"/>
    <w:tmpl w:val="4EF0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A1438"/>
    <w:multiLevelType w:val="multilevel"/>
    <w:tmpl w:val="9B78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26BF5"/>
    <w:multiLevelType w:val="multilevel"/>
    <w:tmpl w:val="CD7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77873"/>
    <w:multiLevelType w:val="hybridMultilevel"/>
    <w:tmpl w:val="2BDABA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4234F2"/>
    <w:multiLevelType w:val="hybridMultilevel"/>
    <w:tmpl w:val="B6CEA2D4"/>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7" w15:restartNumberingAfterBreak="0">
    <w:nsid w:val="3648397B"/>
    <w:multiLevelType w:val="hybridMultilevel"/>
    <w:tmpl w:val="C658A05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9C4C8C"/>
    <w:multiLevelType w:val="multilevel"/>
    <w:tmpl w:val="A8F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C5E53"/>
    <w:multiLevelType w:val="multilevel"/>
    <w:tmpl w:val="C26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A7EE8"/>
    <w:multiLevelType w:val="multilevel"/>
    <w:tmpl w:val="B86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72C5F"/>
    <w:multiLevelType w:val="multilevel"/>
    <w:tmpl w:val="CD1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D3996"/>
    <w:multiLevelType w:val="multilevel"/>
    <w:tmpl w:val="EA0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433DA"/>
    <w:multiLevelType w:val="multilevel"/>
    <w:tmpl w:val="C00C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F69E4"/>
    <w:multiLevelType w:val="multilevel"/>
    <w:tmpl w:val="1B34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B54C6"/>
    <w:multiLevelType w:val="multilevel"/>
    <w:tmpl w:val="CB30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22"/>
    <w:rsid w:val="00017D89"/>
    <w:rsid w:val="00152CAF"/>
    <w:rsid w:val="002F4622"/>
    <w:rsid w:val="0046288F"/>
    <w:rsid w:val="00503B6C"/>
    <w:rsid w:val="0060054E"/>
    <w:rsid w:val="00AA4FF8"/>
    <w:rsid w:val="00DF33DF"/>
    <w:rsid w:val="00E2534E"/>
    <w:rsid w:val="00E30603"/>
    <w:rsid w:val="00EE1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C170"/>
  <w15:chartTrackingRefBased/>
  <w15:docId w15:val="{9E78ED63-549E-4E08-917F-926411C6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F4622"/>
    <w:pPr>
      <w:ind w:left="720"/>
      <w:contextualSpacing/>
    </w:pPr>
  </w:style>
  <w:style w:type="table" w:styleId="Tabelamrea">
    <w:name w:val="Table Grid"/>
    <w:basedOn w:val="Navadnatabela"/>
    <w:uiPriority w:val="39"/>
    <w:rsid w:val="002F4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1">
    <w:name w:val="Grid Table 1 Light Accent 1"/>
    <w:basedOn w:val="Navadnatabela"/>
    <w:uiPriority w:val="46"/>
    <w:rsid w:val="0046288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vetlamrea1poudarek2">
    <w:name w:val="Grid Table 1 Light Accent 2"/>
    <w:basedOn w:val="Navadnatabela"/>
    <w:uiPriority w:val="46"/>
    <w:rsid w:val="0046288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46288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vetlamrea1poudarek6">
    <w:name w:val="Grid Table 1 Light Accent 6"/>
    <w:basedOn w:val="Navadnatabela"/>
    <w:uiPriority w:val="46"/>
    <w:rsid w:val="0046288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esedilooblaka">
    <w:name w:val="Balloon Text"/>
    <w:basedOn w:val="Navaden"/>
    <w:link w:val="BesedilooblakaZnak"/>
    <w:uiPriority w:val="99"/>
    <w:semiHidden/>
    <w:unhideWhenUsed/>
    <w:rsid w:val="00503B6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3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32674">
      <w:bodyDiv w:val="1"/>
      <w:marLeft w:val="0"/>
      <w:marRight w:val="0"/>
      <w:marTop w:val="0"/>
      <w:marBottom w:val="0"/>
      <w:divBdr>
        <w:top w:val="none" w:sz="0" w:space="0" w:color="auto"/>
        <w:left w:val="none" w:sz="0" w:space="0" w:color="auto"/>
        <w:bottom w:val="none" w:sz="0" w:space="0" w:color="auto"/>
        <w:right w:val="none" w:sz="0" w:space="0" w:color="auto"/>
      </w:divBdr>
    </w:div>
    <w:div w:id="387341942">
      <w:bodyDiv w:val="1"/>
      <w:marLeft w:val="0"/>
      <w:marRight w:val="0"/>
      <w:marTop w:val="0"/>
      <w:marBottom w:val="0"/>
      <w:divBdr>
        <w:top w:val="none" w:sz="0" w:space="0" w:color="auto"/>
        <w:left w:val="none" w:sz="0" w:space="0" w:color="auto"/>
        <w:bottom w:val="none" w:sz="0" w:space="0" w:color="auto"/>
        <w:right w:val="none" w:sz="0" w:space="0" w:color="auto"/>
      </w:divBdr>
    </w:div>
    <w:div w:id="21086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528</Words>
  <Characters>3012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Uporabnik</cp:lastModifiedBy>
  <cp:revision>6</cp:revision>
  <cp:lastPrinted>2022-11-29T13:28:00Z</cp:lastPrinted>
  <dcterms:created xsi:type="dcterms:W3CDTF">2023-12-08T11:06:00Z</dcterms:created>
  <dcterms:modified xsi:type="dcterms:W3CDTF">2023-12-11T08:37:00Z</dcterms:modified>
</cp:coreProperties>
</file>