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2B4" w:rsidRDefault="00145F02" w:rsidP="00145F02">
      <w:pPr>
        <w:jc w:val="center"/>
        <w:rPr>
          <w:b/>
        </w:rPr>
      </w:pPr>
      <w:r w:rsidRPr="00145F02">
        <w:rPr>
          <w:b/>
        </w:rPr>
        <w:t>VAJE 5 – REŠITVE 1. IN 2. NALOGE</w:t>
      </w:r>
    </w:p>
    <w:p w:rsidR="00145F02" w:rsidRPr="00145F02" w:rsidRDefault="00145F02" w:rsidP="00145F02">
      <w:pPr>
        <w:jc w:val="center"/>
        <w:rPr>
          <w:b/>
        </w:rPr>
      </w:pPr>
      <w:bookmarkStart w:id="0" w:name="_GoBack"/>
      <w:bookmarkEnd w:id="0"/>
    </w:p>
    <w:p w:rsidR="00B412B4" w:rsidRDefault="00B412B4" w:rsidP="00B412B4">
      <w:pPr>
        <w:pStyle w:val="Navodilo"/>
      </w:pPr>
      <w:r>
        <w:t>Na črto ob vsakem primeru napišite, iz koliko stavkov je poved.</w:t>
      </w:r>
      <w:r w:rsidRPr="00566F12">
        <w:t xml:space="preserve"> </w:t>
      </w:r>
      <w:r>
        <w:t>Utemeljite svoje odgovore – obkrožite osebne glagolske oblike.</w:t>
      </w:r>
    </w:p>
    <w:p w:rsidR="00B412B4" w:rsidRDefault="00B412B4" w:rsidP="00B412B4">
      <w:pPr>
        <w:spacing w:line="360" w:lineRule="auto"/>
        <w:ind w:left="360"/>
        <w:jc w:val="both"/>
      </w:pPr>
      <w:r w:rsidRPr="00C86357">
        <w:rPr>
          <w:highlight w:val="yellow"/>
          <w:bdr w:val="single" w:sz="4" w:space="0" w:color="auto"/>
        </w:rPr>
        <w:t>Zmagala je</w:t>
      </w:r>
      <w:r>
        <w:t xml:space="preserve"> kljub kolenski poškodbi. </w:t>
      </w:r>
      <w:r w:rsidRPr="00C86357">
        <w:rPr>
          <w:b/>
          <w:color w:val="0070C0"/>
          <w:u w:val="single"/>
        </w:rPr>
        <w:t>1</w:t>
      </w:r>
    </w:p>
    <w:p w:rsidR="00B412B4" w:rsidRDefault="00B412B4" w:rsidP="00B412B4">
      <w:pPr>
        <w:spacing w:line="360" w:lineRule="auto"/>
        <w:ind w:left="360"/>
        <w:jc w:val="both"/>
      </w:pPr>
      <w:r>
        <w:t xml:space="preserve">Preden </w:t>
      </w:r>
      <w:r w:rsidRPr="00C86357">
        <w:rPr>
          <w:highlight w:val="yellow"/>
          <w:bdr w:val="single" w:sz="4" w:space="0" w:color="auto"/>
        </w:rPr>
        <w:t>smo pripešačili</w:t>
      </w:r>
      <w:r>
        <w:t xml:space="preserve"> do naslednje vasi, nas </w:t>
      </w:r>
      <w:r w:rsidRPr="00C86357">
        <w:rPr>
          <w:highlight w:val="cyan"/>
          <w:bdr w:val="single" w:sz="4" w:space="0" w:color="auto"/>
        </w:rPr>
        <w:t>je zajela</w:t>
      </w:r>
      <w:r>
        <w:t xml:space="preserve"> gosta megla, zato </w:t>
      </w:r>
      <w:r w:rsidRPr="00C86357">
        <w:rPr>
          <w:highlight w:val="green"/>
          <w:bdr w:val="single" w:sz="4" w:space="0" w:color="auto"/>
        </w:rPr>
        <w:t>smo bili prisiljeni prenočiti</w:t>
      </w:r>
      <w:r>
        <w:t xml:space="preserve"> na vulkanskem pepelu. </w:t>
      </w:r>
      <w:r w:rsidRPr="00C86357">
        <w:rPr>
          <w:b/>
          <w:color w:val="0070C0"/>
          <w:u w:val="single"/>
        </w:rPr>
        <w:t>3</w:t>
      </w:r>
    </w:p>
    <w:p w:rsidR="00B412B4" w:rsidRDefault="00B412B4" w:rsidP="00B412B4">
      <w:pPr>
        <w:spacing w:line="360" w:lineRule="auto"/>
        <w:ind w:left="360"/>
        <w:jc w:val="both"/>
      </w:pPr>
      <w:r>
        <w:t xml:space="preserve">Še vedno dokaj razširjene trditve, da </w:t>
      </w:r>
      <w:r w:rsidRPr="00C86357">
        <w:rPr>
          <w:highlight w:val="yellow"/>
          <w:bdr w:val="single" w:sz="4" w:space="0" w:color="auto"/>
        </w:rPr>
        <w:t>je</w:t>
      </w:r>
      <w:r w:rsidRPr="00C86357">
        <w:rPr>
          <w:highlight w:val="yellow"/>
        </w:rPr>
        <w:t xml:space="preserve"> </w:t>
      </w:r>
      <w:r>
        <w:t xml:space="preserve">zamisel o gradnji piramid </w:t>
      </w:r>
      <w:r w:rsidRPr="00C86357">
        <w:rPr>
          <w:highlight w:val="yellow"/>
          <w:bdr w:val="single" w:sz="4" w:space="0" w:color="auto"/>
        </w:rPr>
        <w:t>prišla</w:t>
      </w:r>
      <w:r w:rsidRPr="00C86357">
        <w:rPr>
          <w:highlight w:val="yellow"/>
        </w:rPr>
        <w:t xml:space="preserve"> </w:t>
      </w:r>
      <w:r>
        <w:t xml:space="preserve">v Ameriko iz Egipta, </w:t>
      </w:r>
      <w:r w:rsidRPr="00C86357">
        <w:rPr>
          <w:highlight w:val="cyan"/>
          <w:bdr w:val="single" w:sz="4" w:space="0" w:color="auto"/>
        </w:rPr>
        <w:t>nimajo</w:t>
      </w:r>
      <w:r>
        <w:t xml:space="preserve"> podlage. </w:t>
      </w:r>
      <w:r w:rsidRPr="00C86357">
        <w:rPr>
          <w:b/>
          <w:color w:val="0070C0"/>
          <w:u w:val="single"/>
        </w:rPr>
        <w:t>2</w:t>
      </w:r>
    </w:p>
    <w:p w:rsidR="00B412B4" w:rsidRPr="00C86357" w:rsidRDefault="00B412B4" w:rsidP="00B412B4">
      <w:pPr>
        <w:spacing w:line="360" w:lineRule="auto"/>
        <w:ind w:left="360"/>
        <w:jc w:val="both"/>
        <w:rPr>
          <w:b/>
          <w:color w:val="0070C0"/>
        </w:rPr>
      </w:pPr>
      <w:r w:rsidRPr="00C86357">
        <w:rPr>
          <w:highlight w:val="yellow"/>
          <w:bdr w:val="single" w:sz="4" w:space="0" w:color="auto"/>
        </w:rPr>
        <w:t>Prinesi</w:t>
      </w:r>
      <w:r>
        <w:t xml:space="preserve"> motorno žago, električno kotno brusilko, kolut, tesarsko kladivo in vodno tehtnico. </w:t>
      </w:r>
      <w:r w:rsidRPr="00C86357">
        <w:rPr>
          <w:b/>
          <w:color w:val="0070C0"/>
          <w:u w:val="single"/>
        </w:rPr>
        <w:t>1</w:t>
      </w:r>
    </w:p>
    <w:p w:rsidR="00B412B4" w:rsidRDefault="00B412B4" w:rsidP="00B412B4">
      <w:pPr>
        <w:spacing w:line="360" w:lineRule="auto"/>
        <w:ind w:left="360"/>
        <w:jc w:val="both"/>
      </w:pPr>
    </w:p>
    <w:p w:rsidR="00B412B4" w:rsidRDefault="00B412B4" w:rsidP="00B412B4">
      <w:pPr>
        <w:pStyle w:val="Navodilo"/>
      </w:pPr>
      <w:r>
        <w:t>Ob vsaki povedi napišite, za katero vrsto priredja gre. Svoj odgovor utemeljite z obkroženjem veznika.</w:t>
      </w:r>
    </w:p>
    <w:p w:rsidR="00B412B4" w:rsidRDefault="00B412B4" w:rsidP="00B412B4">
      <w:pPr>
        <w:spacing w:line="360" w:lineRule="auto"/>
        <w:ind w:left="360"/>
      </w:pPr>
      <w:r>
        <w:t xml:space="preserve">Zaprli so vrata </w:t>
      </w:r>
      <w:r w:rsidRPr="00C86357">
        <w:rPr>
          <w:bdr w:val="single" w:sz="4" w:space="0" w:color="auto"/>
        </w:rPr>
        <w:t>in</w:t>
      </w:r>
      <w:r>
        <w:t xml:space="preserve"> se odpeljali. </w:t>
      </w:r>
      <w:r w:rsidRPr="00C86357">
        <w:rPr>
          <w:b/>
          <w:color w:val="0070C0"/>
          <w:u w:val="single"/>
        </w:rPr>
        <w:t>vezalno priredje; vezniki: in, pa, ter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</w:rPr>
      </w:pPr>
      <w:r>
        <w:t xml:space="preserve">Vem, </w:t>
      </w:r>
      <w:r w:rsidRPr="00C86357">
        <w:rPr>
          <w:bdr w:val="single" w:sz="4" w:space="0" w:color="auto"/>
        </w:rPr>
        <w:t>vendar</w:t>
      </w:r>
      <w:r>
        <w:t xml:space="preserve"> ne povem. </w:t>
      </w:r>
      <w:r w:rsidRPr="00C86357">
        <w:rPr>
          <w:b/>
          <w:color w:val="0070C0"/>
          <w:u w:val="single"/>
        </w:rPr>
        <w:t>protivno priredje; vezniki: vendar, toda, ampak, pa, a</w:t>
      </w:r>
      <w:r>
        <w:rPr>
          <w:b/>
          <w:color w:val="0070C0"/>
          <w:u w:val="single"/>
        </w:rPr>
        <w:t>, temveč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  <w:u w:val="single"/>
        </w:rPr>
      </w:pPr>
      <w:r>
        <w:t xml:space="preserve">Boste poštnino plačali </w:t>
      </w:r>
      <w:r w:rsidRPr="00C86357">
        <w:rPr>
          <w:bdr w:val="single" w:sz="4" w:space="0" w:color="auto"/>
        </w:rPr>
        <w:t>ali</w:t>
      </w:r>
      <w:r>
        <w:t xml:space="preserve"> naj pošiljko vrnemo pošiljatelju? </w:t>
      </w:r>
      <w:r w:rsidRPr="00C86357">
        <w:rPr>
          <w:b/>
          <w:color w:val="0070C0"/>
          <w:u w:val="single"/>
        </w:rPr>
        <w:t>ločno priredje; vezniki: ali</w:t>
      </w:r>
      <w:r>
        <w:rPr>
          <w:b/>
          <w:color w:val="0070C0"/>
          <w:u w:val="single"/>
        </w:rPr>
        <w:t xml:space="preserve"> – ali, bodisi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  <w:u w:val="single"/>
        </w:rPr>
      </w:pPr>
      <w:r>
        <w:t xml:space="preserve">Obilne padavine so zemljo zmehčale, </w:t>
      </w:r>
      <w:r w:rsidRPr="00C86357">
        <w:rPr>
          <w:bdr w:val="single" w:sz="4" w:space="0" w:color="auto"/>
        </w:rPr>
        <w:t>zato</w:t>
      </w:r>
      <w:r>
        <w:t xml:space="preserve"> je plaz zgrmel v dolino. </w:t>
      </w:r>
      <w:r>
        <w:rPr>
          <w:b/>
          <w:color w:val="0070C0"/>
          <w:u w:val="single"/>
        </w:rPr>
        <w:t>p</w:t>
      </w:r>
      <w:r w:rsidRPr="00C86357">
        <w:rPr>
          <w:b/>
          <w:color w:val="0070C0"/>
          <w:u w:val="single"/>
        </w:rPr>
        <w:t>osledično priredje; veznik zato</w:t>
      </w:r>
    </w:p>
    <w:p w:rsidR="00B412B4" w:rsidRDefault="00B412B4" w:rsidP="00B412B4">
      <w:pPr>
        <w:spacing w:line="360" w:lineRule="auto"/>
        <w:ind w:left="360"/>
      </w:pPr>
      <w:r>
        <w:t xml:space="preserve">Prišel je v šolo, </w:t>
      </w:r>
      <w:r w:rsidRPr="00C86357">
        <w:rPr>
          <w:bdr w:val="single" w:sz="4" w:space="0" w:color="auto"/>
        </w:rPr>
        <w:t>torej</w:t>
      </w:r>
      <w:r>
        <w:t xml:space="preserve"> ni več bolan. </w:t>
      </w:r>
      <w:r w:rsidRPr="00C86357">
        <w:rPr>
          <w:b/>
          <w:color w:val="0070C0"/>
          <w:u w:val="single"/>
        </w:rPr>
        <w:t>sklepalno priredje; veznik torej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  <w:u w:val="single"/>
        </w:rPr>
      </w:pPr>
      <w:r>
        <w:t xml:space="preserve">Te copate so Urškine, </w:t>
      </w:r>
      <w:r w:rsidRPr="00C86357">
        <w:rPr>
          <w:bdr w:val="single" w:sz="4" w:space="0" w:color="auto"/>
        </w:rPr>
        <w:t>saj</w:t>
      </w:r>
      <w:r>
        <w:t xml:space="preserve"> na njih piše njeno ime. </w:t>
      </w:r>
      <w:r w:rsidRPr="00C86357">
        <w:rPr>
          <w:b/>
          <w:color w:val="0070C0"/>
          <w:u w:val="single"/>
        </w:rPr>
        <w:t>pojasnjevalno priredje: vezniki: saj, kajti, namreč</w:t>
      </w:r>
      <w:r>
        <w:rPr>
          <w:b/>
          <w:color w:val="0070C0"/>
          <w:u w:val="single"/>
        </w:rPr>
        <w:t>,</w:t>
      </w:r>
      <w:r w:rsidRPr="00045179">
        <w:rPr>
          <w:b/>
          <w:color w:val="0070C0"/>
          <w:u w:val="single"/>
        </w:rPr>
        <w:t xml:space="preserve"> </w:t>
      </w:r>
      <w:r w:rsidRPr="00C86357">
        <w:rPr>
          <w:b/>
          <w:color w:val="0070C0"/>
          <w:u w:val="single"/>
        </w:rPr>
        <w:t>in sicer,</w:t>
      </w:r>
      <w:r>
        <w:rPr>
          <w:b/>
          <w:color w:val="0070C0"/>
          <w:u w:val="single"/>
        </w:rPr>
        <w:t xml:space="preserve"> tj.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  <w:u w:val="single"/>
        </w:rPr>
      </w:pPr>
      <w:r>
        <w:t xml:space="preserve">Taki ljudje </w:t>
      </w:r>
      <w:r w:rsidRPr="00C86357">
        <w:rPr>
          <w:bdr w:val="single" w:sz="4" w:space="0" w:color="auto"/>
        </w:rPr>
        <w:t>ne samo</w:t>
      </w:r>
      <w:r>
        <w:t xml:space="preserve"> lažejo, </w:t>
      </w:r>
      <w:r w:rsidRPr="00C86357">
        <w:rPr>
          <w:bdr w:val="single" w:sz="4" w:space="0" w:color="auto"/>
        </w:rPr>
        <w:t>temveč tudi</w:t>
      </w:r>
      <w:r>
        <w:t xml:space="preserve"> goljufajo. </w:t>
      </w:r>
      <w:r w:rsidRPr="00C86357">
        <w:rPr>
          <w:b/>
          <w:color w:val="0070C0"/>
          <w:u w:val="single"/>
        </w:rPr>
        <w:t>stopnjevalno priredje; dvodelni vezniki: ne samo – temveč tudi; ne le – ampak tudi, niti – niti</w:t>
      </w:r>
      <w:r>
        <w:rPr>
          <w:b/>
          <w:color w:val="0070C0"/>
          <w:u w:val="single"/>
        </w:rPr>
        <w:t>, ne – ne</w:t>
      </w:r>
    </w:p>
    <w:p w:rsidR="00B412B4" w:rsidRPr="00C86357" w:rsidRDefault="00B412B4" w:rsidP="00B412B4">
      <w:pPr>
        <w:spacing w:line="360" w:lineRule="auto"/>
        <w:ind w:left="360"/>
        <w:rPr>
          <w:b/>
          <w:color w:val="0070C0"/>
          <w:u w:val="single"/>
        </w:rPr>
      </w:pPr>
      <w:r w:rsidRPr="00C86357">
        <w:rPr>
          <w:bdr w:val="single" w:sz="4" w:space="0" w:color="auto"/>
        </w:rPr>
        <w:t>Niti</w:t>
      </w:r>
      <w:r>
        <w:t xml:space="preserve"> ne vpraša po sorodnikih </w:t>
      </w:r>
      <w:r w:rsidRPr="00C86357">
        <w:rPr>
          <w:bdr w:val="single" w:sz="4" w:space="0" w:color="auto"/>
        </w:rPr>
        <w:t>niti</w:t>
      </w:r>
      <w:r>
        <w:t xml:space="preserve"> jih ne obiskuje. </w:t>
      </w:r>
      <w:r w:rsidRPr="00C86357">
        <w:rPr>
          <w:b/>
          <w:color w:val="0070C0"/>
          <w:u w:val="single"/>
        </w:rPr>
        <w:t xml:space="preserve">stopnjevalno </w:t>
      </w:r>
      <w:r>
        <w:rPr>
          <w:b/>
          <w:color w:val="0070C0"/>
          <w:u w:val="single"/>
        </w:rPr>
        <w:t>priredje</w:t>
      </w:r>
    </w:p>
    <w:p w:rsidR="00EE1A29" w:rsidRDefault="00EE1A29"/>
    <w:sectPr w:rsidR="00EE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D0369"/>
    <w:multiLevelType w:val="hybridMultilevel"/>
    <w:tmpl w:val="B4965346"/>
    <w:lvl w:ilvl="0" w:tplc="6060DE6C">
      <w:start w:val="1"/>
      <w:numFmt w:val="decimal"/>
      <w:pStyle w:val="Navodi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93385FDA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B4"/>
    <w:rsid w:val="00145F02"/>
    <w:rsid w:val="00186FB9"/>
    <w:rsid w:val="00296BAE"/>
    <w:rsid w:val="004D72AE"/>
    <w:rsid w:val="004F1FF0"/>
    <w:rsid w:val="00513EF5"/>
    <w:rsid w:val="0052006E"/>
    <w:rsid w:val="00680AFE"/>
    <w:rsid w:val="0095755E"/>
    <w:rsid w:val="009D0B4F"/>
    <w:rsid w:val="00B412B4"/>
    <w:rsid w:val="00C95CEC"/>
    <w:rsid w:val="00D057FC"/>
    <w:rsid w:val="00DA2639"/>
    <w:rsid w:val="00DC6E54"/>
    <w:rsid w:val="00EE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71789-0FCE-4148-81B7-36454403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1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odilo">
    <w:name w:val="Navodilo"/>
    <w:basedOn w:val="Navaden"/>
    <w:next w:val="Navaden"/>
    <w:rsid w:val="00B412B4"/>
    <w:pPr>
      <w:numPr>
        <w:numId w:val="1"/>
      </w:numPr>
      <w:spacing w:line="360" w:lineRule="auto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Soršak</dc:creator>
  <cp:keywords/>
  <dc:description/>
  <cp:lastModifiedBy>Lara Soršak</cp:lastModifiedBy>
  <cp:revision>2</cp:revision>
  <dcterms:created xsi:type="dcterms:W3CDTF">2023-12-11T12:31:00Z</dcterms:created>
  <dcterms:modified xsi:type="dcterms:W3CDTF">2023-12-11T12:33:00Z</dcterms:modified>
</cp:coreProperties>
</file>