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mrea"/>
        <w:tblW w:w="0" w:type="auto"/>
        <w:tblInd w:w="-113" w:type="dxa"/>
        <w:tblLook w:val="04A0" w:firstRow="1" w:lastRow="0" w:firstColumn="1" w:lastColumn="0" w:noHBand="0" w:noVBand="1"/>
      </w:tblPr>
      <w:tblGrid>
        <w:gridCol w:w="2235"/>
        <w:gridCol w:w="2354"/>
        <w:gridCol w:w="764"/>
        <w:gridCol w:w="3822"/>
      </w:tblGrid>
      <w:tr w:rsidR="00994D3C" w:rsidRPr="00DA1955" w14:paraId="1FE4B6B5" w14:textId="77777777" w:rsidTr="00864501">
        <w:trPr>
          <w:trHeight w:val="567"/>
        </w:trPr>
        <w:tc>
          <w:tcPr>
            <w:tcW w:w="5353" w:type="dxa"/>
            <w:gridSpan w:val="3"/>
            <w:vAlign w:val="center"/>
          </w:tcPr>
          <w:p w14:paraId="253E63FF" w14:textId="77777777" w:rsidR="00994D3C" w:rsidRPr="00DA1955" w:rsidRDefault="00994D3C" w:rsidP="00864501">
            <w:pPr>
              <w:rPr>
                <w:sz w:val="24"/>
                <w:szCs w:val="24"/>
              </w:rPr>
            </w:pPr>
            <w:r w:rsidRPr="00DA1955">
              <w:rPr>
                <w:sz w:val="24"/>
                <w:szCs w:val="24"/>
              </w:rPr>
              <w:t>Šola:</w:t>
            </w:r>
          </w:p>
        </w:tc>
        <w:tc>
          <w:tcPr>
            <w:tcW w:w="3822" w:type="dxa"/>
            <w:vAlign w:val="center"/>
          </w:tcPr>
          <w:p w14:paraId="39FC520E" w14:textId="2A1473E5" w:rsidR="00994D3C" w:rsidRPr="00DA1955" w:rsidRDefault="00994D3C" w:rsidP="00864501">
            <w:pPr>
              <w:rPr>
                <w:sz w:val="24"/>
                <w:szCs w:val="24"/>
              </w:rPr>
            </w:pPr>
            <w:r w:rsidRPr="00DA1955">
              <w:rPr>
                <w:sz w:val="24"/>
                <w:szCs w:val="24"/>
              </w:rPr>
              <w:t>Učitelj 1:</w:t>
            </w:r>
            <w:r>
              <w:rPr>
                <w:sz w:val="24"/>
                <w:szCs w:val="24"/>
              </w:rPr>
              <w:t xml:space="preserve">Branka </w:t>
            </w:r>
            <w:proofErr w:type="spellStart"/>
            <w:r>
              <w:rPr>
                <w:sz w:val="24"/>
                <w:szCs w:val="24"/>
              </w:rPr>
              <w:t>Horva</w:t>
            </w:r>
            <w:proofErr w:type="spellEnd"/>
          </w:p>
        </w:tc>
      </w:tr>
      <w:tr w:rsidR="00994D3C" w:rsidRPr="00DA1955" w14:paraId="5810138F" w14:textId="77777777" w:rsidTr="00864501">
        <w:trPr>
          <w:trHeight w:val="567"/>
        </w:trPr>
        <w:tc>
          <w:tcPr>
            <w:tcW w:w="2235" w:type="dxa"/>
            <w:tcBorders>
              <w:bottom w:val="single" w:sz="18" w:space="0" w:color="auto"/>
            </w:tcBorders>
            <w:vAlign w:val="center"/>
          </w:tcPr>
          <w:p w14:paraId="24420C81" w14:textId="77777777" w:rsidR="00994D3C" w:rsidRPr="00DA1955" w:rsidRDefault="00994D3C" w:rsidP="00864501">
            <w:pPr>
              <w:rPr>
                <w:sz w:val="24"/>
                <w:szCs w:val="24"/>
              </w:rPr>
            </w:pPr>
            <w:r w:rsidRPr="00DA1955">
              <w:rPr>
                <w:sz w:val="24"/>
                <w:szCs w:val="24"/>
              </w:rPr>
              <w:t>Razred:</w:t>
            </w:r>
            <w:r>
              <w:rPr>
                <w:sz w:val="24"/>
                <w:szCs w:val="24"/>
              </w:rPr>
              <w:t xml:space="preserve"> 1.</w:t>
            </w:r>
          </w:p>
        </w:tc>
        <w:tc>
          <w:tcPr>
            <w:tcW w:w="3118" w:type="dxa"/>
            <w:gridSpan w:val="2"/>
            <w:tcBorders>
              <w:bottom w:val="single" w:sz="18" w:space="0" w:color="auto"/>
            </w:tcBorders>
            <w:vAlign w:val="center"/>
          </w:tcPr>
          <w:p w14:paraId="14E68709" w14:textId="2C635E79" w:rsidR="00994D3C" w:rsidRPr="00DA1955" w:rsidRDefault="00994D3C" w:rsidP="00864501">
            <w:pPr>
              <w:rPr>
                <w:sz w:val="24"/>
                <w:szCs w:val="24"/>
              </w:rPr>
            </w:pPr>
            <w:r w:rsidRPr="00DA1955">
              <w:rPr>
                <w:sz w:val="24"/>
                <w:szCs w:val="24"/>
              </w:rPr>
              <w:t xml:space="preserve">Zaporedna številka ure: </w:t>
            </w:r>
          </w:p>
        </w:tc>
        <w:tc>
          <w:tcPr>
            <w:tcW w:w="3822" w:type="dxa"/>
            <w:tcBorders>
              <w:bottom w:val="single" w:sz="18" w:space="0" w:color="auto"/>
            </w:tcBorders>
            <w:vAlign w:val="center"/>
          </w:tcPr>
          <w:p w14:paraId="6AD71366" w14:textId="5E6E7395" w:rsidR="00994D3C" w:rsidRPr="00DA1955" w:rsidRDefault="00994D3C" w:rsidP="00864501">
            <w:pPr>
              <w:rPr>
                <w:sz w:val="24"/>
                <w:szCs w:val="24"/>
              </w:rPr>
            </w:pPr>
            <w:r w:rsidRPr="00DA1955">
              <w:rPr>
                <w:sz w:val="24"/>
                <w:szCs w:val="24"/>
              </w:rPr>
              <w:t>Datum:</w:t>
            </w:r>
          </w:p>
        </w:tc>
      </w:tr>
      <w:tr w:rsidR="00994D3C" w:rsidRPr="00DA1955" w14:paraId="7799CBFE" w14:textId="77777777" w:rsidTr="00864501">
        <w:tc>
          <w:tcPr>
            <w:tcW w:w="9175" w:type="dxa"/>
            <w:gridSpan w:val="4"/>
            <w:tcBorders>
              <w:top w:val="double" w:sz="4" w:space="0" w:color="auto"/>
            </w:tcBorders>
          </w:tcPr>
          <w:p w14:paraId="7BCB372D" w14:textId="77777777" w:rsidR="00994D3C" w:rsidRPr="00DA1955" w:rsidRDefault="00994D3C" w:rsidP="00D36964">
            <w:pPr>
              <w:rPr>
                <w:sz w:val="24"/>
                <w:szCs w:val="24"/>
              </w:rPr>
            </w:pPr>
          </w:p>
          <w:p w14:paraId="236BBF62" w14:textId="38345A97" w:rsidR="00994D3C" w:rsidRPr="00DA1955" w:rsidRDefault="00994D3C" w:rsidP="00D36964">
            <w:pPr>
              <w:jc w:val="center"/>
              <w:rPr>
                <w:sz w:val="24"/>
                <w:szCs w:val="24"/>
              </w:rPr>
            </w:pPr>
            <w:r w:rsidRPr="00DA1955">
              <w:rPr>
                <w:sz w:val="24"/>
                <w:szCs w:val="24"/>
              </w:rPr>
              <w:t>SPOZNAVANJE OKOLJA</w:t>
            </w:r>
          </w:p>
        </w:tc>
      </w:tr>
      <w:tr w:rsidR="00994D3C" w:rsidRPr="00DA1955" w14:paraId="2533C3C6" w14:textId="77777777" w:rsidTr="00864501">
        <w:tc>
          <w:tcPr>
            <w:tcW w:w="4589" w:type="dxa"/>
            <w:gridSpan w:val="2"/>
          </w:tcPr>
          <w:p w14:paraId="6233D4B8" w14:textId="77777777" w:rsidR="00994D3C" w:rsidRDefault="00994D3C" w:rsidP="00864501">
            <w:pPr>
              <w:rPr>
                <w:sz w:val="24"/>
                <w:szCs w:val="24"/>
              </w:rPr>
            </w:pPr>
            <w:r>
              <w:rPr>
                <w:sz w:val="24"/>
                <w:szCs w:val="24"/>
              </w:rPr>
              <w:t>Učni sklop:</w:t>
            </w:r>
          </w:p>
          <w:p w14:paraId="79748403" w14:textId="77777777" w:rsidR="00994D3C" w:rsidRPr="00DA1955" w:rsidRDefault="00994D3C" w:rsidP="00864501">
            <w:pPr>
              <w:rPr>
                <w:sz w:val="24"/>
                <w:szCs w:val="24"/>
              </w:rPr>
            </w:pPr>
            <w:r>
              <w:rPr>
                <w:sz w:val="24"/>
                <w:szCs w:val="24"/>
              </w:rPr>
              <w:t>JESEN</w:t>
            </w:r>
          </w:p>
        </w:tc>
        <w:tc>
          <w:tcPr>
            <w:tcW w:w="4586" w:type="dxa"/>
            <w:gridSpan w:val="2"/>
          </w:tcPr>
          <w:p w14:paraId="05F959E2" w14:textId="77777777" w:rsidR="00994D3C" w:rsidRPr="00DA1955" w:rsidRDefault="00994D3C" w:rsidP="00864501">
            <w:pPr>
              <w:rPr>
                <w:sz w:val="24"/>
                <w:szCs w:val="24"/>
              </w:rPr>
            </w:pPr>
            <w:r w:rsidRPr="00DA1955">
              <w:rPr>
                <w:sz w:val="24"/>
                <w:szCs w:val="24"/>
              </w:rPr>
              <w:t>Učna enota:</w:t>
            </w:r>
          </w:p>
          <w:p w14:paraId="49F9F111" w14:textId="77777777" w:rsidR="00994D3C" w:rsidRPr="00DA1955" w:rsidRDefault="00994D3C" w:rsidP="00864501">
            <w:pPr>
              <w:rPr>
                <w:sz w:val="24"/>
                <w:szCs w:val="24"/>
              </w:rPr>
            </w:pPr>
            <w:r>
              <w:rPr>
                <w:sz w:val="24"/>
                <w:szCs w:val="24"/>
              </w:rPr>
              <w:t>ŽIVA BITJA IN ŽIVLJENJSKA OKOLJA</w:t>
            </w:r>
          </w:p>
          <w:p w14:paraId="14A1FB56" w14:textId="77777777" w:rsidR="00994D3C" w:rsidRPr="00DA1955" w:rsidRDefault="00994D3C" w:rsidP="00864501">
            <w:pPr>
              <w:rPr>
                <w:sz w:val="24"/>
                <w:szCs w:val="24"/>
              </w:rPr>
            </w:pPr>
          </w:p>
        </w:tc>
      </w:tr>
      <w:tr w:rsidR="00994D3C" w:rsidRPr="00DA1955" w14:paraId="159B9D80" w14:textId="77777777" w:rsidTr="00864501">
        <w:tc>
          <w:tcPr>
            <w:tcW w:w="9175" w:type="dxa"/>
            <w:gridSpan w:val="4"/>
          </w:tcPr>
          <w:p w14:paraId="4DEA38E1" w14:textId="77777777" w:rsidR="00994D3C" w:rsidRPr="0038765E" w:rsidRDefault="00994D3C" w:rsidP="00864501">
            <w:pPr>
              <w:rPr>
                <w:b/>
                <w:sz w:val="24"/>
                <w:szCs w:val="24"/>
              </w:rPr>
            </w:pPr>
            <w:r w:rsidRPr="0038765E">
              <w:rPr>
                <w:b/>
                <w:sz w:val="24"/>
                <w:szCs w:val="24"/>
              </w:rPr>
              <w:t>Učni cilji:</w:t>
            </w:r>
          </w:p>
          <w:p w14:paraId="2D94E130" w14:textId="77777777" w:rsidR="00994D3C" w:rsidRPr="0038765E" w:rsidRDefault="00994D3C" w:rsidP="00994D3C">
            <w:pPr>
              <w:numPr>
                <w:ilvl w:val="0"/>
                <w:numId w:val="3"/>
              </w:numPr>
              <w:autoSpaceDE w:val="0"/>
              <w:autoSpaceDN w:val="0"/>
              <w:adjustRightInd w:val="0"/>
              <w:spacing w:after="0" w:line="240" w:lineRule="auto"/>
              <w:rPr>
                <w:rFonts w:eastAsia="TTE10E4808t00"/>
                <w:sz w:val="24"/>
                <w:szCs w:val="24"/>
              </w:rPr>
            </w:pPr>
            <w:r>
              <w:rPr>
                <w:rFonts w:eastAsia="TTE10E4808t00"/>
                <w:sz w:val="24"/>
                <w:szCs w:val="24"/>
              </w:rPr>
              <w:t>Učenci p</w:t>
            </w:r>
            <w:r w:rsidRPr="0038765E">
              <w:rPr>
                <w:rFonts w:eastAsia="TTE10E4808t00"/>
                <w:sz w:val="24"/>
                <w:szCs w:val="24"/>
              </w:rPr>
              <w:t>repoznajo, poimenujejo in primerjajo različna živa bitja in okolja.</w:t>
            </w:r>
          </w:p>
          <w:p w14:paraId="438FB2EC" w14:textId="77777777" w:rsidR="00994D3C" w:rsidRPr="0038765E" w:rsidRDefault="00994D3C" w:rsidP="00994D3C">
            <w:pPr>
              <w:numPr>
                <w:ilvl w:val="0"/>
                <w:numId w:val="3"/>
              </w:numPr>
              <w:spacing w:after="0" w:line="240" w:lineRule="auto"/>
              <w:rPr>
                <w:sz w:val="24"/>
                <w:szCs w:val="24"/>
              </w:rPr>
            </w:pPr>
            <w:r w:rsidRPr="0038765E">
              <w:rPr>
                <w:rFonts w:eastAsia="TTE10E4808t00"/>
                <w:sz w:val="24"/>
                <w:szCs w:val="24"/>
              </w:rPr>
              <w:t>Znajo poiskati razlike in podobnosti med rastlinami in živalmi.</w:t>
            </w:r>
          </w:p>
          <w:p w14:paraId="7ACFE252" w14:textId="77777777" w:rsidR="00994D3C" w:rsidRPr="0038765E" w:rsidRDefault="00994D3C" w:rsidP="00994D3C">
            <w:pPr>
              <w:numPr>
                <w:ilvl w:val="0"/>
                <w:numId w:val="3"/>
              </w:numPr>
              <w:spacing w:after="0" w:line="240" w:lineRule="auto"/>
              <w:rPr>
                <w:rFonts w:eastAsia="TTE10E4808t00"/>
                <w:sz w:val="24"/>
                <w:szCs w:val="24"/>
              </w:rPr>
            </w:pPr>
            <w:r w:rsidRPr="0038765E">
              <w:rPr>
                <w:rFonts w:eastAsia="TTE10E4808t00"/>
                <w:sz w:val="24"/>
                <w:szCs w:val="24"/>
              </w:rPr>
              <w:t>Spoznajo, kaj potrebujejo sami in kaj druga živa bitja za življenje.</w:t>
            </w:r>
          </w:p>
          <w:p w14:paraId="142A54C9" w14:textId="7B2C1E7F" w:rsidR="00994D3C" w:rsidRDefault="00994D3C" w:rsidP="00994D3C">
            <w:pPr>
              <w:numPr>
                <w:ilvl w:val="0"/>
                <w:numId w:val="3"/>
              </w:numPr>
              <w:autoSpaceDE w:val="0"/>
              <w:autoSpaceDN w:val="0"/>
              <w:adjustRightInd w:val="0"/>
              <w:spacing w:after="0" w:line="240" w:lineRule="auto"/>
              <w:rPr>
                <w:rFonts w:eastAsia="TTE10E4808t00"/>
                <w:sz w:val="24"/>
                <w:szCs w:val="24"/>
              </w:rPr>
            </w:pPr>
            <w:r w:rsidRPr="0038765E">
              <w:rPr>
                <w:rFonts w:eastAsia="TTE10E4808t00"/>
                <w:sz w:val="24"/>
                <w:szCs w:val="24"/>
              </w:rPr>
              <w:t>Vedo, da je življenje živih bitij odvisno od drugih bitij in od nežive narave.</w:t>
            </w:r>
          </w:p>
          <w:p w14:paraId="669AE678" w14:textId="5A2CA6CA" w:rsidR="00D36964" w:rsidRPr="00D36964" w:rsidRDefault="00D36964" w:rsidP="00994D3C">
            <w:pPr>
              <w:numPr>
                <w:ilvl w:val="0"/>
                <w:numId w:val="3"/>
              </w:numPr>
              <w:autoSpaceDE w:val="0"/>
              <w:autoSpaceDN w:val="0"/>
              <w:adjustRightInd w:val="0"/>
              <w:spacing w:after="0" w:line="240" w:lineRule="auto"/>
              <w:rPr>
                <w:rFonts w:eastAsia="TTE10E4808t00"/>
                <w:b/>
                <w:sz w:val="24"/>
                <w:szCs w:val="24"/>
              </w:rPr>
            </w:pPr>
            <w:r w:rsidRPr="00D36964">
              <w:rPr>
                <w:rFonts w:eastAsia="TTE10E4808t00"/>
                <w:b/>
                <w:sz w:val="24"/>
                <w:szCs w:val="24"/>
              </w:rPr>
              <w:t>Skozi računalniško igro razvrščajo živali v njihova življenjska okolja</w:t>
            </w:r>
          </w:p>
          <w:p w14:paraId="37035333" w14:textId="77777777" w:rsidR="00994D3C" w:rsidRPr="0038765E" w:rsidRDefault="00994D3C" w:rsidP="00864501">
            <w:pPr>
              <w:tabs>
                <w:tab w:val="left" w:pos="752"/>
              </w:tabs>
              <w:rPr>
                <w:sz w:val="24"/>
                <w:szCs w:val="24"/>
              </w:rPr>
            </w:pPr>
          </w:p>
        </w:tc>
      </w:tr>
      <w:tr w:rsidR="00994D3C" w:rsidRPr="00DA1955" w14:paraId="2860799B" w14:textId="77777777" w:rsidTr="00864501">
        <w:tc>
          <w:tcPr>
            <w:tcW w:w="4589" w:type="dxa"/>
            <w:gridSpan w:val="2"/>
          </w:tcPr>
          <w:p w14:paraId="0DF60667" w14:textId="77777777" w:rsidR="00994D3C" w:rsidRPr="00DA1955" w:rsidRDefault="00994D3C" w:rsidP="00864501">
            <w:pPr>
              <w:rPr>
                <w:b/>
                <w:sz w:val="24"/>
                <w:szCs w:val="24"/>
              </w:rPr>
            </w:pPr>
            <w:r w:rsidRPr="00DA1955">
              <w:rPr>
                <w:b/>
                <w:sz w:val="24"/>
                <w:szCs w:val="24"/>
              </w:rPr>
              <w:t>Učne metode:</w:t>
            </w:r>
          </w:p>
          <w:p w14:paraId="32605B29" w14:textId="77777777" w:rsidR="00994D3C" w:rsidRPr="00DA1955" w:rsidRDefault="00994D3C" w:rsidP="00994D3C">
            <w:pPr>
              <w:numPr>
                <w:ilvl w:val="0"/>
                <w:numId w:val="1"/>
              </w:numPr>
              <w:autoSpaceDE w:val="0"/>
              <w:autoSpaceDN w:val="0"/>
              <w:adjustRightInd w:val="0"/>
              <w:spacing w:after="0" w:line="240" w:lineRule="auto"/>
              <w:rPr>
                <w:rFonts w:eastAsia="Calibri"/>
                <w:sz w:val="24"/>
                <w:szCs w:val="24"/>
              </w:rPr>
            </w:pPr>
            <w:r w:rsidRPr="00DA1955">
              <w:rPr>
                <w:rFonts w:eastAsia="Calibri"/>
                <w:i/>
                <w:sz w:val="24"/>
                <w:szCs w:val="24"/>
              </w:rPr>
              <w:t xml:space="preserve">verbalno tekstualna </w:t>
            </w:r>
            <w:r w:rsidRPr="00DA1955">
              <w:rPr>
                <w:rFonts w:eastAsia="Calibri"/>
                <w:sz w:val="24"/>
                <w:szCs w:val="24"/>
              </w:rPr>
              <w:t>– razlaga, razgovor, pripovedovanje, poslušanje, poročanje, grafično delo, branje, pisanje, opazovanje</w:t>
            </w:r>
          </w:p>
          <w:p w14:paraId="35960126" w14:textId="77777777" w:rsidR="00994D3C" w:rsidRPr="00DA1955" w:rsidRDefault="00994D3C" w:rsidP="00994D3C">
            <w:pPr>
              <w:numPr>
                <w:ilvl w:val="0"/>
                <w:numId w:val="1"/>
              </w:numPr>
              <w:autoSpaceDE w:val="0"/>
              <w:autoSpaceDN w:val="0"/>
              <w:adjustRightInd w:val="0"/>
              <w:spacing w:after="0" w:line="240" w:lineRule="auto"/>
              <w:rPr>
                <w:rFonts w:eastAsia="Calibri"/>
                <w:sz w:val="24"/>
                <w:szCs w:val="24"/>
              </w:rPr>
            </w:pPr>
            <w:r w:rsidRPr="00DA1955">
              <w:rPr>
                <w:rFonts w:eastAsia="Calibri"/>
                <w:i/>
                <w:sz w:val="24"/>
                <w:szCs w:val="24"/>
              </w:rPr>
              <w:t>demonstrativno ilustracijska –</w:t>
            </w:r>
            <w:r w:rsidRPr="00DA1955">
              <w:rPr>
                <w:rFonts w:eastAsia="Calibri"/>
                <w:sz w:val="24"/>
                <w:szCs w:val="24"/>
              </w:rPr>
              <w:t xml:space="preserve"> prikazovanje oz. demonstracija</w:t>
            </w:r>
          </w:p>
          <w:p w14:paraId="56B6CCB2" w14:textId="77777777" w:rsidR="00994D3C" w:rsidRPr="00DA1955" w:rsidRDefault="00994D3C" w:rsidP="00994D3C">
            <w:pPr>
              <w:numPr>
                <w:ilvl w:val="0"/>
                <w:numId w:val="1"/>
              </w:numPr>
              <w:autoSpaceDE w:val="0"/>
              <w:autoSpaceDN w:val="0"/>
              <w:adjustRightInd w:val="0"/>
              <w:spacing w:after="0" w:line="240" w:lineRule="auto"/>
              <w:rPr>
                <w:rFonts w:eastAsia="Calibri"/>
                <w:sz w:val="24"/>
                <w:szCs w:val="24"/>
              </w:rPr>
            </w:pPr>
            <w:r w:rsidRPr="00DA1955">
              <w:rPr>
                <w:rFonts w:eastAsia="Calibri"/>
                <w:i/>
                <w:sz w:val="24"/>
                <w:szCs w:val="24"/>
              </w:rPr>
              <w:t xml:space="preserve">eksperimentalna </w:t>
            </w:r>
            <w:r w:rsidRPr="00DA1955">
              <w:rPr>
                <w:rFonts w:eastAsia="Calibri"/>
                <w:sz w:val="24"/>
                <w:szCs w:val="24"/>
              </w:rPr>
              <w:t>– eksperimentiranje</w:t>
            </w:r>
          </w:p>
          <w:p w14:paraId="3DD7A3DA" w14:textId="7DB0F87B" w:rsidR="00994D3C" w:rsidRDefault="00994D3C" w:rsidP="00994D3C">
            <w:pPr>
              <w:numPr>
                <w:ilvl w:val="0"/>
                <w:numId w:val="1"/>
              </w:numPr>
              <w:autoSpaceDE w:val="0"/>
              <w:autoSpaceDN w:val="0"/>
              <w:adjustRightInd w:val="0"/>
              <w:spacing w:after="0" w:line="240" w:lineRule="auto"/>
              <w:rPr>
                <w:rFonts w:eastAsia="Calibri"/>
                <w:sz w:val="24"/>
                <w:szCs w:val="24"/>
              </w:rPr>
            </w:pPr>
            <w:r w:rsidRPr="00DA1955">
              <w:rPr>
                <w:rFonts w:eastAsia="Calibri"/>
                <w:i/>
                <w:sz w:val="24"/>
                <w:szCs w:val="24"/>
              </w:rPr>
              <w:t xml:space="preserve">izkustveno učenje – </w:t>
            </w:r>
            <w:r w:rsidRPr="00DA1955">
              <w:rPr>
                <w:rFonts w:eastAsia="Calibri"/>
                <w:sz w:val="24"/>
                <w:szCs w:val="24"/>
              </w:rPr>
              <w:t>igra, praktično delo</w:t>
            </w:r>
            <w:r w:rsidR="00D36964">
              <w:rPr>
                <w:rFonts w:eastAsia="Calibri"/>
                <w:sz w:val="24"/>
                <w:szCs w:val="24"/>
              </w:rPr>
              <w:t xml:space="preserve"> </w:t>
            </w:r>
          </w:p>
          <w:p w14:paraId="09397668" w14:textId="6EFE07B3" w:rsidR="00D36964" w:rsidRPr="00D36964" w:rsidRDefault="00D36964" w:rsidP="00994D3C">
            <w:pPr>
              <w:numPr>
                <w:ilvl w:val="0"/>
                <w:numId w:val="1"/>
              </w:numPr>
              <w:autoSpaceDE w:val="0"/>
              <w:autoSpaceDN w:val="0"/>
              <w:adjustRightInd w:val="0"/>
              <w:spacing w:after="0" w:line="240" w:lineRule="auto"/>
              <w:rPr>
                <w:rFonts w:eastAsia="Calibri"/>
                <w:b/>
                <w:sz w:val="24"/>
                <w:szCs w:val="24"/>
              </w:rPr>
            </w:pPr>
            <w:bookmarkStart w:id="0" w:name="_GoBack"/>
            <w:proofErr w:type="spellStart"/>
            <w:r w:rsidRPr="00D36964">
              <w:rPr>
                <w:rFonts w:eastAsia="Calibri"/>
                <w:b/>
                <w:i/>
                <w:sz w:val="24"/>
                <w:szCs w:val="24"/>
              </w:rPr>
              <w:t>igrifikacija</w:t>
            </w:r>
            <w:proofErr w:type="spellEnd"/>
            <w:r w:rsidRPr="00D36964">
              <w:rPr>
                <w:rFonts w:eastAsia="Calibri"/>
                <w:b/>
                <w:i/>
                <w:sz w:val="24"/>
                <w:szCs w:val="24"/>
              </w:rPr>
              <w:t xml:space="preserve"> –</w:t>
            </w:r>
            <w:r w:rsidRPr="00D36964">
              <w:rPr>
                <w:rFonts w:eastAsia="Calibri"/>
                <w:b/>
                <w:sz w:val="24"/>
                <w:szCs w:val="24"/>
              </w:rPr>
              <w:t xml:space="preserve"> računalniška igra</w:t>
            </w:r>
          </w:p>
          <w:bookmarkEnd w:id="0"/>
          <w:p w14:paraId="14B5BE36" w14:textId="77777777" w:rsidR="00994D3C" w:rsidRPr="00DA1955" w:rsidRDefault="00994D3C" w:rsidP="00864501">
            <w:pPr>
              <w:rPr>
                <w:sz w:val="24"/>
                <w:szCs w:val="24"/>
              </w:rPr>
            </w:pPr>
          </w:p>
        </w:tc>
        <w:tc>
          <w:tcPr>
            <w:tcW w:w="4586" w:type="dxa"/>
            <w:gridSpan w:val="2"/>
          </w:tcPr>
          <w:p w14:paraId="1B4ED332" w14:textId="77777777" w:rsidR="00994D3C" w:rsidRPr="00DA1955" w:rsidRDefault="00994D3C" w:rsidP="00864501">
            <w:pPr>
              <w:rPr>
                <w:b/>
                <w:sz w:val="24"/>
                <w:szCs w:val="24"/>
              </w:rPr>
            </w:pPr>
            <w:r w:rsidRPr="00DA1955">
              <w:rPr>
                <w:b/>
                <w:sz w:val="24"/>
                <w:szCs w:val="24"/>
              </w:rPr>
              <w:t>Učne oblike:</w:t>
            </w:r>
          </w:p>
          <w:p w14:paraId="3A08D3C5" w14:textId="77777777" w:rsidR="00994D3C" w:rsidRPr="00DA1955" w:rsidRDefault="00994D3C" w:rsidP="00994D3C">
            <w:pPr>
              <w:numPr>
                <w:ilvl w:val="0"/>
                <w:numId w:val="2"/>
              </w:numPr>
              <w:spacing w:after="0" w:line="240" w:lineRule="auto"/>
              <w:rPr>
                <w:rFonts w:eastAsia="Calibri"/>
                <w:sz w:val="24"/>
                <w:szCs w:val="24"/>
              </w:rPr>
            </w:pPr>
            <w:r w:rsidRPr="00DA1955">
              <w:rPr>
                <w:rFonts w:eastAsia="Calibri"/>
                <w:sz w:val="24"/>
                <w:szCs w:val="24"/>
              </w:rPr>
              <w:t xml:space="preserve">frontalna </w:t>
            </w:r>
          </w:p>
          <w:p w14:paraId="7FB105A7" w14:textId="77777777" w:rsidR="00994D3C" w:rsidRPr="00DA1955" w:rsidRDefault="00994D3C" w:rsidP="00994D3C">
            <w:pPr>
              <w:numPr>
                <w:ilvl w:val="0"/>
                <w:numId w:val="2"/>
              </w:numPr>
              <w:spacing w:after="0" w:line="240" w:lineRule="auto"/>
              <w:rPr>
                <w:rFonts w:eastAsia="Calibri"/>
                <w:sz w:val="24"/>
                <w:szCs w:val="24"/>
              </w:rPr>
            </w:pPr>
            <w:r w:rsidRPr="00DA1955">
              <w:rPr>
                <w:rFonts w:eastAsia="Calibri"/>
                <w:sz w:val="24"/>
                <w:szCs w:val="24"/>
              </w:rPr>
              <w:t xml:space="preserve">individualna </w:t>
            </w:r>
          </w:p>
          <w:p w14:paraId="4532D6BF" w14:textId="77777777" w:rsidR="00994D3C" w:rsidRPr="00DA1955" w:rsidRDefault="00994D3C" w:rsidP="00994D3C">
            <w:pPr>
              <w:numPr>
                <w:ilvl w:val="0"/>
                <w:numId w:val="2"/>
              </w:numPr>
              <w:spacing w:after="0" w:line="240" w:lineRule="auto"/>
              <w:rPr>
                <w:rFonts w:eastAsia="Calibri"/>
                <w:sz w:val="24"/>
                <w:szCs w:val="24"/>
              </w:rPr>
            </w:pPr>
            <w:r w:rsidRPr="00DA1955">
              <w:rPr>
                <w:rFonts w:eastAsia="Calibri"/>
                <w:sz w:val="24"/>
                <w:szCs w:val="24"/>
              </w:rPr>
              <w:t>skupinska</w:t>
            </w:r>
          </w:p>
          <w:p w14:paraId="4A6539A0" w14:textId="77777777" w:rsidR="00994D3C" w:rsidRPr="00DA1955" w:rsidRDefault="00994D3C" w:rsidP="00994D3C">
            <w:pPr>
              <w:numPr>
                <w:ilvl w:val="0"/>
                <w:numId w:val="2"/>
              </w:numPr>
              <w:spacing w:after="0" w:line="240" w:lineRule="auto"/>
              <w:rPr>
                <w:rFonts w:eastAsia="Calibri"/>
                <w:sz w:val="24"/>
                <w:szCs w:val="24"/>
              </w:rPr>
            </w:pPr>
            <w:r w:rsidRPr="00DA1955">
              <w:rPr>
                <w:rFonts w:eastAsia="Calibri"/>
                <w:sz w:val="24"/>
                <w:szCs w:val="24"/>
              </w:rPr>
              <w:t>delo v dvojicah</w:t>
            </w:r>
          </w:p>
        </w:tc>
      </w:tr>
      <w:tr w:rsidR="00994D3C" w:rsidRPr="00DA1955" w14:paraId="61D30AB4" w14:textId="77777777" w:rsidTr="00864501">
        <w:tc>
          <w:tcPr>
            <w:tcW w:w="9175" w:type="dxa"/>
            <w:gridSpan w:val="4"/>
            <w:tcBorders>
              <w:bottom w:val="single" w:sz="18" w:space="0" w:color="auto"/>
            </w:tcBorders>
          </w:tcPr>
          <w:p w14:paraId="1825F7EB" w14:textId="77777777" w:rsidR="00994D3C" w:rsidRPr="00DA1955" w:rsidRDefault="00994D3C" w:rsidP="00864501">
            <w:pPr>
              <w:rPr>
                <w:b/>
                <w:sz w:val="24"/>
                <w:szCs w:val="24"/>
              </w:rPr>
            </w:pPr>
            <w:r w:rsidRPr="00DA1955">
              <w:rPr>
                <w:b/>
                <w:sz w:val="24"/>
                <w:szCs w:val="24"/>
              </w:rPr>
              <w:t>Učni pripomočki:</w:t>
            </w:r>
          </w:p>
          <w:p w14:paraId="03A4A63A" w14:textId="3BD1C383" w:rsidR="00994D3C" w:rsidRPr="00DA1955" w:rsidRDefault="00994D3C" w:rsidP="00864501">
            <w:pPr>
              <w:rPr>
                <w:sz w:val="24"/>
                <w:szCs w:val="24"/>
              </w:rPr>
            </w:pPr>
            <w:r>
              <w:rPr>
                <w:sz w:val="24"/>
                <w:szCs w:val="24"/>
              </w:rPr>
              <w:t>SDZ/25, 26, sličice živih bitij (priloga), fotografije življenjskih okolij (priloga)</w:t>
            </w:r>
            <w:r w:rsidR="00D36964">
              <w:rPr>
                <w:sz w:val="24"/>
                <w:szCs w:val="24"/>
              </w:rPr>
              <w:t>, računalnik</w:t>
            </w:r>
          </w:p>
          <w:p w14:paraId="5E89A6DB" w14:textId="77777777" w:rsidR="00994D3C" w:rsidRPr="00DA1955" w:rsidRDefault="00994D3C" w:rsidP="00864501">
            <w:pPr>
              <w:rPr>
                <w:sz w:val="24"/>
                <w:szCs w:val="24"/>
              </w:rPr>
            </w:pPr>
          </w:p>
        </w:tc>
      </w:tr>
      <w:tr w:rsidR="00994D3C" w:rsidRPr="00DA1955" w14:paraId="793E38B3" w14:textId="77777777" w:rsidTr="00864501">
        <w:trPr>
          <w:trHeight w:val="454"/>
        </w:trPr>
        <w:tc>
          <w:tcPr>
            <w:tcW w:w="9175" w:type="dxa"/>
            <w:gridSpan w:val="4"/>
            <w:tcBorders>
              <w:top w:val="single" w:sz="18" w:space="0" w:color="auto"/>
            </w:tcBorders>
            <w:vAlign w:val="center"/>
          </w:tcPr>
          <w:p w14:paraId="784E91D9" w14:textId="77777777" w:rsidR="00994D3C" w:rsidRPr="00DA1955" w:rsidRDefault="00994D3C" w:rsidP="00864501">
            <w:pPr>
              <w:jc w:val="center"/>
              <w:rPr>
                <w:b/>
                <w:sz w:val="24"/>
                <w:szCs w:val="24"/>
              </w:rPr>
            </w:pPr>
            <w:r w:rsidRPr="00DA1955">
              <w:rPr>
                <w:b/>
                <w:sz w:val="24"/>
                <w:szCs w:val="24"/>
              </w:rPr>
              <w:t>POTEK UČNE URE</w:t>
            </w:r>
          </w:p>
        </w:tc>
      </w:tr>
      <w:tr w:rsidR="00994D3C" w:rsidRPr="00DA1955" w14:paraId="0E879B8A" w14:textId="77777777" w:rsidTr="00864501">
        <w:tc>
          <w:tcPr>
            <w:tcW w:w="9175" w:type="dxa"/>
            <w:gridSpan w:val="4"/>
          </w:tcPr>
          <w:p w14:paraId="6312296E" w14:textId="77777777" w:rsidR="00994D3C" w:rsidRPr="00DA1955" w:rsidRDefault="00994D3C" w:rsidP="00864501">
            <w:pPr>
              <w:rPr>
                <w:sz w:val="24"/>
                <w:szCs w:val="24"/>
              </w:rPr>
            </w:pPr>
          </w:p>
          <w:p w14:paraId="4ACC4B49" w14:textId="77777777" w:rsidR="00994D3C" w:rsidRPr="003E5299" w:rsidRDefault="00994D3C" w:rsidP="00994D3C">
            <w:pPr>
              <w:pStyle w:val="Odstavekseznama"/>
              <w:numPr>
                <w:ilvl w:val="0"/>
                <w:numId w:val="4"/>
              </w:numPr>
              <w:spacing w:after="0" w:line="240" w:lineRule="auto"/>
              <w:rPr>
                <w:sz w:val="24"/>
                <w:szCs w:val="24"/>
              </w:rPr>
            </w:pPr>
            <w:r w:rsidRPr="003E5299">
              <w:rPr>
                <w:sz w:val="24"/>
                <w:szCs w:val="24"/>
              </w:rPr>
              <w:t>Razvrščanje živih bitij po lastnem kriteriju</w:t>
            </w:r>
          </w:p>
          <w:p w14:paraId="1A70FFB2" w14:textId="77777777" w:rsidR="00994D3C" w:rsidRPr="003E5299" w:rsidRDefault="00994D3C" w:rsidP="00994D3C">
            <w:pPr>
              <w:pStyle w:val="Odstavekseznama"/>
              <w:numPr>
                <w:ilvl w:val="0"/>
                <w:numId w:val="5"/>
              </w:numPr>
              <w:spacing w:after="0" w:line="240" w:lineRule="auto"/>
              <w:rPr>
                <w:sz w:val="24"/>
                <w:szCs w:val="24"/>
              </w:rPr>
            </w:pPr>
            <w:r w:rsidRPr="003E5299">
              <w:rPr>
                <w:sz w:val="24"/>
                <w:szCs w:val="24"/>
              </w:rPr>
              <w:t xml:space="preserve">Učence razdelimo v manjše skupine. Vsaka skupina dobi sličice šestih živih bitij (priloga). Učence pozovemo, naj ugotovijo, po kateri lastnosti se bitja na fotografijah razlikujejo in naj jih glede na to razvrstijo. Učenci predstavijo svoje razporeditve in jih utemeljijo. Spodbudimo jih, naj poiščejo čim več različnih lastnosti za razvrščanje (npr. </w:t>
            </w:r>
            <w:r w:rsidRPr="003E5299">
              <w:rPr>
                <w:sz w:val="24"/>
                <w:szCs w:val="24"/>
              </w:rPr>
              <w:lastRenderedPageBreak/>
              <w:t>je zelene barve/ni zelene barve, ima krila/nima</w:t>
            </w:r>
            <w:r>
              <w:rPr>
                <w:sz w:val="24"/>
                <w:szCs w:val="24"/>
              </w:rPr>
              <w:t xml:space="preserve"> </w:t>
            </w:r>
            <w:r w:rsidRPr="003E5299">
              <w:rPr>
                <w:sz w:val="24"/>
                <w:szCs w:val="24"/>
              </w:rPr>
              <w:t>kril, živi v vodi/ne živi v vodi, ima noge/nima nog …).</w:t>
            </w:r>
          </w:p>
          <w:p w14:paraId="7C0E10C6" w14:textId="174E54BC" w:rsidR="00994D3C" w:rsidRDefault="00994D3C" w:rsidP="00994D3C">
            <w:pPr>
              <w:pStyle w:val="Odstavekseznama"/>
              <w:numPr>
                <w:ilvl w:val="0"/>
                <w:numId w:val="5"/>
              </w:numPr>
              <w:spacing w:after="0" w:line="240" w:lineRule="auto"/>
              <w:rPr>
                <w:sz w:val="24"/>
                <w:szCs w:val="24"/>
              </w:rPr>
            </w:pPr>
            <w:r w:rsidRPr="003E5299">
              <w:rPr>
                <w:sz w:val="24"/>
                <w:szCs w:val="24"/>
              </w:rPr>
              <w:t>Učencem</w:t>
            </w:r>
            <w:r>
              <w:rPr>
                <w:sz w:val="24"/>
                <w:szCs w:val="24"/>
              </w:rPr>
              <w:t xml:space="preserve"> naročimo naj fotografije razvrstijo glede na kriterij je rastlina/ni rastlina. Učenci predstavijo svoje rešitve in pojasnijo, po čem se rastline in živali ločijo med seboj.</w:t>
            </w:r>
          </w:p>
          <w:p w14:paraId="42A67636" w14:textId="77777777" w:rsidR="00994D3C" w:rsidRPr="003E5299" w:rsidRDefault="00994D3C" w:rsidP="00994D3C">
            <w:pPr>
              <w:pStyle w:val="Odstavekseznama"/>
              <w:numPr>
                <w:ilvl w:val="0"/>
                <w:numId w:val="6"/>
              </w:numPr>
              <w:spacing w:after="0" w:line="240" w:lineRule="auto"/>
              <w:rPr>
                <w:b/>
                <w:sz w:val="24"/>
                <w:szCs w:val="24"/>
              </w:rPr>
            </w:pPr>
            <w:r w:rsidRPr="003E5299">
              <w:rPr>
                <w:b/>
                <w:sz w:val="24"/>
                <w:szCs w:val="24"/>
              </w:rPr>
              <w:t>SDZ, str. 25</w:t>
            </w:r>
          </w:p>
          <w:p w14:paraId="0711E03E" w14:textId="77777777" w:rsidR="00994D3C" w:rsidRPr="003E5299" w:rsidRDefault="00994D3C" w:rsidP="00864501">
            <w:pPr>
              <w:ind w:left="360"/>
              <w:rPr>
                <w:sz w:val="24"/>
                <w:szCs w:val="24"/>
                <w:u w:val="single"/>
              </w:rPr>
            </w:pPr>
            <w:r>
              <w:rPr>
                <w:sz w:val="24"/>
                <w:szCs w:val="24"/>
                <w:u w:val="single"/>
              </w:rPr>
              <w:t>Z</w:t>
            </w:r>
            <w:r w:rsidRPr="003E5299">
              <w:rPr>
                <w:sz w:val="24"/>
                <w:szCs w:val="24"/>
                <w:u w:val="single"/>
              </w:rPr>
              <w:t>gornja naloga</w:t>
            </w:r>
          </w:p>
          <w:p w14:paraId="53D47035" w14:textId="77777777" w:rsidR="00994D3C" w:rsidRDefault="00994D3C" w:rsidP="00864501">
            <w:pPr>
              <w:ind w:left="360"/>
              <w:rPr>
                <w:sz w:val="24"/>
                <w:szCs w:val="24"/>
              </w:rPr>
            </w:pPr>
            <w:r>
              <w:rPr>
                <w:sz w:val="24"/>
                <w:szCs w:val="24"/>
              </w:rPr>
              <w:t>Učenci si ogledajo fotografiji in opišejo, kako deklica skrbi za rože in kako skrbi deček za psa. Ugotovijo, da tako rastline kot živali za življenje nujno potrebujejo vodo.</w:t>
            </w:r>
          </w:p>
          <w:p w14:paraId="17E17840" w14:textId="77777777" w:rsidR="00994D3C" w:rsidRPr="00490CA4" w:rsidRDefault="00994D3C" w:rsidP="00864501">
            <w:pPr>
              <w:ind w:left="360"/>
              <w:rPr>
                <w:sz w:val="24"/>
                <w:szCs w:val="24"/>
                <w:u w:val="single"/>
              </w:rPr>
            </w:pPr>
            <w:r>
              <w:rPr>
                <w:sz w:val="24"/>
                <w:szCs w:val="24"/>
                <w:u w:val="single"/>
              </w:rPr>
              <w:t>S</w:t>
            </w:r>
            <w:r w:rsidRPr="00490CA4">
              <w:rPr>
                <w:sz w:val="24"/>
                <w:szCs w:val="24"/>
                <w:u w:val="single"/>
              </w:rPr>
              <w:t>podnja naloga</w:t>
            </w:r>
          </w:p>
          <w:p w14:paraId="7E3332DE" w14:textId="79464191" w:rsidR="00994D3C" w:rsidRDefault="00994D3C" w:rsidP="00D36964">
            <w:pPr>
              <w:ind w:left="360"/>
              <w:rPr>
                <w:sz w:val="24"/>
                <w:szCs w:val="24"/>
              </w:rPr>
            </w:pPr>
            <w:r>
              <w:rPr>
                <w:sz w:val="24"/>
                <w:szCs w:val="24"/>
              </w:rPr>
              <w:t>Učenci obkrožijo fotografije rastlin. Povedo, da niso obkrožili živali in pojasnijo, po čem so ločili rastline od živali.</w:t>
            </w:r>
          </w:p>
          <w:p w14:paraId="0D337B5E" w14:textId="77777777" w:rsidR="00994D3C" w:rsidRPr="002A4206" w:rsidRDefault="00994D3C" w:rsidP="00994D3C">
            <w:pPr>
              <w:pStyle w:val="Odstavekseznama"/>
              <w:numPr>
                <w:ilvl w:val="0"/>
                <w:numId w:val="6"/>
              </w:numPr>
              <w:spacing w:after="0" w:line="240" w:lineRule="auto"/>
              <w:rPr>
                <w:b/>
                <w:sz w:val="24"/>
                <w:szCs w:val="24"/>
              </w:rPr>
            </w:pPr>
            <w:r w:rsidRPr="002A4206">
              <w:rPr>
                <w:b/>
                <w:sz w:val="24"/>
                <w:szCs w:val="24"/>
              </w:rPr>
              <w:t>SDZ, str. 26</w:t>
            </w:r>
          </w:p>
          <w:p w14:paraId="0B107D6C" w14:textId="77777777" w:rsidR="00994D3C" w:rsidRPr="00095BD6" w:rsidRDefault="00994D3C" w:rsidP="00864501">
            <w:pPr>
              <w:ind w:left="360"/>
              <w:rPr>
                <w:sz w:val="24"/>
                <w:szCs w:val="24"/>
                <w:u w:val="single"/>
              </w:rPr>
            </w:pPr>
            <w:r>
              <w:rPr>
                <w:sz w:val="24"/>
                <w:szCs w:val="24"/>
                <w:u w:val="single"/>
              </w:rPr>
              <w:t>Z</w:t>
            </w:r>
            <w:r w:rsidRPr="00095BD6">
              <w:rPr>
                <w:sz w:val="24"/>
                <w:szCs w:val="24"/>
                <w:u w:val="single"/>
              </w:rPr>
              <w:t>gornja naloga</w:t>
            </w:r>
          </w:p>
          <w:p w14:paraId="12A85B86" w14:textId="77777777" w:rsidR="00994D3C" w:rsidRDefault="00994D3C" w:rsidP="00864501">
            <w:pPr>
              <w:ind w:left="360"/>
              <w:rPr>
                <w:sz w:val="24"/>
                <w:szCs w:val="24"/>
              </w:rPr>
            </w:pPr>
            <w:r>
              <w:rPr>
                <w:sz w:val="24"/>
                <w:szCs w:val="24"/>
              </w:rPr>
              <w:t>Učenci si ogledajo fotografije. Povedo, katera življenjska okolja so predstavljena.</w:t>
            </w:r>
          </w:p>
          <w:p w14:paraId="5FCBDB80" w14:textId="77777777" w:rsidR="00994D3C" w:rsidRDefault="00994D3C" w:rsidP="00864501">
            <w:pPr>
              <w:ind w:left="360"/>
              <w:rPr>
                <w:sz w:val="24"/>
                <w:szCs w:val="24"/>
              </w:rPr>
            </w:pPr>
            <w:r>
              <w:rPr>
                <w:sz w:val="24"/>
                <w:szCs w:val="24"/>
              </w:rPr>
              <w:t>Za vsako od njih povedo, kaj se jeseni v njih dogaja ter naštejejo čim več rastlin in živali, ki živijo v teh življenjskih okoljih.</w:t>
            </w:r>
          </w:p>
          <w:p w14:paraId="2AB0A3B4" w14:textId="77777777" w:rsidR="00994D3C" w:rsidRDefault="00994D3C" w:rsidP="00864501">
            <w:pPr>
              <w:ind w:left="360"/>
              <w:rPr>
                <w:sz w:val="24"/>
                <w:szCs w:val="24"/>
              </w:rPr>
            </w:pPr>
            <w:r>
              <w:rPr>
                <w:sz w:val="24"/>
                <w:szCs w:val="24"/>
              </w:rPr>
              <w:t xml:space="preserve">Učence pozovemo, naj poskusijo našteti še kakšna druga življenjska okolja (reka, morje, puščava, gore, jame …). Razmislijo naj tudi, zakaj npr. lisica živi v gozdu in ne v sadovnjaku, jezeru, puščavi … </w:t>
            </w:r>
          </w:p>
          <w:p w14:paraId="558500F0" w14:textId="77777777" w:rsidR="00994D3C" w:rsidRPr="00B63403" w:rsidRDefault="00994D3C" w:rsidP="00864501">
            <w:pPr>
              <w:ind w:left="360"/>
              <w:rPr>
                <w:sz w:val="24"/>
                <w:szCs w:val="24"/>
                <w:u w:val="single"/>
              </w:rPr>
            </w:pPr>
            <w:r>
              <w:rPr>
                <w:sz w:val="24"/>
                <w:szCs w:val="24"/>
                <w:u w:val="single"/>
              </w:rPr>
              <w:t>S</w:t>
            </w:r>
            <w:r w:rsidRPr="00B63403">
              <w:rPr>
                <w:sz w:val="24"/>
                <w:szCs w:val="24"/>
                <w:u w:val="single"/>
              </w:rPr>
              <w:t>podnja naloga</w:t>
            </w:r>
          </w:p>
          <w:p w14:paraId="6A81DB24" w14:textId="77777777" w:rsidR="00994D3C" w:rsidRDefault="00994D3C" w:rsidP="00864501">
            <w:pPr>
              <w:ind w:left="360"/>
              <w:rPr>
                <w:sz w:val="24"/>
                <w:szCs w:val="24"/>
              </w:rPr>
            </w:pPr>
            <w:r>
              <w:rPr>
                <w:sz w:val="24"/>
                <w:szCs w:val="24"/>
              </w:rPr>
              <w:t>Učenci obkrožijo fotografije rastlin in živali glede na to, v katerem okolju živijo. Pri tem uporabijo enako barvo, kot je obrobljena fotografija njihovega življenjskega okolja pri zgornji nalogi. Možnih je več rešitev.</w:t>
            </w:r>
          </w:p>
          <w:p w14:paraId="12C0D9C2" w14:textId="77777777" w:rsidR="00994D3C" w:rsidRDefault="00994D3C" w:rsidP="00864501">
            <w:pPr>
              <w:ind w:left="360"/>
              <w:rPr>
                <w:sz w:val="24"/>
                <w:szCs w:val="24"/>
              </w:rPr>
            </w:pPr>
            <w:r>
              <w:rPr>
                <w:sz w:val="24"/>
                <w:szCs w:val="24"/>
              </w:rPr>
              <w:t>Po potrebi nudimo pomoč pri reševanju naloge.</w:t>
            </w:r>
          </w:p>
          <w:p w14:paraId="0B6EAD9D" w14:textId="24621CFD" w:rsidR="00994D3C" w:rsidRPr="00D36964" w:rsidRDefault="00D36964" w:rsidP="00864501">
            <w:pPr>
              <w:rPr>
                <w:b/>
                <w:sz w:val="24"/>
                <w:szCs w:val="24"/>
              </w:rPr>
            </w:pPr>
            <w:r w:rsidRPr="00D36964">
              <w:rPr>
                <w:b/>
                <w:sz w:val="24"/>
                <w:szCs w:val="24"/>
              </w:rPr>
              <w:t>UTRJEVANJE:</w:t>
            </w:r>
          </w:p>
          <w:p w14:paraId="62FEDB84" w14:textId="3CAF9D5A" w:rsidR="00D36964" w:rsidRDefault="00D36964" w:rsidP="00864501">
            <w:pPr>
              <w:rPr>
                <w:sz w:val="24"/>
                <w:szCs w:val="24"/>
              </w:rPr>
            </w:pPr>
            <w:r>
              <w:rPr>
                <w:sz w:val="24"/>
                <w:szCs w:val="24"/>
              </w:rPr>
              <w:t>V fazi utrjevanja gremo v računalniško učilnico, kjer z miško ustrezno potegnejo žival v njihovo življenjsko okolje. Učiteljice pomagajo brati in pomagajo pri rokovanju z miško.</w:t>
            </w:r>
          </w:p>
          <w:p w14:paraId="3007141D" w14:textId="77777777" w:rsidR="00994D3C" w:rsidRPr="0050761D" w:rsidRDefault="00994D3C" w:rsidP="00994D3C">
            <w:pPr>
              <w:pStyle w:val="Odstavekseznama"/>
              <w:numPr>
                <w:ilvl w:val="0"/>
                <w:numId w:val="6"/>
              </w:numPr>
              <w:spacing w:after="0" w:line="240" w:lineRule="auto"/>
              <w:rPr>
                <w:sz w:val="24"/>
                <w:szCs w:val="24"/>
              </w:rPr>
            </w:pPr>
            <w:r w:rsidRPr="0050761D">
              <w:rPr>
                <w:sz w:val="24"/>
                <w:szCs w:val="24"/>
              </w:rPr>
              <w:t>Gibalna naloga</w:t>
            </w:r>
          </w:p>
          <w:p w14:paraId="1A9B593B" w14:textId="77777777" w:rsidR="00994D3C" w:rsidRDefault="00994D3C" w:rsidP="00864501">
            <w:pPr>
              <w:ind w:left="360"/>
              <w:rPr>
                <w:sz w:val="24"/>
                <w:szCs w:val="24"/>
              </w:rPr>
            </w:pPr>
            <w:r>
              <w:rPr>
                <w:sz w:val="24"/>
                <w:szCs w:val="24"/>
              </w:rPr>
              <w:t>Na stene nalepimo fotografije različnih življenjskih okolij (priloga). Poimenujemo različna živa bitja (tako rastline kot živali), učenci se morajo postaviti k fotografiji njihovega življenjskega okolja. Poleg živega bitja lahko podamo tudi način gibanja, s katerim se morajo učenci premakniti do ustrezne fotografije; npr. korenje, poskoki po eni nogi.</w:t>
            </w:r>
          </w:p>
          <w:p w14:paraId="54BAE4DB" w14:textId="77777777" w:rsidR="00994D3C" w:rsidRDefault="00994D3C" w:rsidP="00864501">
            <w:pPr>
              <w:ind w:left="360"/>
              <w:rPr>
                <w:sz w:val="24"/>
                <w:szCs w:val="24"/>
              </w:rPr>
            </w:pPr>
            <w:r>
              <w:rPr>
                <w:sz w:val="24"/>
                <w:szCs w:val="24"/>
              </w:rPr>
              <w:t>Če je le mogoče, igro izvedemo v telovadnici ali na igrišču.</w:t>
            </w:r>
          </w:p>
          <w:p w14:paraId="20EA76C8" w14:textId="77777777" w:rsidR="00994D3C" w:rsidRDefault="00994D3C" w:rsidP="00864501">
            <w:pPr>
              <w:ind w:left="360"/>
              <w:rPr>
                <w:sz w:val="24"/>
                <w:szCs w:val="24"/>
              </w:rPr>
            </w:pPr>
          </w:p>
          <w:p w14:paraId="5DDBAC99" w14:textId="77777777" w:rsidR="00994D3C" w:rsidRDefault="00994D3C" w:rsidP="00864501">
            <w:pPr>
              <w:ind w:left="360"/>
              <w:rPr>
                <w:sz w:val="24"/>
                <w:szCs w:val="24"/>
              </w:rPr>
            </w:pPr>
            <w:r w:rsidRPr="00427649">
              <w:rPr>
                <w:sz w:val="24"/>
                <w:szCs w:val="24"/>
                <w:u w:val="single"/>
              </w:rPr>
              <w:t>Pomembno:</w:t>
            </w:r>
            <w:r>
              <w:rPr>
                <w:sz w:val="24"/>
                <w:szCs w:val="24"/>
              </w:rPr>
              <w:t xml:space="preserve"> Učencem naročimo, naj do naslednje ure prinesejo 5 različnih drevesnih listov.</w:t>
            </w:r>
          </w:p>
          <w:p w14:paraId="4F795088" w14:textId="77777777" w:rsidR="00994D3C" w:rsidRDefault="00994D3C" w:rsidP="00864501">
            <w:pPr>
              <w:rPr>
                <w:sz w:val="24"/>
                <w:szCs w:val="24"/>
              </w:rPr>
            </w:pPr>
          </w:p>
          <w:p w14:paraId="7C136145" w14:textId="77777777" w:rsidR="00994D3C" w:rsidRPr="00DA1955" w:rsidRDefault="00994D3C" w:rsidP="00864501">
            <w:pPr>
              <w:rPr>
                <w:sz w:val="24"/>
                <w:szCs w:val="24"/>
              </w:rPr>
            </w:pPr>
          </w:p>
        </w:tc>
      </w:tr>
    </w:tbl>
    <w:p w14:paraId="0366C033" w14:textId="77777777" w:rsidR="00994D3C" w:rsidRDefault="00994D3C" w:rsidP="00994D3C"/>
    <w:p w14:paraId="17E80772" w14:textId="77777777" w:rsidR="00994D3C" w:rsidRDefault="00994D3C" w:rsidP="00994D3C">
      <w:r>
        <w:br w:type="page"/>
      </w:r>
    </w:p>
    <w:tbl>
      <w:tblPr>
        <w:tblStyle w:val="Tabelamrea"/>
        <w:tblW w:w="0" w:type="auto"/>
        <w:tblInd w:w="38" w:type="dxa"/>
        <w:tblLook w:val="04A0" w:firstRow="1" w:lastRow="0" w:firstColumn="1" w:lastColumn="0" w:noHBand="0" w:noVBand="1"/>
      </w:tblPr>
      <w:tblGrid>
        <w:gridCol w:w="4345"/>
        <w:gridCol w:w="4679"/>
      </w:tblGrid>
      <w:tr w:rsidR="00994D3C" w14:paraId="1C683ED0" w14:textId="77777777" w:rsidTr="00864501">
        <w:trPr>
          <w:trHeight w:val="4139"/>
        </w:trPr>
        <w:tc>
          <w:tcPr>
            <w:tcW w:w="4606" w:type="dxa"/>
            <w:vAlign w:val="center"/>
          </w:tcPr>
          <w:p w14:paraId="3B726C9E" w14:textId="77777777" w:rsidR="00994D3C" w:rsidRDefault="00994D3C" w:rsidP="00864501">
            <w:pPr>
              <w:jc w:val="center"/>
            </w:pPr>
            <w:r>
              <w:rPr>
                <w:noProof/>
              </w:rPr>
              <w:lastRenderedPageBreak/>
              <w:drawing>
                <wp:inline distT="0" distB="0" distL="0" distR="0" wp14:anchorId="328A7C90" wp14:editId="05D976C9">
                  <wp:extent cx="2525833" cy="2476500"/>
                  <wp:effectExtent l="0" t="0" r="825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ela.jpg"/>
                          <pic:cNvPicPr/>
                        </pic:nvPicPr>
                        <pic:blipFill rotWithShape="1">
                          <a:blip r:embed="rId5" cstate="print">
                            <a:extLst>
                              <a:ext uri="{28A0092B-C50C-407E-A947-70E740481C1C}">
                                <a14:useLocalDpi xmlns:a14="http://schemas.microsoft.com/office/drawing/2010/main" val="0"/>
                              </a:ext>
                            </a:extLst>
                          </a:blip>
                          <a:srcRect l="6510" r="5777"/>
                          <a:stretch/>
                        </pic:blipFill>
                        <pic:spPr bwMode="auto">
                          <a:xfrm>
                            <a:off x="0" y="0"/>
                            <a:ext cx="2528879" cy="2479486"/>
                          </a:xfrm>
                          <a:prstGeom prst="rect">
                            <a:avLst/>
                          </a:prstGeom>
                          <a:ln>
                            <a:noFill/>
                          </a:ln>
                          <a:extLst>
                            <a:ext uri="{53640926-AAD7-44D8-BBD7-CCE9431645EC}">
                              <a14:shadowObscured xmlns:a14="http://schemas.microsoft.com/office/drawing/2010/main"/>
                            </a:ext>
                          </a:extLst>
                        </pic:spPr>
                      </pic:pic>
                    </a:graphicData>
                  </a:graphic>
                </wp:inline>
              </w:drawing>
            </w:r>
          </w:p>
        </w:tc>
        <w:tc>
          <w:tcPr>
            <w:tcW w:w="4606" w:type="dxa"/>
            <w:vAlign w:val="center"/>
          </w:tcPr>
          <w:p w14:paraId="2FBDB8D3" w14:textId="77777777" w:rsidR="00994D3C" w:rsidRDefault="00994D3C" w:rsidP="00864501">
            <w:pPr>
              <w:jc w:val="center"/>
            </w:pPr>
            <w:r>
              <w:rPr>
                <w:noProof/>
              </w:rPr>
              <w:drawing>
                <wp:inline distT="0" distB="0" distL="0" distR="0" wp14:anchorId="02AEA1AA" wp14:editId="007CA36B">
                  <wp:extent cx="2381604" cy="240030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lina.jpg"/>
                          <pic:cNvPicPr/>
                        </pic:nvPicPr>
                        <pic:blipFill rotWithShape="1">
                          <a:blip r:embed="rId6" cstate="print">
                            <a:extLst>
                              <a:ext uri="{28A0092B-C50C-407E-A947-70E740481C1C}">
                                <a14:useLocalDpi xmlns:a14="http://schemas.microsoft.com/office/drawing/2010/main" val="0"/>
                              </a:ext>
                            </a:extLst>
                          </a:blip>
                          <a:srcRect l="16250" r="16876"/>
                          <a:stretch/>
                        </pic:blipFill>
                        <pic:spPr bwMode="auto">
                          <a:xfrm>
                            <a:off x="0" y="0"/>
                            <a:ext cx="2381604" cy="2400300"/>
                          </a:xfrm>
                          <a:prstGeom prst="rect">
                            <a:avLst/>
                          </a:prstGeom>
                          <a:ln>
                            <a:noFill/>
                          </a:ln>
                          <a:extLst>
                            <a:ext uri="{53640926-AAD7-44D8-BBD7-CCE9431645EC}">
                              <a14:shadowObscured xmlns:a14="http://schemas.microsoft.com/office/drawing/2010/main"/>
                            </a:ext>
                          </a:extLst>
                        </pic:spPr>
                      </pic:pic>
                    </a:graphicData>
                  </a:graphic>
                </wp:inline>
              </w:drawing>
            </w:r>
          </w:p>
        </w:tc>
      </w:tr>
      <w:tr w:rsidR="00994D3C" w14:paraId="18994E36" w14:textId="77777777" w:rsidTr="00864501">
        <w:trPr>
          <w:trHeight w:val="4139"/>
        </w:trPr>
        <w:tc>
          <w:tcPr>
            <w:tcW w:w="4606" w:type="dxa"/>
            <w:vAlign w:val="center"/>
          </w:tcPr>
          <w:p w14:paraId="663E61F7" w14:textId="77777777" w:rsidR="00994D3C" w:rsidRDefault="00994D3C" w:rsidP="00864501">
            <w:pPr>
              <w:jc w:val="center"/>
            </w:pPr>
            <w:r>
              <w:rPr>
                <w:noProof/>
              </w:rPr>
              <w:drawing>
                <wp:inline distT="0" distB="0" distL="0" distR="0" wp14:anchorId="4895FD3D" wp14:editId="3D20F4EE">
                  <wp:extent cx="2786063" cy="217170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ba.jpg"/>
                          <pic:cNvPicPr/>
                        </pic:nvPicPr>
                        <pic:blipFill rotWithShape="1">
                          <a:blip r:embed="rId7" cstate="print">
                            <a:extLst>
                              <a:ext uri="{28A0092B-C50C-407E-A947-70E740481C1C}">
                                <a14:useLocalDpi xmlns:a14="http://schemas.microsoft.com/office/drawing/2010/main" val="0"/>
                              </a:ext>
                            </a:extLst>
                          </a:blip>
                          <a:srcRect l="6250" r="8436"/>
                          <a:stretch/>
                        </pic:blipFill>
                        <pic:spPr bwMode="auto">
                          <a:xfrm>
                            <a:off x="0" y="0"/>
                            <a:ext cx="2786063" cy="2171700"/>
                          </a:xfrm>
                          <a:prstGeom prst="rect">
                            <a:avLst/>
                          </a:prstGeom>
                          <a:ln>
                            <a:noFill/>
                          </a:ln>
                          <a:extLst>
                            <a:ext uri="{53640926-AAD7-44D8-BBD7-CCE9431645EC}">
                              <a14:shadowObscured xmlns:a14="http://schemas.microsoft.com/office/drawing/2010/main"/>
                            </a:ext>
                          </a:extLst>
                        </pic:spPr>
                      </pic:pic>
                    </a:graphicData>
                  </a:graphic>
                </wp:inline>
              </w:drawing>
            </w:r>
          </w:p>
        </w:tc>
        <w:tc>
          <w:tcPr>
            <w:tcW w:w="4606" w:type="dxa"/>
            <w:vAlign w:val="center"/>
          </w:tcPr>
          <w:p w14:paraId="0241279C" w14:textId="77777777" w:rsidR="00994D3C" w:rsidRDefault="00994D3C" w:rsidP="00864501">
            <w:pPr>
              <w:jc w:val="center"/>
            </w:pPr>
            <w:r>
              <w:rPr>
                <w:noProof/>
              </w:rPr>
              <w:drawing>
                <wp:inline distT="0" distB="0" distL="0" distR="0" wp14:anchorId="34612B26" wp14:editId="0EC11EBC">
                  <wp:extent cx="2483584" cy="2419350"/>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ga.jpg"/>
                          <pic:cNvPicPr/>
                        </pic:nvPicPr>
                        <pic:blipFill rotWithShape="1">
                          <a:blip r:embed="rId8" cstate="print">
                            <a:extLst>
                              <a:ext uri="{28A0092B-C50C-407E-A947-70E740481C1C}">
                                <a14:useLocalDpi xmlns:a14="http://schemas.microsoft.com/office/drawing/2010/main" val="0"/>
                              </a:ext>
                            </a:extLst>
                          </a:blip>
                          <a:srcRect l="14063" r="8126"/>
                          <a:stretch/>
                        </pic:blipFill>
                        <pic:spPr bwMode="auto">
                          <a:xfrm>
                            <a:off x="0" y="0"/>
                            <a:ext cx="2483584" cy="2419350"/>
                          </a:xfrm>
                          <a:prstGeom prst="rect">
                            <a:avLst/>
                          </a:prstGeom>
                          <a:ln>
                            <a:noFill/>
                          </a:ln>
                          <a:extLst>
                            <a:ext uri="{53640926-AAD7-44D8-BBD7-CCE9431645EC}">
                              <a14:shadowObscured xmlns:a14="http://schemas.microsoft.com/office/drawing/2010/main"/>
                            </a:ext>
                          </a:extLst>
                        </pic:spPr>
                      </pic:pic>
                    </a:graphicData>
                  </a:graphic>
                </wp:inline>
              </w:drawing>
            </w:r>
          </w:p>
        </w:tc>
      </w:tr>
      <w:tr w:rsidR="00994D3C" w14:paraId="79309864" w14:textId="77777777" w:rsidTr="00864501">
        <w:trPr>
          <w:trHeight w:val="4139"/>
        </w:trPr>
        <w:tc>
          <w:tcPr>
            <w:tcW w:w="4606" w:type="dxa"/>
            <w:vAlign w:val="center"/>
          </w:tcPr>
          <w:p w14:paraId="4C5A2C7C" w14:textId="77777777" w:rsidR="00994D3C" w:rsidRDefault="00994D3C" w:rsidP="00864501">
            <w:pPr>
              <w:jc w:val="center"/>
            </w:pPr>
            <w:r>
              <w:rPr>
                <w:noProof/>
              </w:rPr>
              <w:drawing>
                <wp:inline distT="0" distB="0" distL="0" distR="0" wp14:anchorId="21C4C22E" wp14:editId="145A14D0">
                  <wp:extent cx="2812368" cy="1924050"/>
                  <wp:effectExtent l="0" t="0" r="762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a.jpg"/>
                          <pic:cNvPicPr/>
                        </pic:nvPicPr>
                        <pic:blipFill rotWithShape="1">
                          <a:blip r:embed="rId9" cstate="print">
                            <a:extLst>
                              <a:ext uri="{28A0092B-C50C-407E-A947-70E740481C1C}">
                                <a14:useLocalDpi xmlns:a14="http://schemas.microsoft.com/office/drawing/2010/main" val="0"/>
                              </a:ext>
                            </a:extLst>
                          </a:blip>
                          <a:srcRect l="2506"/>
                          <a:stretch/>
                        </pic:blipFill>
                        <pic:spPr bwMode="auto">
                          <a:xfrm>
                            <a:off x="0" y="0"/>
                            <a:ext cx="2821262" cy="1930135"/>
                          </a:xfrm>
                          <a:prstGeom prst="rect">
                            <a:avLst/>
                          </a:prstGeom>
                          <a:ln>
                            <a:noFill/>
                          </a:ln>
                          <a:extLst>
                            <a:ext uri="{53640926-AAD7-44D8-BBD7-CCE9431645EC}">
                              <a14:shadowObscured xmlns:a14="http://schemas.microsoft.com/office/drawing/2010/main"/>
                            </a:ext>
                          </a:extLst>
                        </pic:spPr>
                      </pic:pic>
                    </a:graphicData>
                  </a:graphic>
                </wp:inline>
              </w:drawing>
            </w:r>
          </w:p>
        </w:tc>
        <w:tc>
          <w:tcPr>
            <w:tcW w:w="4606" w:type="dxa"/>
            <w:vAlign w:val="center"/>
          </w:tcPr>
          <w:p w14:paraId="3A696ABD" w14:textId="77777777" w:rsidR="00994D3C" w:rsidRDefault="00994D3C" w:rsidP="00864501">
            <w:pPr>
              <w:jc w:val="center"/>
            </w:pPr>
            <w:r>
              <w:rPr>
                <w:noProof/>
              </w:rPr>
              <w:drawing>
                <wp:inline distT="0" distB="0" distL="0" distR="0" wp14:anchorId="5EDD2895" wp14:editId="656ABEBC">
                  <wp:extent cx="3048000" cy="2346960"/>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v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2346960"/>
                          </a:xfrm>
                          <a:prstGeom prst="rect">
                            <a:avLst/>
                          </a:prstGeom>
                        </pic:spPr>
                      </pic:pic>
                    </a:graphicData>
                  </a:graphic>
                </wp:inline>
              </w:drawing>
            </w:r>
          </w:p>
        </w:tc>
      </w:tr>
    </w:tbl>
    <w:p w14:paraId="58533C52" w14:textId="77777777" w:rsidR="00994D3C" w:rsidRDefault="00994D3C" w:rsidP="00994D3C">
      <w:r>
        <w:br w:type="page"/>
      </w:r>
    </w:p>
    <w:tbl>
      <w:tblPr>
        <w:tblStyle w:val="Tabelamre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4"/>
      </w:tblGrid>
      <w:tr w:rsidR="00994D3C" w14:paraId="0236813D" w14:textId="77777777" w:rsidTr="00864501">
        <w:tc>
          <w:tcPr>
            <w:tcW w:w="9212" w:type="dxa"/>
          </w:tcPr>
          <w:p w14:paraId="0C3E09B5" w14:textId="77777777" w:rsidR="00994D3C" w:rsidRDefault="00994D3C" w:rsidP="00864501">
            <w:pPr>
              <w:rPr>
                <w:noProof/>
              </w:rPr>
            </w:pPr>
          </w:p>
          <w:p w14:paraId="43071828" w14:textId="77777777" w:rsidR="00994D3C" w:rsidRDefault="00994D3C" w:rsidP="00864501">
            <w:r>
              <w:rPr>
                <w:noProof/>
              </w:rPr>
              <w:drawing>
                <wp:inline distT="0" distB="0" distL="0" distR="0" wp14:anchorId="4B240DA2" wp14:editId="412BE9CD">
                  <wp:extent cx="5760000" cy="385344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880647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3853440"/>
                          </a:xfrm>
                          <a:prstGeom prst="rect">
                            <a:avLst/>
                          </a:prstGeom>
                        </pic:spPr>
                      </pic:pic>
                    </a:graphicData>
                  </a:graphic>
                </wp:inline>
              </w:drawing>
            </w:r>
          </w:p>
        </w:tc>
      </w:tr>
      <w:tr w:rsidR="00994D3C" w14:paraId="5CF69D43" w14:textId="77777777" w:rsidTr="00864501">
        <w:tc>
          <w:tcPr>
            <w:tcW w:w="9212" w:type="dxa"/>
          </w:tcPr>
          <w:p w14:paraId="0008B850" w14:textId="77777777" w:rsidR="00994D3C" w:rsidRDefault="00994D3C" w:rsidP="00864501">
            <w:pPr>
              <w:rPr>
                <w:noProof/>
              </w:rPr>
            </w:pPr>
          </w:p>
          <w:p w14:paraId="69937C8D" w14:textId="77777777" w:rsidR="00994D3C" w:rsidRDefault="00994D3C" w:rsidP="00864501">
            <w:pPr>
              <w:rPr>
                <w:noProof/>
              </w:rPr>
            </w:pPr>
          </w:p>
          <w:p w14:paraId="5A1E137E" w14:textId="77777777" w:rsidR="00994D3C" w:rsidRDefault="00994D3C" w:rsidP="00864501">
            <w:pPr>
              <w:rPr>
                <w:noProof/>
              </w:rPr>
            </w:pPr>
          </w:p>
          <w:p w14:paraId="4EDEB5B8" w14:textId="77777777" w:rsidR="00994D3C" w:rsidRDefault="00994D3C" w:rsidP="00864501">
            <w:pPr>
              <w:rPr>
                <w:noProof/>
              </w:rPr>
            </w:pPr>
          </w:p>
          <w:p w14:paraId="50EE31BA" w14:textId="77777777" w:rsidR="00994D3C" w:rsidRDefault="00994D3C" w:rsidP="00864501">
            <w:r>
              <w:rPr>
                <w:noProof/>
              </w:rPr>
              <w:lastRenderedPageBreak/>
              <w:drawing>
                <wp:inline distT="0" distB="0" distL="0" distR="0" wp14:anchorId="4CB5312B" wp14:editId="5E2C1456">
                  <wp:extent cx="5760000" cy="3841920"/>
                  <wp:effectExtent l="0" t="0" r="0" b="635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367726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3841920"/>
                          </a:xfrm>
                          <a:prstGeom prst="rect">
                            <a:avLst/>
                          </a:prstGeom>
                        </pic:spPr>
                      </pic:pic>
                    </a:graphicData>
                  </a:graphic>
                </wp:inline>
              </w:drawing>
            </w:r>
          </w:p>
        </w:tc>
      </w:tr>
    </w:tbl>
    <w:p w14:paraId="7BFBF45E" w14:textId="77777777" w:rsidR="00994D3C" w:rsidRDefault="00994D3C" w:rsidP="00994D3C"/>
    <w:tbl>
      <w:tblPr>
        <w:tblStyle w:val="Tabelamre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4"/>
      </w:tblGrid>
      <w:tr w:rsidR="00994D3C" w14:paraId="627671A5" w14:textId="77777777" w:rsidTr="00864501">
        <w:tc>
          <w:tcPr>
            <w:tcW w:w="9250" w:type="dxa"/>
          </w:tcPr>
          <w:p w14:paraId="0BDAC2F9" w14:textId="77777777" w:rsidR="00994D3C" w:rsidRDefault="00994D3C" w:rsidP="00864501">
            <w:r>
              <w:br w:type="page"/>
            </w:r>
            <w:r>
              <w:rPr>
                <w:noProof/>
              </w:rPr>
              <w:drawing>
                <wp:inline distT="0" distB="0" distL="0" distR="0" wp14:anchorId="5C151FA7" wp14:editId="316C1F89">
                  <wp:extent cx="5760000" cy="385344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340591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3853440"/>
                          </a:xfrm>
                          <a:prstGeom prst="rect">
                            <a:avLst/>
                          </a:prstGeom>
                        </pic:spPr>
                      </pic:pic>
                    </a:graphicData>
                  </a:graphic>
                </wp:inline>
              </w:drawing>
            </w:r>
          </w:p>
        </w:tc>
      </w:tr>
      <w:tr w:rsidR="00994D3C" w14:paraId="2D9B52FE" w14:textId="77777777" w:rsidTr="00864501">
        <w:tc>
          <w:tcPr>
            <w:tcW w:w="9250" w:type="dxa"/>
            <w:vAlign w:val="center"/>
          </w:tcPr>
          <w:p w14:paraId="74F2A0B4" w14:textId="77777777" w:rsidR="00994D3C" w:rsidRDefault="00994D3C" w:rsidP="00864501">
            <w:pPr>
              <w:rPr>
                <w:noProof/>
              </w:rPr>
            </w:pPr>
          </w:p>
          <w:p w14:paraId="1B0C0A76" w14:textId="77777777" w:rsidR="00994D3C" w:rsidRDefault="00994D3C" w:rsidP="00864501">
            <w:pPr>
              <w:rPr>
                <w:noProof/>
              </w:rPr>
            </w:pPr>
          </w:p>
          <w:p w14:paraId="37FA0817" w14:textId="77777777" w:rsidR="00994D3C" w:rsidRDefault="00994D3C" w:rsidP="00864501">
            <w:pPr>
              <w:rPr>
                <w:noProof/>
              </w:rPr>
            </w:pPr>
          </w:p>
          <w:p w14:paraId="0E152F2D" w14:textId="77777777" w:rsidR="00994D3C" w:rsidRDefault="00994D3C" w:rsidP="00864501">
            <w:pPr>
              <w:rPr>
                <w:noProof/>
              </w:rPr>
            </w:pPr>
          </w:p>
          <w:p w14:paraId="5DBF9C80" w14:textId="77777777" w:rsidR="00994D3C" w:rsidRDefault="00994D3C" w:rsidP="00864501">
            <w:pPr>
              <w:rPr>
                <w:noProof/>
              </w:rPr>
            </w:pPr>
          </w:p>
          <w:p w14:paraId="1AE3BB76" w14:textId="77777777" w:rsidR="00994D3C" w:rsidRDefault="00994D3C" w:rsidP="00864501">
            <w:r>
              <w:rPr>
                <w:noProof/>
              </w:rPr>
              <w:drawing>
                <wp:inline distT="0" distB="0" distL="0" distR="0" wp14:anchorId="1C02AAC1" wp14:editId="2D5D7BBE">
                  <wp:extent cx="5760000" cy="3841920"/>
                  <wp:effectExtent l="0" t="0" r="0" b="635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1891914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841920"/>
                          </a:xfrm>
                          <a:prstGeom prst="rect">
                            <a:avLst/>
                          </a:prstGeom>
                        </pic:spPr>
                      </pic:pic>
                    </a:graphicData>
                  </a:graphic>
                </wp:inline>
              </w:drawing>
            </w:r>
          </w:p>
        </w:tc>
      </w:tr>
    </w:tbl>
    <w:p w14:paraId="3ACBABCC" w14:textId="77777777" w:rsidR="00994D3C" w:rsidRDefault="00994D3C" w:rsidP="00994D3C">
      <w:r>
        <w:lastRenderedPageBreak/>
        <w:br w:type="page"/>
      </w:r>
    </w:p>
    <w:p w14:paraId="1C5FE102" w14:textId="77777777" w:rsidR="00B33E40" w:rsidRDefault="00B33E40"/>
    <w:sectPr w:rsidR="00B33E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TE10E4808t00">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D5308"/>
    <w:multiLevelType w:val="hybridMultilevel"/>
    <w:tmpl w:val="04C69DC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1352582B"/>
    <w:multiLevelType w:val="hybridMultilevel"/>
    <w:tmpl w:val="757CBA8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A1473FF"/>
    <w:multiLevelType w:val="hybridMultilevel"/>
    <w:tmpl w:val="BD6A297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EC45AB1"/>
    <w:multiLevelType w:val="hybridMultilevel"/>
    <w:tmpl w:val="3FF60E9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3C9F6A04"/>
    <w:multiLevelType w:val="hybridMultilevel"/>
    <w:tmpl w:val="36188E1E"/>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6D4D7A04"/>
    <w:multiLevelType w:val="hybridMultilevel"/>
    <w:tmpl w:val="76AC29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EA4"/>
    <w:rsid w:val="00474EA4"/>
    <w:rsid w:val="00994D3C"/>
    <w:rsid w:val="00B33E40"/>
    <w:rsid w:val="00CC084D"/>
    <w:rsid w:val="00D3696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0E264"/>
  <w15:chartTrackingRefBased/>
  <w15:docId w15:val="{F2A0FC51-2195-4D47-9FE8-05AF40858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994D3C"/>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94D3C"/>
    <w:pPr>
      <w:spacing w:after="160" w:line="259" w:lineRule="auto"/>
      <w:ind w:left="720"/>
      <w:contextualSpacing/>
    </w:pPr>
  </w:style>
  <w:style w:type="table" w:styleId="Tabelamrea">
    <w:name w:val="Table Grid"/>
    <w:basedOn w:val="Navadnatabela"/>
    <w:uiPriority w:val="59"/>
    <w:rsid w:val="00994D3C"/>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529</Words>
  <Characters>3020</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Osnovna sola Ljudski vrt Ptuj</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Branka Horvat</dc:creator>
  <cp:keywords/>
  <dc:description/>
  <cp:lastModifiedBy>Branka Horvat</cp:lastModifiedBy>
  <cp:revision>4</cp:revision>
  <dcterms:created xsi:type="dcterms:W3CDTF">2024-01-02T15:27:00Z</dcterms:created>
  <dcterms:modified xsi:type="dcterms:W3CDTF">2024-01-02T15:31:00Z</dcterms:modified>
</cp:coreProperties>
</file>