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137"/>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2196"/>
        <w:gridCol w:w="1116"/>
        <w:gridCol w:w="1980"/>
        <w:gridCol w:w="1440"/>
        <w:gridCol w:w="2520"/>
      </w:tblGrid>
      <w:tr w:rsidR="0094286F" w:rsidRPr="00CE7749" w14:paraId="4F02DD16" w14:textId="77777777" w:rsidTr="00CF3251">
        <w:trPr>
          <w:trHeight w:val="164"/>
        </w:trPr>
        <w:tc>
          <w:tcPr>
            <w:tcW w:w="1728" w:type="dxa"/>
            <w:shd w:val="clear" w:color="auto" w:fill="FBE4D5" w:themeFill="accent2" w:themeFillTint="33"/>
          </w:tcPr>
          <w:p w14:paraId="5C4322B6" w14:textId="77777777" w:rsidR="0094286F" w:rsidRPr="00CE7749" w:rsidRDefault="0094286F" w:rsidP="00754718">
            <w:pPr>
              <w:spacing w:line="276" w:lineRule="auto"/>
              <w:rPr>
                <w:rFonts w:ascii="Calibri" w:hAnsi="Calibri" w:cs="Arial"/>
                <w:b/>
                <w:sz w:val="22"/>
                <w:szCs w:val="22"/>
              </w:rPr>
            </w:pPr>
            <w:r w:rsidRPr="00CE7749">
              <w:rPr>
                <w:rFonts w:ascii="Calibri" w:hAnsi="Calibri" w:cs="Arial"/>
                <w:b/>
                <w:sz w:val="22"/>
                <w:szCs w:val="22"/>
              </w:rPr>
              <w:t>Učni predmet</w:t>
            </w:r>
          </w:p>
        </w:tc>
        <w:tc>
          <w:tcPr>
            <w:tcW w:w="9252" w:type="dxa"/>
            <w:gridSpan w:val="5"/>
          </w:tcPr>
          <w:p w14:paraId="16978CD7" w14:textId="77777777" w:rsidR="0094286F" w:rsidRPr="00CE7749" w:rsidRDefault="0094286F" w:rsidP="00754718">
            <w:pPr>
              <w:spacing w:line="276" w:lineRule="auto"/>
              <w:rPr>
                <w:rFonts w:ascii="Calibri" w:hAnsi="Calibri" w:cs="Arial"/>
                <w:sz w:val="22"/>
                <w:szCs w:val="22"/>
              </w:rPr>
            </w:pPr>
            <w:r w:rsidRPr="00CE7749">
              <w:rPr>
                <w:rFonts w:ascii="Calibri" w:hAnsi="Calibri" w:cs="Arial"/>
                <w:sz w:val="22"/>
                <w:szCs w:val="22"/>
              </w:rPr>
              <w:t>SLOVENŠČINA</w:t>
            </w:r>
          </w:p>
        </w:tc>
      </w:tr>
      <w:tr w:rsidR="0094286F" w:rsidRPr="00CE7749" w14:paraId="3B8473B4" w14:textId="77777777" w:rsidTr="00CF3251">
        <w:trPr>
          <w:trHeight w:val="272"/>
        </w:trPr>
        <w:tc>
          <w:tcPr>
            <w:tcW w:w="1728" w:type="dxa"/>
            <w:shd w:val="clear" w:color="auto" w:fill="FBE4D5" w:themeFill="accent2" w:themeFillTint="33"/>
          </w:tcPr>
          <w:p w14:paraId="3BE86BAF" w14:textId="77777777" w:rsidR="0094286F" w:rsidRPr="00CE7749" w:rsidRDefault="0094286F" w:rsidP="00754718">
            <w:pPr>
              <w:spacing w:line="276" w:lineRule="auto"/>
              <w:rPr>
                <w:rFonts w:ascii="Calibri" w:hAnsi="Calibri" w:cs="Arial"/>
                <w:b/>
                <w:sz w:val="22"/>
                <w:szCs w:val="22"/>
              </w:rPr>
            </w:pPr>
            <w:r w:rsidRPr="00CE7749">
              <w:rPr>
                <w:rFonts w:ascii="Calibri" w:hAnsi="Calibri" w:cs="Arial"/>
                <w:b/>
                <w:sz w:val="22"/>
                <w:szCs w:val="22"/>
              </w:rPr>
              <w:t>Šola</w:t>
            </w:r>
          </w:p>
        </w:tc>
        <w:tc>
          <w:tcPr>
            <w:tcW w:w="9252" w:type="dxa"/>
            <w:gridSpan w:val="5"/>
          </w:tcPr>
          <w:p w14:paraId="5E77F87B" w14:textId="686170BC" w:rsidR="0094286F" w:rsidRPr="00CE7749" w:rsidRDefault="0094286F" w:rsidP="00754718">
            <w:pPr>
              <w:spacing w:line="276" w:lineRule="auto"/>
              <w:rPr>
                <w:rFonts w:ascii="Calibri" w:hAnsi="Calibri" w:cs="Arial"/>
                <w:sz w:val="22"/>
                <w:szCs w:val="22"/>
              </w:rPr>
            </w:pPr>
          </w:p>
        </w:tc>
      </w:tr>
      <w:tr w:rsidR="0094286F" w:rsidRPr="00CE7749" w14:paraId="0DEE0221" w14:textId="77777777" w:rsidTr="00CF3251">
        <w:trPr>
          <w:trHeight w:val="252"/>
        </w:trPr>
        <w:tc>
          <w:tcPr>
            <w:tcW w:w="1728" w:type="dxa"/>
            <w:shd w:val="clear" w:color="auto" w:fill="FBE4D5" w:themeFill="accent2" w:themeFillTint="33"/>
          </w:tcPr>
          <w:p w14:paraId="6357A53E" w14:textId="77777777" w:rsidR="0094286F" w:rsidRPr="00CE7749" w:rsidRDefault="0094286F" w:rsidP="00754718">
            <w:pPr>
              <w:spacing w:line="276" w:lineRule="auto"/>
              <w:rPr>
                <w:rFonts w:ascii="Calibri" w:hAnsi="Calibri" w:cs="Arial"/>
                <w:b/>
                <w:sz w:val="22"/>
                <w:szCs w:val="22"/>
              </w:rPr>
            </w:pPr>
            <w:r w:rsidRPr="00CE7749">
              <w:rPr>
                <w:rFonts w:ascii="Calibri" w:hAnsi="Calibri" w:cs="Arial"/>
                <w:b/>
                <w:sz w:val="22"/>
                <w:szCs w:val="22"/>
              </w:rPr>
              <w:t>Učiteljica</w:t>
            </w:r>
          </w:p>
        </w:tc>
        <w:tc>
          <w:tcPr>
            <w:tcW w:w="9252" w:type="dxa"/>
            <w:gridSpan w:val="5"/>
          </w:tcPr>
          <w:p w14:paraId="346B2818" w14:textId="77777777" w:rsidR="0094286F" w:rsidRPr="00CE7749" w:rsidRDefault="0094286F" w:rsidP="00754718">
            <w:pPr>
              <w:spacing w:line="276" w:lineRule="auto"/>
              <w:rPr>
                <w:rFonts w:ascii="Calibri" w:hAnsi="Calibri" w:cs="Arial"/>
                <w:sz w:val="22"/>
                <w:szCs w:val="22"/>
              </w:rPr>
            </w:pPr>
            <w:r>
              <w:rPr>
                <w:rFonts w:ascii="Calibri" w:hAnsi="Calibri" w:cs="Arial"/>
                <w:sz w:val="22"/>
                <w:szCs w:val="22"/>
              </w:rPr>
              <w:t>Maruša Kokol</w:t>
            </w:r>
          </w:p>
        </w:tc>
      </w:tr>
      <w:tr w:rsidR="0094286F" w:rsidRPr="00CE7749" w14:paraId="47B8C41C" w14:textId="77777777" w:rsidTr="00CF3251">
        <w:trPr>
          <w:trHeight w:val="206"/>
        </w:trPr>
        <w:tc>
          <w:tcPr>
            <w:tcW w:w="1728" w:type="dxa"/>
            <w:shd w:val="clear" w:color="auto" w:fill="FBE4D5" w:themeFill="accent2" w:themeFillTint="33"/>
          </w:tcPr>
          <w:p w14:paraId="7ED4648E" w14:textId="77777777" w:rsidR="0094286F" w:rsidRPr="00CE7749" w:rsidRDefault="0094286F" w:rsidP="00754718">
            <w:pPr>
              <w:spacing w:line="276" w:lineRule="auto"/>
              <w:rPr>
                <w:rFonts w:ascii="Calibri" w:hAnsi="Calibri" w:cs="Arial"/>
                <w:b/>
                <w:sz w:val="22"/>
                <w:szCs w:val="22"/>
              </w:rPr>
            </w:pPr>
            <w:r w:rsidRPr="00CE7749">
              <w:rPr>
                <w:rFonts w:ascii="Calibri" w:hAnsi="Calibri" w:cs="Arial"/>
                <w:b/>
                <w:sz w:val="22"/>
                <w:szCs w:val="22"/>
              </w:rPr>
              <w:t>Razred</w:t>
            </w:r>
          </w:p>
        </w:tc>
        <w:tc>
          <w:tcPr>
            <w:tcW w:w="2196" w:type="dxa"/>
          </w:tcPr>
          <w:p w14:paraId="3522A11C" w14:textId="77777777" w:rsidR="0094286F" w:rsidRPr="00CE7749" w:rsidRDefault="0094286F" w:rsidP="00754718">
            <w:pPr>
              <w:spacing w:line="276" w:lineRule="auto"/>
              <w:rPr>
                <w:rFonts w:ascii="Calibri" w:hAnsi="Calibri" w:cs="Arial"/>
                <w:sz w:val="22"/>
                <w:szCs w:val="22"/>
              </w:rPr>
            </w:pPr>
            <w:r w:rsidRPr="00CE7749">
              <w:rPr>
                <w:rFonts w:ascii="Calibri" w:hAnsi="Calibri" w:cs="Arial"/>
                <w:sz w:val="22"/>
                <w:szCs w:val="22"/>
              </w:rPr>
              <w:t>7.</w:t>
            </w:r>
            <w:r w:rsidR="00AD2B26">
              <w:rPr>
                <w:rFonts w:ascii="Calibri" w:hAnsi="Calibri" w:cs="Arial"/>
                <w:sz w:val="22"/>
                <w:szCs w:val="22"/>
              </w:rPr>
              <w:t xml:space="preserve"> a</w:t>
            </w:r>
          </w:p>
        </w:tc>
        <w:tc>
          <w:tcPr>
            <w:tcW w:w="1116" w:type="dxa"/>
          </w:tcPr>
          <w:p w14:paraId="0C8B7D07" w14:textId="77777777" w:rsidR="0094286F" w:rsidRPr="00CE7749" w:rsidRDefault="0094286F" w:rsidP="00754718">
            <w:pPr>
              <w:spacing w:line="276" w:lineRule="auto"/>
              <w:rPr>
                <w:rFonts w:ascii="Calibri" w:hAnsi="Calibri" w:cs="Arial"/>
                <w:sz w:val="22"/>
                <w:szCs w:val="22"/>
              </w:rPr>
            </w:pPr>
            <w:r w:rsidRPr="00CE7749">
              <w:rPr>
                <w:rFonts w:ascii="Calibri" w:hAnsi="Calibri" w:cs="Arial"/>
                <w:sz w:val="22"/>
                <w:szCs w:val="22"/>
              </w:rPr>
              <w:t>Datum:</w:t>
            </w:r>
          </w:p>
        </w:tc>
        <w:tc>
          <w:tcPr>
            <w:tcW w:w="1980" w:type="dxa"/>
          </w:tcPr>
          <w:p w14:paraId="5E481E74" w14:textId="7D2EC3FF" w:rsidR="0094286F" w:rsidRPr="00CE7749" w:rsidRDefault="0094286F" w:rsidP="00754718">
            <w:pPr>
              <w:spacing w:line="276" w:lineRule="auto"/>
              <w:rPr>
                <w:rFonts w:ascii="Calibri" w:hAnsi="Calibri" w:cs="Arial"/>
                <w:sz w:val="22"/>
                <w:szCs w:val="22"/>
              </w:rPr>
            </w:pPr>
          </w:p>
        </w:tc>
        <w:tc>
          <w:tcPr>
            <w:tcW w:w="1440" w:type="dxa"/>
          </w:tcPr>
          <w:p w14:paraId="0FC528BA" w14:textId="77777777" w:rsidR="0094286F" w:rsidRPr="00CE7749" w:rsidRDefault="0094286F" w:rsidP="00754718">
            <w:pPr>
              <w:spacing w:line="276" w:lineRule="auto"/>
              <w:rPr>
                <w:rFonts w:ascii="Calibri" w:hAnsi="Calibri" w:cs="Arial"/>
                <w:sz w:val="22"/>
                <w:szCs w:val="22"/>
              </w:rPr>
            </w:pPr>
            <w:r w:rsidRPr="00CE7749">
              <w:rPr>
                <w:rFonts w:ascii="Calibri" w:hAnsi="Calibri" w:cs="Arial"/>
                <w:sz w:val="22"/>
                <w:szCs w:val="22"/>
              </w:rPr>
              <w:t>Zap. št. ure:</w:t>
            </w:r>
          </w:p>
        </w:tc>
        <w:tc>
          <w:tcPr>
            <w:tcW w:w="2520" w:type="dxa"/>
          </w:tcPr>
          <w:p w14:paraId="19B82038" w14:textId="0621F677" w:rsidR="0094286F" w:rsidRPr="00CE7749" w:rsidRDefault="0094286F" w:rsidP="00754718">
            <w:pPr>
              <w:spacing w:line="276" w:lineRule="auto"/>
              <w:rPr>
                <w:rFonts w:ascii="Calibri" w:hAnsi="Calibri" w:cs="Arial"/>
                <w:sz w:val="22"/>
                <w:szCs w:val="22"/>
              </w:rPr>
            </w:pPr>
          </w:p>
        </w:tc>
      </w:tr>
      <w:tr w:rsidR="0094286F" w:rsidRPr="00CE7749" w14:paraId="035E43F6" w14:textId="77777777" w:rsidTr="00CF3251">
        <w:trPr>
          <w:trHeight w:val="312"/>
        </w:trPr>
        <w:tc>
          <w:tcPr>
            <w:tcW w:w="1728" w:type="dxa"/>
            <w:shd w:val="clear" w:color="auto" w:fill="FBE4D5" w:themeFill="accent2" w:themeFillTint="33"/>
          </w:tcPr>
          <w:p w14:paraId="16482FC1" w14:textId="77777777" w:rsidR="0094286F" w:rsidRPr="00CE7749" w:rsidRDefault="0094286F" w:rsidP="00754718">
            <w:pPr>
              <w:spacing w:line="276" w:lineRule="auto"/>
              <w:rPr>
                <w:rFonts w:ascii="Calibri" w:hAnsi="Calibri" w:cs="Arial"/>
                <w:b/>
                <w:sz w:val="22"/>
                <w:szCs w:val="22"/>
              </w:rPr>
            </w:pPr>
            <w:r w:rsidRPr="00CE7749">
              <w:rPr>
                <w:rFonts w:ascii="Calibri" w:hAnsi="Calibri" w:cs="Arial"/>
                <w:b/>
                <w:sz w:val="22"/>
                <w:szCs w:val="22"/>
              </w:rPr>
              <w:t>Tematski sklop</w:t>
            </w:r>
          </w:p>
        </w:tc>
        <w:tc>
          <w:tcPr>
            <w:tcW w:w="9252" w:type="dxa"/>
            <w:gridSpan w:val="5"/>
          </w:tcPr>
          <w:p w14:paraId="6A5CC0D3" w14:textId="77777777" w:rsidR="0094286F" w:rsidRPr="00CE7749" w:rsidRDefault="0094286F" w:rsidP="00754718">
            <w:pPr>
              <w:spacing w:line="276" w:lineRule="auto"/>
              <w:rPr>
                <w:rFonts w:ascii="Calibri" w:hAnsi="Calibri" w:cs="Arial"/>
                <w:b/>
                <w:sz w:val="22"/>
                <w:szCs w:val="22"/>
              </w:rPr>
            </w:pPr>
            <w:r w:rsidRPr="00CE7749">
              <w:rPr>
                <w:rFonts w:ascii="Calibri" w:hAnsi="Calibri" w:cs="Arial"/>
                <w:b/>
                <w:sz w:val="22"/>
                <w:szCs w:val="22"/>
              </w:rPr>
              <w:t>BASNI</w:t>
            </w:r>
          </w:p>
        </w:tc>
      </w:tr>
      <w:tr w:rsidR="0094286F" w:rsidRPr="00CE7749" w14:paraId="739CB515" w14:textId="77777777" w:rsidTr="00CF3251">
        <w:trPr>
          <w:trHeight w:val="265"/>
        </w:trPr>
        <w:tc>
          <w:tcPr>
            <w:tcW w:w="1728" w:type="dxa"/>
            <w:shd w:val="clear" w:color="auto" w:fill="FBE4D5" w:themeFill="accent2" w:themeFillTint="33"/>
          </w:tcPr>
          <w:p w14:paraId="5261D7A8" w14:textId="77777777" w:rsidR="0094286F" w:rsidRPr="00CE7749" w:rsidRDefault="0094286F" w:rsidP="00754718">
            <w:pPr>
              <w:spacing w:line="276" w:lineRule="auto"/>
              <w:rPr>
                <w:rFonts w:ascii="Calibri" w:hAnsi="Calibri" w:cs="Arial"/>
                <w:b/>
                <w:sz w:val="22"/>
                <w:szCs w:val="22"/>
              </w:rPr>
            </w:pPr>
            <w:r w:rsidRPr="00CE7749">
              <w:rPr>
                <w:rFonts w:ascii="Calibri" w:hAnsi="Calibri" w:cs="Arial"/>
                <w:b/>
                <w:sz w:val="22"/>
                <w:szCs w:val="22"/>
              </w:rPr>
              <w:t>Ciljna tema</w:t>
            </w:r>
          </w:p>
        </w:tc>
        <w:tc>
          <w:tcPr>
            <w:tcW w:w="9252" w:type="dxa"/>
            <w:gridSpan w:val="5"/>
          </w:tcPr>
          <w:p w14:paraId="0E9B3714" w14:textId="77777777" w:rsidR="0094286F" w:rsidRPr="00CE7749" w:rsidRDefault="0094286F" w:rsidP="00754718">
            <w:pPr>
              <w:spacing w:line="276" w:lineRule="auto"/>
              <w:rPr>
                <w:rFonts w:ascii="Calibri" w:hAnsi="Calibri" w:cs="Arial"/>
                <w:b/>
                <w:sz w:val="22"/>
                <w:szCs w:val="22"/>
              </w:rPr>
            </w:pPr>
            <w:r w:rsidRPr="00CE7749">
              <w:rPr>
                <w:rFonts w:ascii="Calibri" w:hAnsi="Calibri"/>
                <w:b/>
                <w:sz w:val="22"/>
                <w:szCs w:val="22"/>
              </w:rPr>
              <w:t>UVOD V SVET BASNI</w:t>
            </w:r>
          </w:p>
        </w:tc>
      </w:tr>
      <w:tr w:rsidR="0094286F" w:rsidRPr="00CE7749" w14:paraId="5EC9C42E" w14:textId="77777777" w:rsidTr="00CF3251">
        <w:trPr>
          <w:trHeight w:val="270"/>
        </w:trPr>
        <w:tc>
          <w:tcPr>
            <w:tcW w:w="1728" w:type="dxa"/>
            <w:shd w:val="clear" w:color="auto" w:fill="FBE4D5" w:themeFill="accent2" w:themeFillTint="33"/>
          </w:tcPr>
          <w:p w14:paraId="5DDBD705" w14:textId="77777777" w:rsidR="0094286F" w:rsidRPr="00CE7749" w:rsidRDefault="0094286F" w:rsidP="00754718">
            <w:pPr>
              <w:spacing w:line="276" w:lineRule="auto"/>
              <w:rPr>
                <w:rFonts w:ascii="Calibri" w:hAnsi="Calibri" w:cs="Arial"/>
                <w:b/>
                <w:sz w:val="22"/>
                <w:szCs w:val="22"/>
              </w:rPr>
            </w:pPr>
            <w:r w:rsidRPr="00CE7749">
              <w:rPr>
                <w:rFonts w:ascii="Calibri" w:hAnsi="Calibri" w:cs="Arial"/>
                <w:b/>
                <w:sz w:val="22"/>
                <w:szCs w:val="22"/>
              </w:rPr>
              <w:t>Število ur</w:t>
            </w:r>
          </w:p>
        </w:tc>
        <w:tc>
          <w:tcPr>
            <w:tcW w:w="9252" w:type="dxa"/>
            <w:gridSpan w:val="5"/>
          </w:tcPr>
          <w:p w14:paraId="55D4C656" w14:textId="77777777" w:rsidR="0094286F" w:rsidRPr="00CE7749" w:rsidRDefault="0094286F" w:rsidP="00754718">
            <w:pPr>
              <w:spacing w:line="276" w:lineRule="auto"/>
              <w:rPr>
                <w:rFonts w:ascii="Calibri" w:hAnsi="Calibri" w:cs="Arial"/>
                <w:b/>
                <w:sz w:val="22"/>
                <w:szCs w:val="22"/>
              </w:rPr>
            </w:pPr>
            <w:r w:rsidRPr="00CE7749">
              <w:rPr>
                <w:rFonts w:ascii="Calibri" w:hAnsi="Calibri" w:cs="Arial"/>
                <w:b/>
                <w:sz w:val="22"/>
                <w:szCs w:val="22"/>
              </w:rPr>
              <w:t>1</w:t>
            </w:r>
          </w:p>
        </w:tc>
      </w:tr>
      <w:tr w:rsidR="0094286F" w:rsidRPr="00CE7749" w14:paraId="0A99CDFE" w14:textId="77777777" w:rsidTr="00CF3251">
        <w:trPr>
          <w:trHeight w:val="2500"/>
        </w:trPr>
        <w:tc>
          <w:tcPr>
            <w:tcW w:w="1728" w:type="dxa"/>
            <w:shd w:val="clear" w:color="auto" w:fill="FBE4D5" w:themeFill="accent2" w:themeFillTint="33"/>
          </w:tcPr>
          <w:p w14:paraId="7D780AF9" w14:textId="77777777" w:rsidR="0094286F" w:rsidRPr="00CE7749" w:rsidRDefault="0094286F" w:rsidP="00754718">
            <w:pPr>
              <w:spacing w:line="276" w:lineRule="auto"/>
              <w:rPr>
                <w:rFonts w:ascii="Calibri" w:hAnsi="Calibri" w:cs="Arial"/>
                <w:b/>
                <w:sz w:val="22"/>
                <w:szCs w:val="22"/>
              </w:rPr>
            </w:pPr>
            <w:r w:rsidRPr="00CE7749">
              <w:rPr>
                <w:rFonts w:ascii="Calibri" w:hAnsi="Calibri" w:cs="Arial"/>
                <w:b/>
                <w:sz w:val="22"/>
                <w:szCs w:val="22"/>
              </w:rPr>
              <w:t>Cilji</w:t>
            </w:r>
          </w:p>
          <w:p w14:paraId="0149F2BD" w14:textId="77777777" w:rsidR="0094286F" w:rsidRPr="00CE7749" w:rsidRDefault="0094286F" w:rsidP="00754718">
            <w:pPr>
              <w:spacing w:line="276" w:lineRule="auto"/>
              <w:rPr>
                <w:rFonts w:ascii="Calibri" w:hAnsi="Calibri" w:cs="Arial"/>
                <w:b/>
                <w:sz w:val="22"/>
                <w:szCs w:val="22"/>
              </w:rPr>
            </w:pPr>
          </w:p>
        </w:tc>
        <w:tc>
          <w:tcPr>
            <w:tcW w:w="9252" w:type="dxa"/>
            <w:gridSpan w:val="5"/>
            <w:tcBorders>
              <w:bottom w:val="single" w:sz="4" w:space="0" w:color="auto"/>
            </w:tcBorders>
          </w:tcPr>
          <w:p w14:paraId="0CF1EEF1" w14:textId="77777777" w:rsidR="0094286F" w:rsidRPr="00CE7749" w:rsidRDefault="0094286F" w:rsidP="00754718">
            <w:pPr>
              <w:rPr>
                <w:rFonts w:ascii="Calibri" w:hAnsi="Calibri"/>
                <w:b/>
                <w:sz w:val="22"/>
                <w:szCs w:val="22"/>
              </w:rPr>
            </w:pPr>
            <w:r w:rsidRPr="00CE7749">
              <w:rPr>
                <w:rFonts w:ascii="Calibri" w:hAnsi="Calibri"/>
              </w:rPr>
              <w:t xml:space="preserve">– </w:t>
            </w:r>
            <w:r w:rsidRPr="00CE7749">
              <w:rPr>
                <w:rFonts w:ascii="Calibri" w:hAnsi="Calibri" w:cs="Calibri"/>
                <w:bCs/>
                <w:sz w:val="22"/>
                <w:szCs w:val="22"/>
              </w:rPr>
              <w:t xml:space="preserve">spoznavajo v učnem načrtu predlagana književna besedila,  </w:t>
            </w:r>
          </w:p>
          <w:p w14:paraId="38684275" w14:textId="77777777" w:rsidR="0094286F" w:rsidRPr="00CE7749" w:rsidRDefault="0094286F" w:rsidP="00754718">
            <w:pPr>
              <w:rPr>
                <w:rFonts w:ascii="Calibri" w:hAnsi="Calibri" w:cs="Calibri"/>
                <w:b/>
                <w:sz w:val="22"/>
                <w:szCs w:val="22"/>
              </w:rPr>
            </w:pPr>
            <w:r w:rsidRPr="00CE7749">
              <w:rPr>
                <w:rFonts w:ascii="Calibri" w:hAnsi="Calibri"/>
              </w:rPr>
              <w:t>–</w:t>
            </w:r>
            <w:r w:rsidRPr="00CE7749">
              <w:rPr>
                <w:rFonts w:ascii="Calibri" w:hAnsi="Calibri" w:cs="Calibri"/>
                <w:sz w:val="22"/>
                <w:szCs w:val="22"/>
              </w:rPr>
              <w:t xml:space="preserve"> obnavljajo, povzemajo dogajanje (podrobno in strnjeno),</w:t>
            </w:r>
          </w:p>
          <w:p w14:paraId="12CA5C9C" w14:textId="77777777" w:rsidR="0094286F" w:rsidRPr="00CE7749" w:rsidRDefault="0094286F" w:rsidP="00754718">
            <w:pPr>
              <w:rPr>
                <w:rFonts w:ascii="Calibri" w:hAnsi="Calibri"/>
              </w:rPr>
            </w:pPr>
            <w:r w:rsidRPr="00CE7749">
              <w:rPr>
                <w:rFonts w:ascii="Calibri" w:hAnsi="Calibri"/>
              </w:rPr>
              <w:t xml:space="preserve">– </w:t>
            </w:r>
            <w:r w:rsidRPr="00CE7749">
              <w:rPr>
                <w:rFonts w:ascii="Calibri" w:hAnsi="Calibri" w:cs="Calibri"/>
                <w:sz w:val="22"/>
                <w:szCs w:val="22"/>
              </w:rPr>
              <w:t>določajo motive v književnem besedilu,</w:t>
            </w:r>
          </w:p>
          <w:p w14:paraId="784F7D39" w14:textId="77777777" w:rsidR="0094286F" w:rsidRPr="00CE7749" w:rsidRDefault="0094286F" w:rsidP="00754718">
            <w:pPr>
              <w:rPr>
                <w:rFonts w:ascii="Calibri" w:hAnsi="Calibri" w:cs="Calibri"/>
                <w:sz w:val="22"/>
                <w:szCs w:val="22"/>
              </w:rPr>
            </w:pPr>
            <w:r w:rsidRPr="00CE7749">
              <w:rPr>
                <w:rFonts w:ascii="Calibri" w:hAnsi="Calibri"/>
              </w:rPr>
              <w:t>–</w:t>
            </w:r>
            <w:r w:rsidRPr="00CE7749">
              <w:rPr>
                <w:rFonts w:ascii="Calibri" w:hAnsi="Calibri" w:cs="Calibri"/>
                <w:sz w:val="22"/>
                <w:szCs w:val="22"/>
              </w:rPr>
              <w:t xml:space="preserve"> izluščijo osrednjo idejo (sporočilo) in temo književnega besedila; naštejejo nekaj besedil na isto temo, </w:t>
            </w:r>
          </w:p>
          <w:p w14:paraId="1C83E886" w14:textId="77777777" w:rsidR="0094286F" w:rsidRPr="00CE7749" w:rsidRDefault="0094286F" w:rsidP="00754718">
            <w:pPr>
              <w:rPr>
                <w:rFonts w:ascii="Calibri" w:hAnsi="Calibri" w:cs="Calibri"/>
                <w:sz w:val="22"/>
                <w:szCs w:val="22"/>
              </w:rPr>
            </w:pPr>
            <w:r w:rsidRPr="00CE7749">
              <w:rPr>
                <w:rFonts w:ascii="Calibri" w:hAnsi="Calibri"/>
              </w:rPr>
              <w:t>–</w:t>
            </w:r>
            <w:r w:rsidRPr="00CE7749">
              <w:rPr>
                <w:rFonts w:ascii="Calibri" w:hAnsi="Calibri" w:cs="Calibri"/>
                <w:sz w:val="22"/>
                <w:szCs w:val="22"/>
              </w:rPr>
              <w:t xml:space="preserve"> opazujejo vzročno-posledična razmerja med dogodki v besedilu, </w:t>
            </w:r>
          </w:p>
          <w:p w14:paraId="0B7C170D" w14:textId="77777777" w:rsidR="0094286F" w:rsidRPr="00CE7749" w:rsidRDefault="0094286F" w:rsidP="00754718">
            <w:pPr>
              <w:rPr>
                <w:rFonts w:ascii="Calibri" w:hAnsi="Calibri" w:cs="Calibri"/>
                <w:sz w:val="22"/>
                <w:szCs w:val="22"/>
              </w:rPr>
            </w:pPr>
            <w:r w:rsidRPr="00CE7749">
              <w:rPr>
                <w:rFonts w:ascii="Calibri" w:hAnsi="Calibri"/>
              </w:rPr>
              <w:t>–</w:t>
            </w:r>
            <w:r w:rsidRPr="00CE7749">
              <w:rPr>
                <w:rFonts w:ascii="Calibri" w:hAnsi="Calibri" w:cs="Calibri"/>
                <w:sz w:val="22"/>
                <w:szCs w:val="22"/>
              </w:rPr>
              <w:t xml:space="preserve"> basen prepoznavajo po tipiziranih, večji del živalskih likih, ki se vedejo kot ljudje, in kratki zaokroženi zgodbi, usmerjeni k poanti, ki jo pojasni nauk, </w:t>
            </w:r>
          </w:p>
          <w:p w14:paraId="328D144E" w14:textId="77777777" w:rsidR="0094286F" w:rsidRPr="00CE7749" w:rsidRDefault="0094286F" w:rsidP="00754718">
            <w:pPr>
              <w:rPr>
                <w:rFonts w:ascii="Calibri" w:hAnsi="Calibri" w:cs="Calibri"/>
                <w:sz w:val="22"/>
                <w:szCs w:val="22"/>
              </w:rPr>
            </w:pPr>
            <w:r w:rsidRPr="00CE7749">
              <w:rPr>
                <w:rFonts w:ascii="Calibri" w:hAnsi="Calibri"/>
              </w:rPr>
              <w:t>–</w:t>
            </w:r>
            <w:r w:rsidRPr="00CE7749">
              <w:rPr>
                <w:rFonts w:ascii="Calibri" w:hAnsi="Calibri" w:cs="Calibri"/>
                <w:sz w:val="22"/>
                <w:szCs w:val="22"/>
              </w:rPr>
              <w:t xml:space="preserve"> poznajo in uporabljajo strokovni izraz basen in ga znajo opisati,</w:t>
            </w:r>
          </w:p>
          <w:p w14:paraId="6950D238" w14:textId="77777777" w:rsidR="0094286F" w:rsidRPr="00CE7749" w:rsidRDefault="0094286F" w:rsidP="00754718">
            <w:pPr>
              <w:rPr>
                <w:rFonts w:ascii="Calibri" w:hAnsi="Calibri" w:cs="Calibri"/>
                <w:sz w:val="22"/>
                <w:szCs w:val="22"/>
              </w:rPr>
            </w:pPr>
            <w:r w:rsidRPr="00CE7749">
              <w:rPr>
                <w:rFonts w:ascii="Calibri" w:hAnsi="Calibri"/>
              </w:rPr>
              <w:t>–</w:t>
            </w:r>
            <w:r w:rsidRPr="00CE7749">
              <w:rPr>
                <w:rFonts w:ascii="Calibri" w:hAnsi="Calibri" w:cs="Calibri"/>
                <w:sz w:val="22"/>
                <w:szCs w:val="22"/>
              </w:rPr>
              <w:t xml:space="preserve"> tvorijo(po)ustvarjalna besedila (pisno/govorno) in pri tem upoštevajo že znane značilnosti književne vrste (basni).</w:t>
            </w:r>
          </w:p>
          <w:p w14:paraId="5C9D9F09" w14:textId="77777777" w:rsidR="0094286F" w:rsidRPr="00CE7749" w:rsidRDefault="0094286F" w:rsidP="00754718">
            <w:pPr>
              <w:rPr>
                <w:rFonts w:ascii="Calibri" w:hAnsi="Calibri"/>
                <w:sz w:val="22"/>
                <w:szCs w:val="22"/>
              </w:rPr>
            </w:pPr>
          </w:p>
          <w:p w14:paraId="25EAFD4E" w14:textId="77777777" w:rsidR="0094286F" w:rsidRPr="00CE7749" w:rsidRDefault="0094286F" w:rsidP="00754718">
            <w:pPr>
              <w:rPr>
                <w:rFonts w:ascii="Calibri" w:hAnsi="Calibri"/>
                <w:b/>
                <w:sz w:val="22"/>
                <w:szCs w:val="22"/>
              </w:rPr>
            </w:pPr>
            <w:r w:rsidRPr="00CE7749">
              <w:rPr>
                <w:rFonts w:ascii="Calibri" w:hAnsi="Calibri"/>
                <w:b/>
                <w:sz w:val="22"/>
                <w:szCs w:val="22"/>
              </w:rPr>
              <w:t>STANDARDI ZNANJA</w:t>
            </w:r>
          </w:p>
          <w:p w14:paraId="4304556E" w14:textId="77777777" w:rsidR="0094286F" w:rsidRPr="00CE7749" w:rsidRDefault="0094286F" w:rsidP="00754718">
            <w:pPr>
              <w:rPr>
                <w:rFonts w:ascii="Calibri" w:hAnsi="Calibri" w:cs="Calibri"/>
                <w:b/>
                <w:sz w:val="22"/>
                <w:szCs w:val="22"/>
              </w:rPr>
            </w:pPr>
            <w:r w:rsidRPr="00CE7749">
              <w:rPr>
                <w:rFonts w:ascii="Calibri" w:hAnsi="Calibri"/>
                <w:sz w:val="22"/>
                <w:szCs w:val="22"/>
              </w:rPr>
              <w:t xml:space="preserve">– </w:t>
            </w:r>
            <w:r w:rsidRPr="00CE7749">
              <w:rPr>
                <w:rFonts w:ascii="Calibri" w:hAnsi="Calibri" w:cs="Calibri"/>
                <w:b/>
                <w:sz w:val="22"/>
                <w:szCs w:val="22"/>
              </w:rPr>
              <w:t>s posebej oblikovanim govorom ponazori razpoloženje in dogajanje v besedilu,</w:t>
            </w:r>
          </w:p>
          <w:p w14:paraId="184E2A5D" w14:textId="77777777" w:rsidR="0094286F" w:rsidRPr="00CE7749" w:rsidRDefault="0094286F" w:rsidP="00754718">
            <w:pPr>
              <w:rPr>
                <w:rFonts w:ascii="Calibri" w:hAnsi="Calibri"/>
              </w:rPr>
            </w:pPr>
            <w:r w:rsidRPr="00CE7749">
              <w:rPr>
                <w:rFonts w:ascii="Calibri" w:hAnsi="Calibri"/>
                <w:sz w:val="22"/>
                <w:szCs w:val="22"/>
              </w:rPr>
              <w:t xml:space="preserve">– </w:t>
            </w:r>
            <w:r w:rsidRPr="00CE7749">
              <w:rPr>
                <w:rFonts w:ascii="Calibri" w:hAnsi="Calibri" w:cs="Calibri"/>
                <w:b/>
                <w:sz w:val="22"/>
                <w:szCs w:val="22"/>
              </w:rPr>
              <w:t>najde bistvene prvine književnega besedila</w:t>
            </w:r>
            <w:r w:rsidRPr="00CE7749">
              <w:rPr>
                <w:rFonts w:ascii="Calibri" w:hAnsi="Calibri" w:cs="Calibri"/>
                <w:sz w:val="22"/>
                <w:szCs w:val="22"/>
              </w:rPr>
              <w:t xml:space="preserve"> (</w:t>
            </w:r>
            <w:r w:rsidRPr="00CE7749">
              <w:rPr>
                <w:rFonts w:ascii="Calibri" w:hAnsi="Calibri" w:cs="Calibri"/>
                <w:b/>
                <w:sz w:val="22"/>
                <w:szCs w:val="22"/>
              </w:rPr>
              <w:t>upošteva neposredne</w:t>
            </w:r>
            <w:r w:rsidRPr="00CE7749">
              <w:rPr>
                <w:rFonts w:ascii="Calibri" w:hAnsi="Calibri" w:cs="Calibri"/>
                <w:sz w:val="22"/>
                <w:szCs w:val="22"/>
              </w:rPr>
              <w:t xml:space="preserve"> in posredne</w:t>
            </w:r>
            <w:r w:rsidRPr="00CE7749">
              <w:rPr>
                <w:rFonts w:ascii="Calibri" w:hAnsi="Calibri" w:cs="Calibri"/>
                <w:i/>
                <w:sz w:val="22"/>
                <w:szCs w:val="22"/>
              </w:rPr>
              <w:t xml:space="preserve"> </w:t>
            </w:r>
            <w:r w:rsidRPr="00CE7749">
              <w:rPr>
                <w:rFonts w:ascii="Calibri" w:hAnsi="Calibri" w:cs="Calibri"/>
                <w:b/>
                <w:sz w:val="22"/>
                <w:szCs w:val="22"/>
              </w:rPr>
              <w:t>besedilne signale</w:t>
            </w:r>
            <w:r w:rsidRPr="00CE7749">
              <w:rPr>
                <w:rFonts w:ascii="Calibri" w:hAnsi="Calibri" w:cs="Calibri"/>
                <w:sz w:val="22"/>
                <w:szCs w:val="22"/>
              </w:rPr>
              <w:t xml:space="preserve">), </w:t>
            </w:r>
          </w:p>
          <w:p w14:paraId="09BBFD9E" w14:textId="77777777" w:rsidR="0094286F" w:rsidRPr="00CE7749" w:rsidRDefault="0094286F" w:rsidP="00754718">
            <w:pPr>
              <w:rPr>
                <w:rFonts w:ascii="Calibri" w:hAnsi="Calibri"/>
              </w:rPr>
            </w:pPr>
            <w:r w:rsidRPr="00CE7749">
              <w:rPr>
                <w:rFonts w:ascii="Calibri" w:hAnsi="Calibri"/>
                <w:sz w:val="22"/>
                <w:szCs w:val="22"/>
              </w:rPr>
              <w:t xml:space="preserve">– </w:t>
            </w:r>
            <w:r w:rsidRPr="00CE7749">
              <w:rPr>
                <w:rFonts w:ascii="Calibri" w:hAnsi="Calibri" w:cs="Calibri"/>
                <w:b/>
                <w:sz w:val="22"/>
                <w:szCs w:val="22"/>
              </w:rPr>
              <w:t>obnovi/</w:t>
            </w:r>
            <w:r w:rsidRPr="00CE7749">
              <w:rPr>
                <w:rFonts w:ascii="Calibri" w:hAnsi="Calibri" w:cs="Calibri"/>
                <w:sz w:val="22"/>
                <w:szCs w:val="22"/>
              </w:rPr>
              <w:t xml:space="preserve">povzame </w:t>
            </w:r>
            <w:r w:rsidRPr="00CE7749">
              <w:rPr>
                <w:rFonts w:ascii="Calibri" w:hAnsi="Calibri" w:cs="Calibri"/>
                <w:b/>
                <w:sz w:val="22"/>
                <w:szCs w:val="22"/>
              </w:rPr>
              <w:t>dogajanje</w:t>
            </w:r>
            <w:r w:rsidRPr="00CE7749">
              <w:rPr>
                <w:rFonts w:ascii="Calibri" w:hAnsi="Calibri" w:cs="Calibri"/>
                <w:sz w:val="22"/>
                <w:szCs w:val="22"/>
              </w:rPr>
              <w:t>,</w:t>
            </w:r>
          </w:p>
          <w:p w14:paraId="0BFD42FC" w14:textId="77777777" w:rsidR="0094286F" w:rsidRPr="00CE7749" w:rsidRDefault="0094286F" w:rsidP="00754718">
            <w:r w:rsidRPr="00CE7749">
              <w:rPr>
                <w:rFonts w:ascii="Calibri" w:hAnsi="Calibri"/>
                <w:sz w:val="22"/>
                <w:szCs w:val="22"/>
              </w:rPr>
              <w:t xml:space="preserve">– </w:t>
            </w:r>
            <w:r w:rsidRPr="00CE7749">
              <w:rPr>
                <w:rFonts w:ascii="Calibri" w:hAnsi="Calibri" w:cs="Calibri"/>
                <w:b/>
                <w:sz w:val="22"/>
                <w:szCs w:val="22"/>
              </w:rPr>
              <w:t xml:space="preserve">sintetizira spoznanja o besedilu </w:t>
            </w:r>
            <w:r w:rsidRPr="00CE7749">
              <w:rPr>
                <w:rFonts w:ascii="Calibri" w:hAnsi="Calibri" w:cs="Calibri"/>
                <w:sz w:val="22"/>
                <w:szCs w:val="22"/>
              </w:rPr>
              <w:t xml:space="preserve">ter oblikuje vrednostne sodbe; </w:t>
            </w:r>
            <w:r w:rsidRPr="00CE7749">
              <w:rPr>
                <w:rFonts w:ascii="Calibri" w:hAnsi="Calibri" w:cs="Calibri"/>
                <w:b/>
                <w:sz w:val="22"/>
                <w:szCs w:val="22"/>
              </w:rPr>
              <w:t>spoznanja in sodbe</w:t>
            </w:r>
            <w:r w:rsidRPr="00CE7749">
              <w:rPr>
                <w:rFonts w:ascii="Calibri" w:hAnsi="Calibri" w:cs="Calibri"/>
                <w:sz w:val="22"/>
                <w:szCs w:val="22"/>
              </w:rPr>
              <w:t xml:space="preserve"> primerja s sošolci, jih utemelji, ponazori in </w:t>
            </w:r>
            <w:r w:rsidRPr="00CE7749">
              <w:rPr>
                <w:rFonts w:ascii="Calibri" w:hAnsi="Calibri" w:cs="Calibri"/>
                <w:b/>
                <w:sz w:val="22"/>
                <w:szCs w:val="22"/>
              </w:rPr>
              <w:t>zagovarja,</w:t>
            </w:r>
          </w:p>
          <w:p w14:paraId="0DFF73F3" w14:textId="77777777" w:rsidR="0094286F" w:rsidRPr="00CE7749" w:rsidRDefault="0094286F" w:rsidP="00754718">
            <w:pPr>
              <w:rPr>
                <w:rFonts w:ascii="Calibri" w:hAnsi="Calibri"/>
              </w:rPr>
            </w:pPr>
            <w:r w:rsidRPr="00CE7749">
              <w:rPr>
                <w:rFonts w:ascii="Calibri" w:hAnsi="Calibri"/>
                <w:sz w:val="22"/>
                <w:szCs w:val="22"/>
              </w:rPr>
              <w:t xml:space="preserve">– </w:t>
            </w:r>
            <w:r w:rsidRPr="00CE7749">
              <w:rPr>
                <w:rFonts w:ascii="Calibri" w:hAnsi="Calibri" w:cs="Calibri"/>
                <w:sz w:val="22"/>
                <w:szCs w:val="22"/>
              </w:rPr>
              <w:t xml:space="preserve">izrazi osrednjo idejo (sporočilo) in </w:t>
            </w:r>
            <w:r w:rsidRPr="00CE7749">
              <w:rPr>
                <w:rFonts w:ascii="Calibri" w:hAnsi="Calibri" w:cs="Calibri"/>
                <w:b/>
                <w:sz w:val="22"/>
                <w:szCs w:val="22"/>
              </w:rPr>
              <w:t>temo književnega besedila</w:t>
            </w:r>
            <w:r w:rsidRPr="00CE7749">
              <w:rPr>
                <w:rFonts w:ascii="Calibri" w:hAnsi="Calibri" w:cs="Calibri"/>
                <w:sz w:val="22"/>
                <w:szCs w:val="22"/>
              </w:rPr>
              <w:t>;</w:t>
            </w:r>
          </w:p>
          <w:p w14:paraId="1C0FDFCF" w14:textId="77777777" w:rsidR="0094286F" w:rsidRPr="00CE7749" w:rsidRDefault="0094286F" w:rsidP="00754718">
            <w:pPr>
              <w:rPr>
                <w:rFonts w:ascii="Calibri" w:hAnsi="Calibri"/>
              </w:rPr>
            </w:pPr>
            <w:r w:rsidRPr="00CE7749">
              <w:rPr>
                <w:rFonts w:ascii="Calibri" w:hAnsi="Calibri"/>
                <w:sz w:val="22"/>
                <w:szCs w:val="22"/>
              </w:rPr>
              <w:t xml:space="preserve">– </w:t>
            </w:r>
            <w:r w:rsidRPr="00CE7749">
              <w:rPr>
                <w:rFonts w:ascii="Calibri" w:hAnsi="Calibri" w:cs="Calibri"/>
                <w:b/>
                <w:sz w:val="22"/>
                <w:szCs w:val="22"/>
              </w:rPr>
              <w:t>pozna</w:t>
            </w:r>
            <w:r w:rsidRPr="00CE7749">
              <w:rPr>
                <w:rFonts w:ascii="Calibri" w:hAnsi="Calibri" w:cs="Calibri"/>
                <w:sz w:val="22"/>
                <w:szCs w:val="22"/>
              </w:rPr>
              <w:t xml:space="preserve">, razume </w:t>
            </w:r>
            <w:r w:rsidRPr="00CE7749">
              <w:rPr>
                <w:rFonts w:ascii="Calibri" w:hAnsi="Calibri" w:cs="Calibri"/>
                <w:b/>
                <w:sz w:val="22"/>
                <w:szCs w:val="22"/>
              </w:rPr>
              <w:t xml:space="preserve">in uporablja literarnovedni izraz </w:t>
            </w:r>
            <w:r w:rsidRPr="00CE7749">
              <w:rPr>
                <w:rFonts w:ascii="Calibri" w:hAnsi="Calibri" w:cs="Calibri"/>
                <w:sz w:val="22"/>
                <w:szCs w:val="22"/>
              </w:rPr>
              <w:t xml:space="preserve">basen in </w:t>
            </w:r>
            <w:r w:rsidRPr="00CE7749">
              <w:rPr>
                <w:rFonts w:ascii="Calibri" w:hAnsi="Calibri" w:cs="Calibri"/>
                <w:b/>
                <w:sz w:val="22"/>
                <w:szCs w:val="22"/>
              </w:rPr>
              <w:t xml:space="preserve">našteje njene značilnosti, </w:t>
            </w:r>
          </w:p>
          <w:p w14:paraId="2809DA53" w14:textId="77777777" w:rsidR="0094286F" w:rsidRPr="00CE7749" w:rsidRDefault="0094286F" w:rsidP="00754718">
            <w:pPr>
              <w:rPr>
                <w:rFonts w:ascii="Calibri" w:hAnsi="Calibri" w:cs="Calibri"/>
                <w:sz w:val="22"/>
                <w:szCs w:val="22"/>
              </w:rPr>
            </w:pPr>
            <w:r w:rsidRPr="00CE7749">
              <w:rPr>
                <w:rFonts w:ascii="Calibri" w:hAnsi="Calibri"/>
                <w:sz w:val="22"/>
                <w:szCs w:val="22"/>
              </w:rPr>
              <w:t xml:space="preserve">– </w:t>
            </w:r>
            <w:r w:rsidRPr="00CE7749">
              <w:rPr>
                <w:rFonts w:ascii="Calibri" w:hAnsi="Calibri" w:cs="Calibri"/>
                <w:b/>
                <w:sz w:val="22"/>
                <w:szCs w:val="22"/>
              </w:rPr>
              <w:t xml:space="preserve">s tvorjenjem (po)ustvarjanjem besedil dokaže </w:t>
            </w:r>
            <w:r w:rsidRPr="00CE7749">
              <w:rPr>
                <w:rFonts w:ascii="Calibri" w:hAnsi="Calibri" w:cs="Calibri"/>
                <w:sz w:val="22"/>
                <w:szCs w:val="22"/>
              </w:rPr>
              <w:t xml:space="preserve">poznavanje značilnosti basni.  </w:t>
            </w:r>
          </w:p>
          <w:p w14:paraId="1D0958A1" w14:textId="77777777" w:rsidR="0094286F" w:rsidRPr="00CE7749" w:rsidRDefault="0094286F" w:rsidP="00754718">
            <w:pPr>
              <w:rPr>
                <w:rFonts w:ascii="Calibri" w:hAnsi="Calibri" w:cs="Arial"/>
                <w:sz w:val="22"/>
                <w:szCs w:val="22"/>
              </w:rPr>
            </w:pPr>
          </w:p>
        </w:tc>
      </w:tr>
      <w:tr w:rsidR="00CF3251" w:rsidRPr="00CE7749" w14:paraId="3C28A4E6" w14:textId="77777777" w:rsidTr="00CF3251">
        <w:trPr>
          <w:trHeight w:val="292"/>
        </w:trPr>
        <w:tc>
          <w:tcPr>
            <w:tcW w:w="1728" w:type="dxa"/>
            <w:tcBorders>
              <w:right w:val="single" w:sz="4" w:space="0" w:color="auto"/>
            </w:tcBorders>
            <w:shd w:val="clear" w:color="auto" w:fill="FBE4D5" w:themeFill="accent2" w:themeFillTint="33"/>
          </w:tcPr>
          <w:p w14:paraId="498030E9" w14:textId="77777777" w:rsidR="00CF3251" w:rsidRPr="00CE7749" w:rsidRDefault="00CF3251" w:rsidP="00754718">
            <w:pPr>
              <w:spacing w:line="276" w:lineRule="auto"/>
              <w:rPr>
                <w:rFonts w:ascii="Calibri" w:hAnsi="Calibri" w:cs="Arial"/>
                <w:b/>
                <w:sz w:val="22"/>
                <w:szCs w:val="22"/>
              </w:rPr>
            </w:pPr>
            <w:r>
              <w:rPr>
                <w:rFonts w:ascii="Calibri" w:hAnsi="Calibri" w:cs="Arial"/>
                <w:b/>
                <w:sz w:val="22"/>
                <w:szCs w:val="22"/>
              </w:rPr>
              <w:t>Nameni učenja</w:t>
            </w:r>
          </w:p>
        </w:tc>
        <w:tc>
          <w:tcPr>
            <w:tcW w:w="9252" w:type="dxa"/>
            <w:gridSpan w:val="5"/>
            <w:tcBorders>
              <w:top w:val="single" w:sz="4" w:space="0" w:color="auto"/>
              <w:left w:val="single" w:sz="4" w:space="0" w:color="auto"/>
              <w:bottom w:val="single" w:sz="4" w:space="0" w:color="auto"/>
              <w:right w:val="single" w:sz="4" w:space="0" w:color="auto"/>
            </w:tcBorders>
          </w:tcPr>
          <w:p w14:paraId="55E137DB" w14:textId="77777777" w:rsidR="00CF3251" w:rsidRPr="00CE7749" w:rsidRDefault="00CF3251" w:rsidP="00754718">
            <w:pPr>
              <w:spacing w:line="276" w:lineRule="auto"/>
              <w:rPr>
                <w:rFonts w:ascii="Calibri" w:hAnsi="Calibri" w:cs="Arial"/>
                <w:sz w:val="22"/>
                <w:szCs w:val="22"/>
              </w:rPr>
            </w:pPr>
          </w:p>
        </w:tc>
      </w:tr>
      <w:tr w:rsidR="00CF3251" w:rsidRPr="00CE7749" w14:paraId="33A97552" w14:textId="77777777" w:rsidTr="00CF3251">
        <w:trPr>
          <w:trHeight w:val="292"/>
        </w:trPr>
        <w:tc>
          <w:tcPr>
            <w:tcW w:w="1728" w:type="dxa"/>
            <w:tcBorders>
              <w:right w:val="single" w:sz="4" w:space="0" w:color="auto"/>
            </w:tcBorders>
            <w:shd w:val="clear" w:color="auto" w:fill="FBE4D5" w:themeFill="accent2" w:themeFillTint="33"/>
          </w:tcPr>
          <w:p w14:paraId="7E4AEB4F" w14:textId="77777777" w:rsidR="00CF3251" w:rsidRPr="00CE7749" w:rsidRDefault="00CF3251" w:rsidP="00754718">
            <w:pPr>
              <w:spacing w:line="276" w:lineRule="auto"/>
              <w:rPr>
                <w:rFonts w:ascii="Calibri" w:hAnsi="Calibri" w:cs="Arial"/>
                <w:b/>
                <w:sz w:val="22"/>
                <w:szCs w:val="22"/>
              </w:rPr>
            </w:pPr>
            <w:r>
              <w:rPr>
                <w:rFonts w:ascii="Calibri" w:hAnsi="Calibri" w:cs="Arial"/>
                <w:b/>
                <w:sz w:val="22"/>
                <w:szCs w:val="22"/>
              </w:rPr>
              <w:t>Kriteriji uspešnosti</w:t>
            </w:r>
          </w:p>
        </w:tc>
        <w:tc>
          <w:tcPr>
            <w:tcW w:w="9252" w:type="dxa"/>
            <w:gridSpan w:val="5"/>
            <w:tcBorders>
              <w:top w:val="single" w:sz="4" w:space="0" w:color="auto"/>
              <w:left w:val="single" w:sz="4" w:space="0" w:color="auto"/>
              <w:bottom w:val="single" w:sz="4" w:space="0" w:color="auto"/>
              <w:right w:val="single" w:sz="4" w:space="0" w:color="auto"/>
            </w:tcBorders>
          </w:tcPr>
          <w:p w14:paraId="1B323B26" w14:textId="77777777" w:rsidR="00CF3251" w:rsidRPr="00CC4328" w:rsidRDefault="00CF3251" w:rsidP="00CF3251">
            <w:pPr>
              <w:widowControl w:val="0"/>
              <w:autoSpaceDE w:val="0"/>
              <w:autoSpaceDN w:val="0"/>
              <w:rPr>
                <w:rFonts w:asciiTheme="minorHAnsi" w:eastAsia="Times New Roman" w:hAnsiTheme="minorHAnsi" w:cstheme="minorHAnsi"/>
                <w:sz w:val="22"/>
                <w:szCs w:val="22"/>
                <w:lang w:eastAsia="sl-SI"/>
              </w:rPr>
            </w:pPr>
            <w:r w:rsidRPr="00CC4328">
              <w:rPr>
                <w:rFonts w:asciiTheme="minorHAnsi" w:eastAsia="Times New Roman" w:hAnsiTheme="minorHAnsi" w:cstheme="minorHAnsi"/>
                <w:sz w:val="22"/>
                <w:szCs w:val="22"/>
                <w:lang w:eastAsia="sl-SI"/>
              </w:rPr>
              <w:t>USPEŠEN BOM, KO:</w:t>
            </w:r>
          </w:p>
          <w:p w14:paraId="7113E79C" w14:textId="77777777" w:rsidR="00CF3251" w:rsidRPr="00CC4328" w:rsidRDefault="00CF3251" w:rsidP="00CF3251">
            <w:pPr>
              <w:pStyle w:val="Odstavekseznama"/>
              <w:widowControl w:val="0"/>
              <w:numPr>
                <w:ilvl w:val="0"/>
                <w:numId w:val="2"/>
              </w:numPr>
              <w:autoSpaceDE w:val="0"/>
              <w:autoSpaceDN w:val="0"/>
              <w:rPr>
                <w:rFonts w:asciiTheme="minorHAnsi" w:eastAsia="Times New Roman" w:hAnsiTheme="minorHAnsi" w:cstheme="minorHAnsi"/>
                <w:sz w:val="22"/>
                <w:szCs w:val="22"/>
                <w:lang w:eastAsia="sl-SI"/>
              </w:rPr>
            </w:pPr>
            <w:r w:rsidRPr="00CC4328">
              <w:rPr>
                <w:rFonts w:asciiTheme="minorHAnsi" w:eastAsia="Times New Roman" w:hAnsiTheme="minorHAnsi" w:cstheme="minorHAnsi"/>
                <w:sz w:val="22"/>
                <w:szCs w:val="22"/>
                <w:lang w:eastAsia="sl-SI"/>
              </w:rPr>
              <w:t>bom poznal UB obravnavanih avtorjev pri pouku ter vlogo njihovih del v razvoju slovenskega jezika in književnosti</w:t>
            </w:r>
          </w:p>
          <w:p w14:paraId="23A93E77" w14:textId="77777777" w:rsidR="00CF3251" w:rsidRPr="00CC4328" w:rsidRDefault="00CF3251" w:rsidP="00CF3251">
            <w:pPr>
              <w:pStyle w:val="Odstavekseznama"/>
              <w:widowControl w:val="0"/>
              <w:numPr>
                <w:ilvl w:val="0"/>
                <w:numId w:val="2"/>
              </w:numPr>
              <w:autoSpaceDE w:val="0"/>
              <w:autoSpaceDN w:val="0"/>
              <w:rPr>
                <w:rFonts w:asciiTheme="minorHAnsi" w:eastAsia="Times New Roman" w:hAnsiTheme="minorHAnsi" w:cstheme="minorHAnsi"/>
                <w:sz w:val="22"/>
                <w:szCs w:val="22"/>
                <w:lang w:eastAsia="sl-SI"/>
              </w:rPr>
            </w:pPr>
            <w:r w:rsidRPr="00CC4328">
              <w:rPr>
                <w:rFonts w:asciiTheme="minorHAnsi" w:eastAsia="Times New Roman" w:hAnsiTheme="minorHAnsi" w:cstheme="minorHAnsi"/>
                <w:sz w:val="22"/>
                <w:szCs w:val="22"/>
                <w:lang w:eastAsia="sl-SI"/>
              </w:rPr>
              <w:t>bom slovenske avtorje razvrstil v literarnozgodovinsko obdobje ter poznal njihovo vlogo v razvoju slovenskega jezika in književnosti</w:t>
            </w:r>
          </w:p>
          <w:p w14:paraId="2ECE1933" w14:textId="77777777" w:rsidR="00CF3251" w:rsidRPr="00CF3251" w:rsidRDefault="00CF3251" w:rsidP="00CF3251">
            <w:pPr>
              <w:pStyle w:val="Odstavekseznama"/>
              <w:widowControl w:val="0"/>
              <w:numPr>
                <w:ilvl w:val="0"/>
                <w:numId w:val="2"/>
              </w:numPr>
              <w:autoSpaceDE w:val="0"/>
              <w:autoSpaceDN w:val="0"/>
              <w:rPr>
                <w:rFonts w:asciiTheme="minorHAnsi" w:eastAsia="Times New Roman" w:hAnsiTheme="minorHAnsi" w:cstheme="minorHAnsi"/>
                <w:sz w:val="22"/>
                <w:szCs w:val="22"/>
                <w:lang w:eastAsia="sl-SI"/>
              </w:rPr>
            </w:pPr>
            <w:r w:rsidRPr="00CC4328">
              <w:rPr>
                <w:rFonts w:asciiTheme="minorHAnsi" w:eastAsia="Times New Roman" w:hAnsiTheme="minorHAnsi" w:cstheme="minorHAnsi"/>
                <w:sz w:val="22"/>
                <w:szCs w:val="22"/>
                <w:lang w:eastAsia="sl-SI"/>
              </w:rPr>
              <w:t>bom literarnozgodovinsko obdobje uvrstil v časovni okvir njegovega nastanka in utemeljil svojo izbiro</w:t>
            </w:r>
          </w:p>
        </w:tc>
      </w:tr>
      <w:tr w:rsidR="0094286F" w:rsidRPr="00CE7749" w14:paraId="078EEB21" w14:textId="77777777" w:rsidTr="00CF3251">
        <w:trPr>
          <w:trHeight w:val="292"/>
        </w:trPr>
        <w:tc>
          <w:tcPr>
            <w:tcW w:w="1728" w:type="dxa"/>
            <w:tcBorders>
              <w:right w:val="single" w:sz="4" w:space="0" w:color="auto"/>
            </w:tcBorders>
            <w:shd w:val="clear" w:color="auto" w:fill="FBE4D5" w:themeFill="accent2" w:themeFillTint="33"/>
          </w:tcPr>
          <w:p w14:paraId="0706A2AF" w14:textId="77777777" w:rsidR="0094286F" w:rsidRPr="00CE7749" w:rsidRDefault="0094286F" w:rsidP="00754718">
            <w:pPr>
              <w:spacing w:line="276" w:lineRule="auto"/>
              <w:rPr>
                <w:rFonts w:ascii="Calibri" w:hAnsi="Calibri" w:cs="Arial"/>
                <w:b/>
                <w:sz w:val="22"/>
                <w:szCs w:val="22"/>
              </w:rPr>
            </w:pPr>
            <w:r w:rsidRPr="00CE7749">
              <w:rPr>
                <w:rFonts w:ascii="Calibri" w:hAnsi="Calibri" w:cs="Arial"/>
                <w:b/>
                <w:sz w:val="22"/>
                <w:szCs w:val="22"/>
              </w:rPr>
              <w:t xml:space="preserve">Učne metode </w:t>
            </w:r>
          </w:p>
        </w:tc>
        <w:tc>
          <w:tcPr>
            <w:tcW w:w="9252" w:type="dxa"/>
            <w:gridSpan w:val="5"/>
            <w:tcBorders>
              <w:top w:val="single" w:sz="4" w:space="0" w:color="auto"/>
              <w:left w:val="single" w:sz="4" w:space="0" w:color="auto"/>
              <w:bottom w:val="single" w:sz="4" w:space="0" w:color="auto"/>
              <w:right w:val="single" w:sz="4" w:space="0" w:color="auto"/>
            </w:tcBorders>
          </w:tcPr>
          <w:p w14:paraId="249BC986" w14:textId="77777777" w:rsidR="0094286F" w:rsidRPr="00CE7749" w:rsidRDefault="0094286F" w:rsidP="00754718">
            <w:pPr>
              <w:spacing w:line="276" w:lineRule="auto"/>
              <w:rPr>
                <w:rFonts w:ascii="Calibri" w:hAnsi="Calibri" w:cs="Arial"/>
                <w:sz w:val="22"/>
                <w:szCs w:val="22"/>
              </w:rPr>
            </w:pPr>
            <w:r w:rsidRPr="00CE7749">
              <w:rPr>
                <w:rFonts w:ascii="Calibri" w:hAnsi="Calibri" w:cs="Arial"/>
                <w:sz w:val="22"/>
                <w:szCs w:val="22"/>
              </w:rPr>
              <w:t xml:space="preserve">razlaga                    delo z besedilom                               delo z IKT                                 razgovor </w:t>
            </w:r>
          </w:p>
        </w:tc>
      </w:tr>
      <w:tr w:rsidR="0094286F" w:rsidRPr="00CE7749" w14:paraId="2B73CE7D" w14:textId="77777777" w:rsidTr="00CF3251">
        <w:trPr>
          <w:trHeight w:val="329"/>
        </w:trPr>
        <w:tc>
          <w:tcPr>
            <w:tcW w:w="1728" w:type="dxa"/>
            <w:shd w:val="clear" w:color="auto" w:fill="FBE4D5" w:themeFill="accent2" w:themeFillTint="33"/>
          </w:tcPr>
          <w:p w14:paraId="10DF157A" w14:textId="77777777" w:rsidR="0094286F" w:rsidRPr="00CE7749" w:rsidRDefault="0094286F" w:rsidP="00754718">
            <w:pPr>
              <w:spacing w:line="276" w:lineRule="auto"/>
              <w:rPr>
                <w:rFonts w:ascii="Calibri" w:hAnsi="Calibri" w:cs="Arial"/>
                <w:b/>
                <w:sz w:val="22"/>
                <w:szCs w:val="22"/>
              </w:rPr>
            </w:pPr>
            <w:r w:rsidRPr="00CE7749">
              <w:rPr>
                <w:rFonts w:ascii="Calibri" w:hAnsi="Calibri" w:cs="Arial"/>
                <w:b/>
                <w:sz w:val="22"/>
                <w:szCs w:val="22"/>
              </w:rPr>
              <w:t>Učne oblike</w:t>
            </w:r>
          </w:p>
        </w:tc>
        <w:tc>
          <w:tcPr>
            <w:tcW w:w="9252" w:type="dxa"/>
            <w:gridSpan w:val="5"/>
            <w:tcBorders>
              <w:top w:val="single" w:sz="4" w:space="0" w:color="auto"/>
            </w:tcBorders>
          </w:tcPr>
          <w:p w14:paraId="59479D8B" w14:textId="77777777" w:rsidR="0094286F" w:rsidRPr="00CE7749" w:rsidRDefault="0094286F" w:rsidP="00754718">
            <w:pPr>
              <w:spacing w:line="276" w:lineRule="auto"/>
              <w:rPr>
                <w:rFonts w:ascii="Calibri" w:hAnsi="Calibri" w:cs="Arial"/>
                <w:sz w:val="22"/>
                <w:szCs w:val="22"/>
              </w:rPr>
            </w:pPr>
            <w:r w:rsidRPr="00CE7749">
              <w:rPr>
                <w:rFonts w:ascii="Calibri" w:hAnsi="Calibri" w:cs="Arial"/>
                <w:sz w:val="22"/>
                <w:szCs w:val="22"/>
              </w:rPr>
              <w:t xml:space="preserve">individualna                             frontalna                  delo v dvojicah                        delo v skupinah         </w:t>
            </w:r>
          </w:p>
        </w:tc>
      </w:tr>
      <w:tr w:rsidR="0094286F" w:rsidRPr="00CE7749" w14:paraId="35162943" w14:textId="77777777" w:rsidTr="00CF3251">
        <w:trPr>
          <w:trHeight w:val="557"/>
        </w:trPr>
        <w:tc>
          <w:tcPr>
            <w:tcW w:w="1728" w:type="dxa"/>
            <w:shd w:val="clear" w:color="auto" w:fill="FBE4D5" w:themeFill="accent2" w:themeFillTint="33"/>
          </w:tcPr>
          <w:p w14:paraId="14C567F5" w14:textId="77777777" w:rsidR="0094286F" w:rsidRPr="00CE7749" w:rsidRDefault="0094286F" w:rsidP="00754718">
            <w:pPr>
              <w:spacing w:line="276" w:lineRule="auto"/>
              <w:rPr>
                <w:rFonts w:ascii="Calibri" w:hAnsi="Calibri" w:cs="Arial"/>
                <w:b/>
                <w:sz w:val="22"/>
                <w:szCs w:val="22"/>
              </w:rPr>
            </w:pPr>
            <w:r w:rsidRPr="00CE7749">
              <w:rPr>
                <w:rFonts w:ascii="Calibri" w:hAnsi="Calibri" w:cs="Arial"/>
                <w:b/>
                <w:sz w:val="22"/>
                <w:szCs w:val="22"/>
              </w:rPr>
              <w:t>Didaktična sredstva</w:t>
            </w:r>
          </w:p>
        </w:tc>
        <w:tc>
          <w:tcPr>
            <w:tcW w:w="9252" w:type="dxa"/>
            <w:gridSpan w:val="5"/>
          </w:tcPr>
          <w:p w14:paraId="7431CD9C" w14:textId="77777777" w:rsidR="0094286F" w:rsidRPr="00CE7749" w:rsidRDefault="0094286F" w:rsidP="00754718">
            <w:pPr>
              <w:numPr>
                <w:ilvl w:val="0"/>
                <w:numId w:val="1"/>
              </w:numPr>
              <w:spacing w:line="276" w:lineRule="auto"/>
              <w:rPr>
                <w:rFonts w:ascii="Calibri" w:hAnsi="Calibri" w:cs="Arial"/>
                <w:sz w:val="22"/>
                <w:szCs w:val="22"/>
              </w:rPr>
            </w:pPr>
            <w:r w:rsidRPr="00CE7749">
              <w:rPr>
                <w:rFonts w:ascii="Calibri" w:hAnsi="Calibri" w:cs="Arial"/>
                <w:sz w:val="22"/>
                <w:szCs w:val="22"/>
              </w:rPr>
              <w:t>samostojni delovni zvezek Od glasov do knjižnih svetov 7 (str. 105</w:t>
            </w:r>
            <w:r>
              <w:rPr>
                <w:rFonts w:ascii="Calibri" w:hAnsi="Calibri" w:cs="Arial"/>
                <w:sz w:val="22"/>
                <w:szCs w:val="22"/>
              </w:rPr>
              <w:t xml:space="preserve">, </w:t>
            </w:r>
            <w:r w:rsidRPr="00CE7749">
              <w:rPr>
                <w:rFonts w:ascii="Calibri" w:hAnsi="Calibri" w:cs="Arial"/>
                <w:sz w:val="22"/>
                <w:szCs w:val="22"/>
              </w:rPr>
              <w:t>106)</w:t>
            </w:r>
          </w:p>
          <w:p w14:paraId="35A9CEF0" w14:textId="77777777" w:rsidR="0094286F" w:rsidRPr="00CE7749" w:rsidRDefault="0094286F" w:rsidP="00754718">
            <w:pPr>
              <w:numPr>
                <w:ilvl w:val="0"/>
                <w:numId w:val="1"/>
              </w:numPr>
              <w:spacing w:line="276" w:lineRule="auto"/>
              <w:rPr>
                <w:rFonts w:ascii="Calibri" w:hAnsi="Calibri" w:cs="Arial"/>
                <w:sz w:val="22"/>
                <w:szCs w:val="22"/>
              </w:rPr>
            </w:pPr>
            <w:r w:rsidRPr="00CE7749">
              <w:rPr>
                <w:rFonts w:ascii="Calibri" w:hAnsi="Calibri" w:cs="Arial"/>
                <w:sz w:val="22"/>
                <w:szCs w:val="22"/>
              </w:rPr>
              <w:t>knjige basni iz šolske knjižnice</w:t>
            </w:r>
          </w:p>
          <w:p w14:paraId="4E748B01" w14:textId="77777777" w:rsidR="0094286F" w:rsidRDefault="0094286F" w:rsidP="00754718">
            <w:pPr>
              <w:numPr>
                <w:ilvl w:val="0"/>
                <w:numId w:val="1"/>
              </w:numPr>
              <w:spacing w:line="276" w:lineRule="auto"/>
              <w:rPr>
                <w:rFonts w:ascii="Calibri" w:hAnsi="Calibri" w:cs="Arial"/>
                <w:sz w:val="22"/>
                <w:szCs w:val="22"/>
              </w:rPr>
            </w:pPr>
            <w:r w:rsidRPr="00CE7749">
              <w:rPr>
                <w:rFonts w:ascii="Calibri" w:hAnsi="Calibri" w:cs="Arial"/>
                <w:sz w:val="22"/>
                <w:szCs w:val="22"/>
              </w:rPr>
              <w:t>tabla</w:t>
            </w:r>
          </w:p>
          <w:p w14:paraId="68057995" w14:textId="77777777" w:rsidR="006E1DF5" w:rsidRPr="0061208E" w:rsidRDefault="006E1DF5" w:rsidP="00754718">
            <w:pPr>
              <w:numPr>
                <w:ilvl w:val="0"/>
                <w:numId w:val="1"/>
              </w:numPr>
              <w:spacing w:line="276" w:lineRule="auto"/>
              <w:rPr>
                <w:rFonts w:ascii="Calibri" w:hAnsi="Calibri" w:cs="Arial"/>
                <w:sz w:val="22"/>
                <w:szCs w:val="22"/>
              </w:rPr>
            </w:pPr>
            <w:r>
              <w:rPr>
                <w:rFonts w:ascii="Calibri" w:hAnsi="Calibri" w:cs="Arial"/>
                <w:sz w:val="22"/>
                <w:szCs w:val="22"/>
              </w:rPr>
              <w:t>UL s primerom basni</w:t>
            </w:r>
          </w:p>
        </w:tc>
      </w:tr>
      <w:tr w:rsidR="0094286F" w:rsidRPr="00CE7749" w14:paraId="325FFB7A" w14:textId="77777777" w:rsidTr="00CF3251">
        <w:trPr>
          <w:trHeight w:val="399"/>
        </w:trPr>
        <w:tc>
          <w:tcPr>
            <w:tcW w:w="1728" w:type="dxa"/>
            <w:shd w:val="clear" w:color="auto" w:fill="FBE4D5" w:themeFill="accent2" w:themeFillTint="33"/>
          </w:tcPr>
          <w:p w14:paraId="2E39CAE7" w14:textId="77777777" w:rsidR="0094286F" w:rsidRPr="00CE7749" w:rsidRDefault="0094286F" w:rsidP="00754718">
            <w:pPr>
              <w:spacing w:line="276" w:lineRule="auto"/>
              <w:rPr>
                <w:rFonts w:ascii="Calibri" w:hAnsi="Calibri" w:cs="Arial"/>
                <w:b/>
                <w:sz w:val="22"/>
                <w:szCs w:val="22"/>
              </w:rPr>
            </w:pPr>
            <w:r w:rsidRPr="00CE7749">
              <w:rPr>
                <w:rFonts w:ascii="Calibri" w:hAnsi="Calibri" w:cs="Arial"/>
                <w:b/>
                <w:sz w:val="22"/>
                <w:szCs w:val="22"/>
              </w:rPr>
              <w:t>Medpred. pov.</w:t>
            </w:r>
          </w:p>
        </w:tc>
        <w:tc>
          <w:tcPr>
            <w:tcW w:w="9252" w:type="dxa"/>
            <w:gridSpan w:val="5"/>
          </w:tcPr>
          <w:p w14:paraId="7A29D868" w14:textId="77777777" w:rsidR="0094286F" w:rsidRPr="00CE7749" w:rsidRDefault="0094286F" w:rsidP="00754718">
            <w:pPr>
              <w:spacing w:line="276" w:lineRule="auto"/>
              <w:rPr>
                <w:rFonts w:ascii="Calibri" w:hAnsi="Calibri" w:cs="Arial"/>
                <w:sz w:val="22"/>
                <w:szCs w:val="22"/>
              </w:rPr>
            </w:pPr>
            <w:r w:rsidRPr="00CE7749">
              <w:rPr>
                <w:rFonts w:ascii="Calibri" w:hAnsi="Calibri" w:cs="Arial"/>
                <w:sz w:val="22"/>
                <w:szCs w:val="22"/>
              </w:rPr>
              <w:t>ZGO, DKE, gledališki klub,  učenčevo predznanje in izkušnje</w:t>
            </w:r>
          </w:p>
        </w:tc>
      </w:tr>
    </w:tbl>
    <w:p w14:paraId="273F4E2A" w14:textId="77777777" w:rsidR="0094286F" w:rsidRPr="00CE7749" w:rsidRDefault="0094286F" w:rsidP="0094286F">
      <w:pPr>
        <w:rPr>
          <w:rFonts w:ascii="Calibri" w:hAnsi="Calibri"/>
          <w:sz w:val="22"/>
          <w:szCs w:val="22"/>
        </w:rPr>
      </w:pPr>
    </w:p>
    <w:p w14:paraId="42A668BD" w14:textId="77777777" w:rsidR="0094286F" w:rsidRPr="00CE7749" w:rsidRDefault="0094286F" w:rsidP="0094286F">
      <w:pPr>
        <w:rPr>
          <w:rFonts w:ascii="Calibri" w:hAnsi="Calibri"/>
          <w:sz w:val="22"/>
          <w:szCs w:val="22"/>
        </w:rPr>
      </w:pPr>
      <w:r w:rsidRPr="00CE7749">
        <w:rPr>
          <w:rFonts w:ascii="Calibri" w:hAnsi="Calibri"/>
          <w:sz w:val="22"/>
          <w:szCs w:val="22"/>
        </w:rPr>
        <w:br w:type="page"/>
      </w:r>
    </w:p>
    <w:tbl>
      <w:tblPr>
        <w:tblW w:w="109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3"/>
        <w:gridCol w:w="3767"/>
      </w:tblGrid>
      <w:tr w:rsidR="0094286F" w:rsidRPr="007E6541" w14:paraId="5EB0514A" w14:textId="77777777" w:rsidTr="00754718">
        <w:tc>
          <w:tcPr>
            <w:tcW w:w="10980" w:type="dxa"/>
            <w:gridSpan w:val="2"/>
            <w:shd w:val="clear" w:color="auto" w:fill="auto"/>
          </w:tcPr>
          <w:p w14:paraId="050CFF71" w14:textId="77777777" w:rsidR="0094286F" w:rsidRPr="007E6541" w:rsidRDefault="0094286F" w:rsidP="00754718">
            <w:pPr>
              <w:widowControl w:val="0"/>
              <w:autoSpaceDE w:val="0"/>
              <w:autoSpaceDN w:val="0"/>
              <w:jc w:val="center"/>
              <w:rPr>
                <w:rFonts w:ascii="Calibri" w:hAnsi="Calibri"/>
                <w:b/>
                <w:sz w:val="22"/>
                <w:szCs w:val="22"/>
              </w:rPr>
            </w:pPr>
            <w:r w:rsidRPr="007E6541">
              <w:rPr>
                <w:rFonts w:ascii="Calibri" w:hAnsi="Calibri"/>
                <w:b/>
                <w:sz w:val="22"/>
                <w:szCs w:val="22"/>
              </w:rPr>
              <w:lastRenderedPageBreak/>
              <w:t>ORGANIZACIJA DELA</w:t>
            </w:r>
          </w:p>
        </w:tc>
      </w:tr>
      <w:tr w:rsidR="0094286F" w:rsidRPr="007E6541" w14:paraId="0E023F13" w14:textId="77777777" w:rsidTr="00754718">
        <w:trPr>
          <w:trHeight w:val="297"/>
        </w:trPr>
        <w:tc>
          <w:tcPr>
            <w:tcW w:w="7213" w:type="dxa"/>
            <w:shd w:val="clear" w:color="auto" w:fill="auto"/>
          </w:tcPr>
          <w:p w14:paraId="2D2B696A" w14:textId="77777777" w:rsidR="0094286F" w:rsidRPr="007E6541" w:rsidRDefault="0094286F" w:rsidP="00754718">
            <w:pPr>
              <w:widowControl w:val="0"/>
              <w:autoSpaceDE w:val="0"/>
              <w:autoSpaceDN w:val="0"/>
              <w:jc w:val="center"/>
              <w:rPr>
                <w:rFonts w:ascii="Calibri" w:hAnsi="Calibri"/>
                <w:sz w:val="22"/>
                <w:szCs w:val="22"/>
              </w:rPr>
            </w:pPr>
            <w:r w:rsidRPr="007E6541">
              <w:rPr>
                <w:rFonts w:ascii="Calibri" w:hAnsi="Calibri"/>
                <w:sz w:val="22"/>
                <w:szCs w:val="22"/>
              </w:rPr>
              <w:t>UČITELJ</w:t>
            </w:r>
          </w:p>
        </w:tc>
        <w:tc>
          <w:tcPr>
            <w:tcW w:w="3767" w:type="dxa"/>
            <w:shd w:val="clear" w:color="auto" w:fill="auto"/>
          </w:tcPr>
          <w:p w14:paraId="7577BFB3" w14:textId="77777777" w:rsidR="0094286F" w:rsidRPr="007E6541" w:rsidRDefault="0094286F" w:rsidP="00754718">
            <w:pPr>
              <w:widowControl w:val="0"/>
              <w:autoSpaceDE w:val="0"/>
              <w:autoSpaceDN w:val="0"/>
              <w:jc w:val="center"/>
              <w:rPr>
                <w:rFonts w:ascii="Calibri" w:hAnsi="Calibri"/>
                <w:sz w:val="22"/>
                <w:szCs w:val="22"/>
              </w:rPr>
            </w:pPr>
            <w:r w:rsidRPr="007E6541">
              <w:rPr>
                <w:rFonts w:ascii="Calibri" w:hAnsi="Calibri"/>
                <w:sz w:val="22"/>
                <w:szCs w:val="22"/>
              </w:rPr>
              <w:t>UČENEC</w:t>
            </w:r>
          </w:p>
        </w:tc>
      </w:tr>
      <w:tr w:rsidR="0094286F" w:rsidRPr="007E6541" w14:paraId="6CA93E9A" w14:textId="77777777" w:rsidTr="00754718">
        <w:trPr>
          <w:trHeight w:val="295"/>
        </w:trPr>
        <w:tc>
          <w:tcPr>
            <w:tcW w:w="7213" w:type="dxa"/>
            <w:shd w:val="clear" w:color="auto" w:fill="auto"/>
          </w:tcPr>
          <w:p w14:paraId="073A77EC" w14:textId="77777777" w:rsidR="0094286F" w:rsidRPr="005E22F2" w:rsidRDefault="0094286F" w:rsidP="005E22F2">
            <w:pPr>
              <w:widowControl w:val="0"/>
              <w:autoSpaceDE w:val="0"/>
              <w:autoSpaceDN w:val="0"/>
              <w:jc w:val="both"/>
              <w:rPr>
                <w:rFonts w:ascii="Tahoma" w:eastAsia="Calibri" w:hAnsi="Tahoma" w:cs="Tahoma"/>
                <w:sz w:val="22"/>
                <w:szCs w:val="22"/>
              </w:rPr>
            </w:pPr>
            <w:r w:rsidRPr="005E22F2">
              <w:rPr>
                <w:rFonts w:ascii="Tahoma" w:eastAsia="Calibri" w:hAnsi="Tahoma" w:cs="Tahoma"/>
                <w:b/>
                <w:sz w:val="22"/>
                <w:szCs w:val="22"/>
              </w:rPr>
              <w:t>Uvodna motivacijska ura</w:t>
            </w:r>
          </w:p>
          <w:p w14:paraId="69175F2A" w14:textId="77777777" w:rsidR="0094286F" w:rsidRPr="005E22F2" w:rsidRDefault="0094286F" w:rsidP="005E22F2">
            <w:pPr>
              <w:widowControl w:val="0"/>
              <w:autoSpaceDE w:val="0"/>
              <w:autoSpaceDN w:val="0"/>
              <w:jc w:val="both"/>
              <w:rPr>
                <w:rFonts w:ascii="Tahoma" w:eastAsia="Calibri" w:hAnsi="Tahoma" w:cs="Tahoma"/>
                <w:sz w:val="22"/>
                <w:szCs w:val="22"/>
              </w:rPr>
            </w:pPr>
            <w:r w:rsidRPr="005E22F2">
              <w:rPr>
                <w:rFonts w:ascii="Tahoma" w:eastAsia="Calibri" w:hAnsi="Tahoma" w:cs="Tahoma"/>
                <w:sz w:val="22"/>
                <w:szCs w:val="22"/>
              </w:rPr>
              <w:t xml:space="preserve">Moje vprašanje: Ali poznate kakšne pregovore? </w:t>
            </w:r>
          </w:p>
          <w:p w14:paraId="40AAC492" w14:textId="77777777" w:rsidR="0094286F" w:rsidRPr="005E22F2" w:rsidRDefault="0094286F" w:rsidP="005E22F2">
            <w:pPr>
              <w:widowControl w:val="0"/>
              <w:autoSpaceDE w:val="0"/>
              <w:autoSpaceDN w:val="0"/>
              <w:jc w:val="both"/>
              <w:rPr>
                <w:rFonts w:ascii="Tahoma" w:eastAsia="Calibri" w:hAnsi="Tahoma" w:cs="Tahoma"/>
                <w:sz w:val="22"/>
                <w:szCs w:val="22"/>
              </w:rPr>
            </w:pPr>
            <w:r w:rsidRPr="005E22F2">
              <w:rPr>
                <w:rFonts w:ascii="Tahoma" w:eastAsia="Calibri" w:hAnsi="Tahoma" w:cs="Tahoma"/>
                <w:sz w:val="22"/>
                <w:szCs w:val="22"/>
              </w:rPr>
              <w:t xml:space="preserve">Na tablo zapisujem njihove predloge ter jih spodbujam, da jih naštejejo čim več (npr. Kakor si boš postlal, tako boš spal., Kdor drugemu jamo koplje, sam vanjo pade., Kdor ima moč, ima tudi pravico. ...). </w:t>
            </w:r>
          </w:p>
          <w:p w14:paraId="7243E79B" w14:textId="77777777" w:rsidR="0094286F" w:rsidRPr="005E22F2" w:rsidRDefault="0094286F" w:rsidP="005E22F2">
            <w:pPr>
              <w:widowControl w:val="0"/>
              <w:autoSpaceDE w:val="0"/>
              <w:autoSpaceDN w:val="0"/>
              <w:jc w:val="both"/>
              <w:rPr>
                <w:rFonts w:ascii="Tahoma" w:eastAsia="Calibri" w:hAnsi="Tahoma" w:cs="Tahoma"/>
                <w:sz w:val="22"/>
                <w:szCs w:val="22"/>
              </w:rPr>
            </w:pPr>
          </w:p>
          <w:p w14:paraId="32192BF5" w14:textId="77777777" w:rsidR="0094286F" w:rsidRPr="005E22F2" w:rsidRDefault="0094286F" w:rsidP="005E22F2">
            <w:pPr>
              <w:widowControl w:val="0"/>
              <w:autoSpaceDE w:val="0"/>
              <w:autoSpaceDN w:val="0"/>
              <w:jc w:val="both"/>
              <w:rPr>
                <w:rFonts w:ascii="Tahoma" w:eastAsia="Calibri" w:hAnsi="Tahoma" w:cs="Tahoma"/>
                <w:sz w:val="22"/>
                <w:szCs w:val="22"/>
              </w:rPr>
            </w:pPr>
            <w:r w:rsidRPr="005E22F2">
              <w:rPr>
                <w:rFonts w:ascii="Tahoma" w:eastAsia="Calibri" w:hAnsi="Tahoma" w:cs="Tahoma"/>
                <w:sz w:val="22"/>
                <w:szCs w:val="22"/>
              </w:rPr>
              <w:t>Kdaj uporabljamo pregovore? Jih vi uporabljate? Kdo jih navadno uporablja?</w:t>
            </w:r>
          </w:p>
          <w:p w14:paraId="0AB81938" w14:textId="77777777" w:rsidR="0094286F" w:rsidRPr="005E22F2" w:rsidRDefault="0094286F" w:rsidP="005E22F2">
            <w:pPr>
              <w:widowControl w:val="0"/>
              <w:autoSpaceDE w:val="0"/>
              <w:autoSpaceDN w:val="0"/>
              <w:jc w:val="both"/>
              <w:rPr>
                <w:rFonts w:ascii="Tahoma" w:eastAsia="Calibri" w:hAnsi="Tahoma" w:cs="Tahoma"/>
                <w:sz w:val="22"/>
                <w:szCs w:val="22"/>
              </w:rPr>
            </w:pPr>
          </w:p>
          <w:p w14:paraId="53AC2A32" w14:textId="77777777" w:rsidR="0094286F" w:rsidRPr="005E22F2" w:rsidRDefault="0094286F" w:rsidP="005E22F2">
            <w:pPr>
              <w:widowControl w:val="0"/>
              <w:autoSpaceDE w:val="0"/>
              <w:autoSpaceDN w:val="0"/>
              <w:jc w:val="both"/>
              <w:rPr>
                <w:rFonts w:ascii="Tahoma" w:eastAsia="Calibri" w:hAnsi="Tahoma" w:cs="Tahoma"/>
                <w:sz w:val="22"/>
                <w:szCs w:val="22"/>
              </w:rPr>
            </w:pPr>
            <w:r w:rsidRPr="005E22F2">
              <w:rPr>
                <w:rFonts w:ascii="Tahoma" w:eastAsia="Calibri" w:hAnsi="Tahoma" w:cs="Tahoma"/>
                <w:sz w:val="22"/>
                <w:szCs w:val="22"/>
              </w:rPr>
              <w:t>Jih najdemo tudi v umetnostnih besedilih? V katerih? Kako imenujemo taka besedila? Kdo v njih navadno nastopa?</w:t>
            </w:r>
          </w:p>
          <w:p w14:paraId="0EDBAA7E" w14:textId="77777777" w:rsidR="0094286F" w:rsidRPr="005E22F2" w:rsidRDefault="0094286F" w:rsidP="005E22F2">
            <w:pPr>
              <w:widowControl w:val="0"/>
              <w:autoSpaceDE w:val="0"/>
              <w:autoSpaceDN w:val="0"/>
              <w:jc w:val="both"/>
              <w:rPr>
                <w:rFonts w:ascii="Tahoma" w:eastAsia="Calibri" w:hAnsi="Tahoma" w:cs="Tahoma"/>
                <w:sz w:val="22"/>
                <w:szCs w:val="22"/>
              </w:rPr>
            </w:pPr>
          </w:p>
          <w:p w14:paraId="1C284D96" w14:textId="77777777" w:rsidR="0094286F" w:rsidRPr="005E22F2" w:rsidRDefault="0094286F" w:rsidP="005E22F2">
            <w:pPr>
              <w:widowControl w:val="0"/>
              <w:autoSpaceDE w:val="0"/>
              <w:autoSpaceDN w:val="0"/>
              <w:jc w:val="both"/>
              <w:rPr>
                <w:rFonts w:ascii="Tahoma" w:eastAsia="Calibri" w:hAnsi="Tahoma" w:cs="Tahoma"/>
                <w:sz w:val="22"/>
                <w:szCs w:val="22"/>
              </w:rPr>
            </w:pPr>
            <w:r w:rsidRPr="005E22F2">
              <w:rPr>
                <w:rFonts w:ascii="Tahoma" w:eastAsia="Calibri" w:hAnsi="Tahoma" w:cs="Tahoma"/>
                <w:sz w:val="22"/>
                <w:szCs w:val="22"/>
              </w:rPr>
              <w:t>Se spomnite kakšne basni? Imate morda knjigo basni doma? (Pri tem lahko pokažem na izbor basni iz šolske knjižnice.)</w:t>
            </w:r>
          </w:p>
          <w:p w14:paraId="5135349B" w14:textId="77777777" w:rsidR="0094286F" w:rsidRPr="005E22F2" w:rsidRDefault="0094286F" w:rsidP="005E22F2">
            <w:pPr>
              <w:widowControl w:val="0"/>
              <w:autoSpaceDE w:val="0"/>
              <w:autoSpaceDN w:val="0"/>
              <w:jc w:val="both"/>
              <w:rPr>
                <w:rFonts w:ascii="Tahoma" w:eastAsia="Calibri" w:hAnsi="Tahoma" w:cs="Tahoma"/>
                <w:sz w:val="22"/>
                <w:szCs w:val="22"/>
              </w:rPr>
            </w:pPr>
          </w:p>
          <w:p w14:paraId="012FF23C" w14:textId="77777777" w:rsidR="0094286F" w:rsidRPr="005E22F2" w:rsidRDefault="0094286F" w:rsidP="005E22F2">
            <w:pPr>
              <w:widowControl w:val="0"/>
              <w:autoSpaceDE w:val="0"/>
              <w:autoSpaceDN w:val="0"/>
              <w:jc w:val="both"/>
              <w:rPr>
                <w:rFonts w:ascii="Tahoma" w:eastAsia="Calibri" w:hAnsi="Tahoma" w:cs="Tahoma"/>
                <w:sz w:val="22"/>
                <w:szCs w:val="22"/>
              </w:rPr>
            </w:pPr>
          </w:p>
          <w:p w14:paraId="276C85B2" w14:textId="77777777" w:rsidR="0094286F" w:rsidRPr="005E22F2" w:rsidRDefault="0094286F" w:rsidP="005E22F2">
            <w:pPr>
              <w:widowControl w:val="0"/>
              <w:autoSpaceDE w:val="0"/>
              <w:autoSpaceDN w:val="0"/>
              <w:jc w:val="both"/>
              <w:rPr>
                <w:rFonts w:ascii="Tahoma" w:eastAsia="Calibri" w:hAnsi="Tahoma" w:cs="Tahoma"/>
                <w:sz w:val="22"/>
                <w:szCs w:val="22"/>
              </w:rPr>
            </w:pPr>
          </w:p>
          <w:p w14:paraId="0951C35A" w14:textId="77777777" w:rsidR="0094286F" w:rsidRPr="005E22F2" w:rsidRDefault="0094286F" w:rsidP="005E22F2">
            <w:pPr>
              <w:widowControl w:val="0"/>
              <w:autoSpaceDE w:val="0"/>
              <w:autoSpaceDN w:val="0"/>
              <w:jc w:val="both"/>
              <w:rPr>
                <w:rFonts w:ascii="Tahoma" w:eastAsia="Calibri" w:hAnsi="Tahoma" w:cs="Tahoma"/>
                <w:sz w:val="22"/>
                <w:szCs w:val="22"/>
              </w:rPr>
            </w:pPr>
          </w:p>
          <w:p w14:paraId="20C00FD4" w14:textId="77777777" w:rsidR="0094286F" w:rsidRPr="005E22F2" w:rsidRDefault="0094286F" w:rsidP="005E22F2">
            <w:pPr>
              <w:widowControl w:val="0"/>
              <w:autoSpaceDE w:val="0"/>
              <w:autoSpaceDN w:val="0"/>
              <w:jc w:val="both"/>
              <w:rPr>
                <w:rFonts w:ascii="Tahoma" w:eastAsia="Calibri" w:hAnsi="Tahoma" w:cs="Tahoma"/>
                <w:sz w:val="22"/>
                <w:szCs w:val="22"/>
              </w:rPr>
            </w:pPr>
            <w:r w:rsidRPr="005E22F2">
              <w:rPr>
                <w:rFonts w:ascii="Tahoma" w:eastAsia="Calibri" w:hAnsi="Tahoma" w:cs="Tahoma"/>
                <w:sz w:val="22"/>
                <w:szCs w:val="22"/>
              </w:rPr>
              <w:t>Kaj menite, koliko so stare prve basni? Kdaj so jih že pisali? Zakaj so bile tako priljubljene?</w:t>
            </w:r>
          </w:p>
          <w:p w14:paraId="032BF5B9" w14:textId="77777777" w:rsidR="0094286F" w:rsidRPr="005E22F2" w:rsidRDefault="0094286F" w:rsidP="005E22F2">
            <w:pPr>
              <w:widowControl w:val="0"/>
              <w:autoSpaceDE w:val="0"/>
              <w:autoSpaceDN w:val="0"/>
              <w:jc w:val="both"/>
              <w:rPr>
                <w:rFonts w:ascii="Tahoma" w:eastAsia="Calibri" w:hAnsi="Tahoma" w:cs="Tahoma"/>
                <w:sz w:val="22"/>
                <w:szCs w:val="22"/>
              </w:rPr>
            </w:pPr>
          </w:p>
          <w:p w14:paraId="487E70CB" w14:textId="77777777" w:rsidR="0094286F" w:rsidRPr="005E22F2" w:rsidRDefault="0094286F" w:rsidP="005E22F2">
            <w:pPr>
              <w:widowControl w:val="0"/>
              <w:autoSpaceDE w:val="0"/>
              <w:autoSpaceDN w:val="0"/>
              <w:jc w:val="both"/>
              <w:rPr>
                <w:rFonts w:ascii="Tahoma" w:eastAsia="Calibri" w:hAnsi="Tahoma" w:cs="Tahoma"/>
                <w:sz w:val="22"/>
                <w:szCs w:val="22"/>
              </w:rPr>
            </w:pPr>
          </w:p>
          <w:p w14:paraId="35B9EEE2" w14:textId="77777777" w:rsidR="0094286F" w:rsidRPr="005E22F2" w:rsidRDefault="0094286F" w:rsidP="005E22F2">
            <w:pPr>
              <w:widowControl w:val="0"/>
              <w:autoSpaceDE w:val="0"/>
              <w:autoSpaceDN w:val="0"/>
              <w:jc w:val="both"/>
              <w:rPr>
                <w:rFonts w:ascii="Tahoma" w:eastAsia="Calibri" w:hAnsi="Tahoma" w:cs="Tahoma"/>
                <w:sz w:val="22"/>
                <w:szCs w:val="22"/>
              </w:rPr>
            </w:pPr>
            <w:r w:rsidRPr="005E22F2">
              <w:rPr>
                <w:rFonts w:ascii="Tahoma" w:eastAsia="Calibri" w:hAnsi="Tahoma" w:cs="Tahoma"/>
                <w:sz w:val="22"/>
                <w:szCs w:val="22"/>
              </w:rPr>
              <w:t>Se kdo spomni, kako je basen zapisana? V obliki proze? Poezije? Morda celo dramatike?</w:t>
            </w:r>
          </w:p>
          <w:p w14:paraId="390E1FB4" w14:textId="77777777" w:rsidR="0094286F" w:rsidRPr="005E22F2" w:rsidRDefault="0094286F" w:rsidP="005E22F2">
            <w:pPr>
              <w:widowControl w:val="0"/>
              <w:autoSpaceDE w:val="0"/>
              <w:autoSpaceDN w:val="0"/>
              <w:jc w:val="both"/>
              <w:rPr>
                <w:rFonts w:ascii="Tahoma" w:eastAsia="Calibri" w:hAnsi="Tahoma" w:cs="Tahoma"/>
                <w:sz w:val="22"/>
                <w:szCs w:val="22"/>
              </w:rPr>
            </w:pPr>
          </w:p>
          <w:p w14:paraId="6DE320CB" w14:textId="77777777" w:rsidR="0094286F" w:rsidRPr="005E22F2" w:rsidRDefault="0094286F" w:rsidP="005E22F2">
            <w:pPr>
              <w:widowControl w:val="0"/>
              <w:autoSpaceDE w:val="0"/>
              <w:autoSpaceDN w:val="0"/>
              <w:jc w:val="both"/>
              <w:rPr>
                <w:rFonts w:ascii="Tahoma" w:eastAsia="Calibri" w:hAnsi="Tahoma" w:cs="Tahoma"/>
                <w:sz w:val="22"/>
                <w:szCs w:val="22"/>
              </w:rPr>
            </w:pPr>
          </w:p>
          <w:p w14:paraId="3D6DF4DF" w14:textId="77777777" w:rsidR="0094286F" w:rsidRPr="005E22F2" w:rsidRDefault="0094286F" w:rsidP="005E22F2">
            <w:pPr>
              <w:widowControl w:val="0"/>
              <w:autoSpaceDE w:val="0"/>
              <w:autoSpaceDN w:val="0"/>
              <w:jc w:val="both"/>
              <w:rPr>
                <w:rFonts w:ascii="Tahoma" w:eastAsia="Calibri" w:hAnsi="Tahoma" w:cs="Tahoma"/>
                <w:sz w:val="22"/>
                <w:szCs w:val="22"/>
              </w:rPr>
            </w:pPr>
          </w:p>
          <w:p w14:paraId="3E57E2DB" w14:textId="77777777" w:rsidR="0094286F" w:rsidRPr="005E22F2" w:rsidRDefault="0094286F" w:rsidP="005E22F2">
            <w:pPr>
              <w:widowControl w:val="0"/>
              <w:autoSpaceDE w:val="0"/>
              <w:autoSpaceDN w:val="0"/>
              <w:jc w:val="both"/>
              <w:rPr>
                <w:rFonts w:ascii="Tahoma" w:eastAsia="Calibri" w:hAnsi="Tahoma" w:cs="Tahoma"/>
                <w:sz w:val="22"/>
                <w:szCs w:val="22"/>
              </w:rPr>
            </w:pPr>
          </w:p>
          <w:p w14:paraId="4CA6CF36" w14:textId="2A7D6EB8" w:rsidR="0094286F" w:rsidRPr="005E22F2" w:rsidRDefault="0094286F" w:rsidP="005E22F2">
            <w:pPr>
              <w:widowControl w:val="0"/>
              <w:autoSpaceDE w:val="0"/>
              <w:autoSpaceDN w:val="0"/>
              <w:jc w:val="both"/>
              <w:rPr>
                <w:rFonts w:ascii="Tahoma" w:eastAsia="Calibri" w:hAnsi="Tahoma" w:cs="Tahoma"/>
                <w:sz w:val="22"/>
                <w:szCs w:val="22"/>
              </w:rPr>
            </w:pPr>
            <w:r w:rsidRPr="005E22F2">
              <w:rPr>
                <w:rFonts w:ascii="Tahoma" w:eastAsia="Calibri" w:hAnsi="Tahoma" w:cs="Tahoma"/>
                <w:sz w:val="22"/>
                <w:szCs w:val="22"/>
              </w:rPr>
              <w:t>Sledi zapis v zvezek (</w:t>
            </w:r>
            <w:r w:rsidR="005E22F2" w:rsidRPr="005E22F2">
              <w:rPr>
                <w:rFonts w:ascii="Tahoma" w:eastAsia="Calibri" w:hAnsi="Tahoma" w:cs="Tahoma"/>
                <w:sz w:val="22"/>
                <w:szCs w:val="22"/>
              </w:rPr>
              <w:t>PPT).</w:t>
            </w:r>
          </w:p>
          <w:p w14:paraId="36683AC9" w14:textId="3BD0DAAA" w:rsidR="0094286F" w:rsidRPr="005E22F2" w:rsidRDefault="0094286F" w:rsidP="005E22F2">
            <w:pPr>
              <w:widowControl w:val="0"/>
              <w:autoSpaceDE w:val="0"/>
              <w:autoSpaceDN w:val="0"/>
              <w:jc w:val="both"/>
              <w:rPr>
                <w:rFonts w:ascii="Tahoma" w:eastAsia="Calibri" w:hAnsi="Tahoma" w:cs="Tahoma"/>
                <w:b/>
                <w:sz w:val="22"/>
                <w:szCs w:val="22"/>
              </w:rPr>
            </w:pPr>
          </w:p>
          <w:p w14:paraId="555A2DE3" w14:textId="77777777" w:rsidR="005E22F2" w:rsidRPr="005E22F2" w:rsidRDefault="005E22F2" w:rsidP="005E22F2">
            <w:pPr>
              <w:widowControl w:val="0"/>
              <w:autoSpaceDE w:val="0"/>
              <w:autoSpaceDN w:val="0"/>
              <w:jc w:val="both"/>
              <w:rPr>
                <w:rFonts w:ascii="Tahoma" w:hAnsi="Tahoma" w:cs="Tahoma"/>
                <w:b/>
                <w:bCs/>
                <w:sz w:val="22"/>
                <w:szCs w:val="22"/>
              </w:rPr>
            </w:pPr>
            <w:r w:rsidRPr="005E22F2">
              <w:rPr>
                <w:rFonts w:ascii="Tahoma" w:hAnsi="Tahoma" w:cs="Tahoma"/>
                <w:b/>
                <w:bCs/>
                <w:sz w:val="22"/>
                <w:szCs w:val="22"/>
              </w:rPr>
              <w:t xml:space="preserve">Utrjevanje snovi </w:t>
            </w:r>
          </w:p>
          <w:p w14:paraId="1ABD55A4" w14:textId="77777777" w:rsidR="005E22F2" w:rsidRPr="005E22F2" w:rsidRDefault="005E22F2" w:rsidP="005E22F2">
            <w:pPr>
              <w:widowControl w:val="0"/>
              <w:autoSpaceDE w:val="0"/>
              <w:autoSpaceDN w:val="0"/>
              <w:jc w:val="both"/>
              <w:rPr>
                <w:rFonts w:ascii="Tahoma" w:hAnsi="Tahoma" w:cs="Tahoma"/>
                <w:sz w:val="22"/>
                <w:szCs w:val="22"/>
              </w:rPr>
            </w:pPr>
          </w:p>
          <w:p w14:paraId="56617902" w14:textId="777A65D3" w:rsidR="005E22F2" w:rsidRPr="005E22F2" w:rsidRDefault="005E22F2" w:rsidP="005E22F2">
            <w:pPr>
              <w:widowControl w:val="0"/>
              <w:autoSpaceDE w:val="0"/>
              <w:autoSpaceDN w:val="0"/>
              <w:jc w:val="both"/>
              <w:rPr>
                <w:rFonts w:ascii="Tahoma" w:hAnsi="Tahoma" w:cs="Tahoma"/>
                <w:sz w:val="22"/>
                <w:szCs w:val="22"/>
              </w:rPr>
            </w:pPr>
            <w:r w:rsidRPr="005E22F2">
              <w:rPr>
                <w:rFonts w:ascii="Tahoma" w:hAnsi="Tahoma" w:cs="Tahoma"/>
                <w:sz w:val="22"/>
                <w:szCs w:val="22"/>
              </w:rPr>
              <w:t>Naročim jim, naj naloge rešujejo individualno (izjema bo delo s slovarjem), če bi kdo potreboval pomoč, dvigne rok</w:t>
            </w:r>
            <w:r w:rsidRPr="005E22F2">
              <w:rPr>
                <w:rFonts w:ascii="Tahoma" w:hAnsi="Tahoma" w:cs="Tahoma"/>
                <w:sz w:val="22"/>
                <w:szCs w:val="22"/>
              </w:rPr>
              <w:t>o</w:t>
            </w:r>
            <w:r w:rsidRPr="005E22F2">
              <w:rPr>
                <w:rFonts w:ascii="Tahoma" w:hAnsi="Tahoma" w:cs="Tahoma"/>
                <w:sz w:val="22"/>
                <w:szCs w:val="22"/>
              </w:rPr>
              <w:t xml:space="preserve"> in mu pridem pomagat. Na tablo napišem, kako naj se lotijo utrjevanja učne snovi (kako si naloge sledijo po vrstnem redu).</w:t>
            </w:r>
          </w:p>
          <w:p w14:paraId="30C8FB8E" w14:textId="77777777" w:rsidR="005E22F2" w:rsidRPr="005E22F2" w:rsidRDefault="005E22F2" w:rsidP="005E22F2">
            <w:pPr>
              <w:widowControl w:val="0"/>
              <w:autoSpaceDE w:val="0"/>
              <w:autoSpaceDN w:val="0"/>
              <w:jc w:val="both"/>
              <w:rPr>
                <w:rFonts w:ascii="Tahoma" w:eastAsia="Calibri" w:hAnsi="Tahoma" w:cs="Tahoma"/>
                <w:b/>
                <w:sz w:val="22"/>
                <w:szCs w:val="22"/>
              </w:rPr>
            </w:pPr>
          </w:p>
          <w:p w14:paraId="6AE31AE1" w14:textId="77777777" w:rsidR="0094286F" w:rsidRPr="005E22F2" w:rsidRDefault="005E22F2" w:rsidP="005E22F2">
            <w:pPr>
              <w:widowControl w:val="0"/>
              <w:autoSpaceDE w:val="0"/>
              <w:autoSpaceDN w:val="0"/>
              <w:jc w:val="both"/>
              <w:rPr>
                <w:rFonts w:ascii="Tahoma" w:hAnsi="Tahoma" w:cs="Tahoma"/>
                <w:sz w:val="22"/>
                <w:szCs w:val="22"/>
              </w:rPr>
            </w:pPr>
            <w:r w:rsidRPr="005E22F2">
              <w:rPr>
                <w:rFonts w:ascii="Tahoma" w:hAnsi="Tahoma" w:cs="Tahoma"/>
                <w:sz w:val="22"/>
                <w:szCs w:val="22"/>
              </w:rPr>
              <w:t>V istem poglavju poiščejo H5P-dejavnost Kartice z vprašanji</w:t>
            </w:r>
            <w:r w:rsidRPr="005E22F2">
              <w:rPr>
                <w:rFonts w:ascii="Tahoma" w:hAnsi="Tahoma" w:cs="Tahoma"/>
                <w:sz w:val="22"/>
                <w:szCs w:val="22"/>
              </w:rPr>
              <w:t xml:space="preserve"> </w:t>
            </w:r>
            <w:r w:rsidRPr="005E22F2">
              <w:rPr>
                <w:rFonts w:ascii="Tahoma" w:hAnsi="Tahoma" w:cs="Tahoma"/>
                <w:sz w:val="22"/>
                <w:szCs w:val="22"/>
              </w:rPr>
              <w:t xml:space="preserve">in jo rešijo. Pokličejo me, ko z nalogo končajo (naredimo posnetek zaslona). </w:t>
            </w:r>
          </w:p>
          <w:p w14:paraId="63094002" w14:textId="4CC8B01B" w:rsidR="005E22F2" w:rsidRPr="005E22F2" w:rsidRDefault="005E22F2" w:rsidP="005E22F2">
            <w:pPr>
              <w:widowControl w:val="0"/>
              <w:autoSpaceDE w:val="0"/>
              <w:autoSpaceDN w:val="0"/>
              <w:jc w:val="both"/>
              <w:rPr>
                <w:rFonts w:ascii="Tahoma" w:hAnsi="Tahoma" w:cs="Tahoma"/>
                <w:sz w:val="22"/>
                <w:szCs w:val="22"/>
              </w:rPr>
            </w:pPr>
          </w:p>
          <w:p w14:paraId="148E3A58" w14:textId="4E593A55" w:rsidR="005E22F2" w:rsidRDefault="005E22F2" w:rsidP="005E22F2">
            <w:pPr>
              <w:widowControl w:val="0"/>
              <w:autoSpaceDE w:val="0"/>
              <w:autoSpaceDN w:val="0"/>
              <w:jc w:val="both"/>
              <w:rPr>
                <w:rFonts w:ascii="Tahoma" w:hAnsi="Tahoma" w:cs="Tahoma"/>
                <w:b/>
                <w:bCs/>
                <w:sz w:val="22"/>
                <w:szCs w:val="22"/>
              </w:rPr>
            </w:pPr>
            <w:r w:rsidRPr="005E22F2">
              <w:rPr>
                <w:rFonts w:ascii="Tahoma" w:hAnsi="Tahoma" w:cs="Tahoma"/>
                <w:b/>
                <w:bCs/>
                <w:sz w:val="22"/>
                <w:szCs w:val="22"/>
              </w:rPr>
              <w:t xml:space="preserve">Zaključek </w:t>
            </w:r>
          </w:p>
          <w:p w14:paraId="501FB408" w14:textId="77777777" w:rsidR="005E22F2" w:rsidRPr="005E22F2" w:rsidRDefault="005E22F2" w:rsidP="005E22F2">
            <w:pPr>
              <w:widowControl w:val="0"/>
              <w:autoSpaceDE w:val="0"/>
              <w:autoSpaceDN w:val="0"/>
              <w:jc w:val="both"/>
              <w:rPr>
                <w:rFonts w:ascii="Tahoma" w:hAnsi="Tahoma" w:cs="Tahoma"/>
                <w:b/>
                <w:bCs/>
                <w:sz w:val="22"/>
                <w:szCs w:val="22"/>
              </w:rPr>
            </w:pPr>
          </w:p>
          <w:p w14:paraId="4A18E442" w14:textId="2F610A6D" w:rsidR="005E22F2" w:rsidRPr="005E22F2" w:rsidRDefault="005E22F2" w:rsidP="005E22F2">
            <w:pPr>
              <w:widowControl w:val="0"/>
              <w:autoSpaceDE w:val="0"/>
              <w:autoSpaceDN w:val="0"/>
              <w:jc w:val="both"/>
              <w:rPr>
                <w:rFonts w:ascii="Tahoma" w:hAnsi="Tahoma" w:cs="Tahoma"/>
                <w:sz w:val="22"/>
                <w:szCs w:val="22"/>
              </w:rPr>
            </w:pPr>
            <w:r w:rsidRPr="005E22F2">
              <w:rPr>
                <w:rFonts w:ascii="Tahoma" w:hAnsi="Tahoma" w:cs="Tahoma"/>
                <w:sz w:val="22"/>
                <w:szCs w:val="22"/>
              </w:rPr>
              <w:t>Z učenci se pogovorimo, katera naloga je bila najtežja in katera najlažja.</w:t>
            </w:r>
          </w:p>
          <w:p w14:paraId="38D9C3E0" w14:textId="515AA883" w:rsidR="005E22F2" w:rsidRPr="005E22F2" w:rsidRDefault="005E22F2" w:rsidP="005E22F2">
            <w:pPr>
              <w:widowControl w:val="0"/>
              <w:autoSpaceDE w:val="0"/>
              <w:autoSpaceDN w:val="0"/>
              <w:jc w:val="both"/>
              <w:rPr>
                <w:rFonts w:ascii="Tahoma" w:hAnsi="Tahoma" w:cs="Tahoma"/>
                <w:sz w:val="22"/>
                <w:szCs w:val="22"/>
              </w:rPr>
            </w:pPr>
            <w:r w:rsidRPr="005E22F2">
              <w:rPr>
                <w:rFonts w:ascii="Tahoma" w:hAnsi="Tahoma" w:cs="Tahoma"/>
                <w:sz w:val="22"/>
                <w:szCs w:val="22"/>
              </w:rPr>
              <w:t>Vprašam jih, kako so zadovoljni s svojim znanjem. Ob zaključku ure razdelim delovne liste, na katerih opravijo samoocenjevanje svojega znanja (semafor).</w:t>
            </w:r>
          </w:p>
          <w:p w14:paraId="57A407A3" w14:textId="258B109E" w:rsidR="005E22F2" w:rsidRPr="005E22F2" w:rsidRDefault="005E22F2" w:rsidP="005E22F2">
            <w:pPr>
              <w:widowControl w:val="0"/>
              <w:autoSpaceDE w:val="0"/>
              <w:autoSpaceDN w:val="0"/>
              <w:jc w:val="both"/>
              <w:rPr>
                <w:rFonts w:ascii="Tahoma" w:hAnsi="Tahoma" w:cs="Tahoma"/>
                <w:sz w:val="22"/>
                <w:szCs w:val="22"/>
              </w:rPr>
            </w:pPr>
          </w:p>
        </w:tc>
        <w:tc>
          <w:tcPr>
            <w:tcW w:w="3767" w:type="dxa"/>
            <w:shd w:val="clear" w:color="auto" w:fill="auto"/>
          </w:tcPr>
          <w:p w14:paraId="4AC5D128" w14:textId="77777777" w:rsidR="0094286F" w:rsidRPr="005E22F2" w:rsidRDefault="0094286F" w:rsidP="005E22F2">
            <w:pPr>
              <w:widowControl w:val="0"/>
              <w:autoSpaceDE w:val="0"/>
              <w:autoSpaceDN w:val="0"/>
              <w:jc w:val="both"/>
              <w:rPr>
                <w:rFonts w:ascii="Tahoma" w:eastAsia="Calibri" w:hAnsi="Tahoma" w:cs="Tahoma"/>
                <w:sz w:val="22"/>
                <w:szCs w:val="22"/>
              </w:rPr>
            </w:pPr>
          </w:p>
          <w:p w14:paraId="21F5B650" w14:textId="77777777" w:rsidR="0094286F" w:rsidRPr="005E22F2" w:rsidRDefault="0094286F" w:rsidP="005E22F2">
            <w:pPr>
              <w:widowControl w:val="0"/>
              <w:autoSpaceDE w:val="0"/>
              <w:autoSpaceDN w:val="0"/>
              <w:jc w:val="both"/>
              <w:rPr>
                <w:rFonts w:ascii="Tahoma" w:eastAsia="Calibri" w:hAnsi="Tahoma" w:cs="Tahoma"/>
                <w:sz w:val="22"/>
                <w:szCs w:val="22"/>
              </w:rPr>
            </w:pPr>
            <w:r w:rsidRPr="005E22F2">
              <w:rPr>
                <w:rFonts w:ascii="Tahoma" w:eastAsia="Calibri" w:hAnsi="Tahoma" w:cs="Tahoma"/>
                <w:sz w:val="22"/>
                <w:szCs w:val="22"/>
              </w:rPr>
              <w:t>Naštevajo.</w:t>
            </w:r>
          </w:p>
          <w:p w14:paraId="6A5FD92D" w14:textId="77777777" w:rsidR="0094286F" w:rsidRPr="005E22F2" w:rsidRDefault="0094286F" w:rsidP="005E22F2">
            <w:pPr>
              <w:widowControl w:val="0"/>
              <w:autoSpaceDE w:val="0"/>
              <w:autoSpaceDN w:val="0"/>
              <w:jc w:val="both"/>
              <w:rPr>
                <w:rFonts w:ascii="Tahoma" w:eastAsia="Calibri" w:hAnsi="Tahoma" w:cs="Tahoma"/>
                <w:b/>
                <w:sz w:val="22"/>
                <w:szCs w:val="22"/>
              </w:rPr>
            </w:pPr>
          </w:p>
          <w:p w14:paraId="7A1B8370" w14:textId="77777777" w:rsidR="0094286F" w:rsidRPr="005E22F2" w:rsidRDefault="0094286F" w:rsidP="005E22F2">
            <w:pPr>
              <w:widowControl w:val="0"/>
              <w:autoSpaceDE w:val="0"/>
              <w:autoSpaceDN w:val="0"/>
              <w:jc w:val="both"/>
              <w:rPr>
                <w:rFonts w:ascii="Tahoma" w:eastAsia="Calibri" w:hAnsi="Tahoma" w:cs="Tahoma"/>
                <w:b/>
                <w:sz w:val="22"/>
                <w:szCs w:val="22"/>
              </w:rPr>
            </w:pPr>
          </w:p>
          <w:p w14:paraId="0C8E55B4" w14:textId="77777777" w:rsidR="0094286F" w:rsidRPr="005E22F2" w:rsidRDefault="0094286F" w:rsidP="005E22F2">
            <w:pPr>
              <w:widowControl w:val="0"/>
              <w:autoSpaceDE w:val="0"/>
              <w:autoSpaceDN w:val="0"/>
              <w:jc w:val="both"/>
              <w:rPr>
                <w:rFonts w:ascii="Tahoma" w:hAnsi="Tahoma" w:cs="Tahoma"/>
                <w:sz w:val="22"/>
                <w:szCs w:val="22"/>
              </w:rPr>
            </w:pPr>
          </w:p>
          <w:p w14:paraId="4B7A912A" w14:textId="77777777" w:rsidR="0094286F" w:rsidRPr="005E22F2" w:rsidRDefault="0094286F" w:rsidP="005E22F2">
            <w:pPr>
              <w:widowControl w:val="0"/>
              <w:autoSpaceDE w:val="0"/>
              <w:autoSpaceDN w:val="0"/>
              <w:jc w:val="both"/>
              <w:rPr>
                <w:rFonts w:ascii="Tahoma" w:hAnsi="Tahoma" w:cs="Tahoma"/>
                <w:sz w:val="22"/>
                <w:szCs w:val="22"/>
              </w:rPr>
            </w:pPr>
            <w:r w:rsidRPr="005E22F2">
              <w:rPr>
                <w:rFonts w:ascii="Tahoma" w:hAnsi="Tahoma" w:cs="Tahoma"/>
                <w:sz w:val="22"/>
                <w:szCs w:val="22"/>
              </w:rPr>
              <w:t>Razmišljajo ter odgovarjajo na moja vprašanja.</w:t>
            </w:r>
          </w:p>
          <w:p w14:paraId="381FC9A1" w14:textId="77777777" w:rsidR="0094286F" w:rsidRPr="005E22F2" w:rsidRDefault="0094286F" w:rsidP="005E22F2">
            <w:pPr>
              <w:widowControl w:val="0"/>
              <w:autoSpaceDE w:val="0"/>
              <w:autoSpaceDN w:val="0"/>
              <w:jc w:val="both"/>
              <w:rPr>
                <w:rFonts w:ascii="Tahoma" w:hAnsi="Tahoma" w:cs="Tahoma"/>
                <w:sz w:val="22"/>
                <w:szCs w:val="22"/>
              </w:rPr>
            </w:pPr>
          </w:p>
          <w:p w14:paraId="3687095E" w14:textId="77777777" w:rsidR="0094286F" w:rsidRPr="005E22F2" w:rsidRDefault="0094286F" w:rsidP="005E22F2">
            <w:pPr>
              <w:widowControl w:val="0"/>
              <w:autoSpaceDE w:val="0"/>
              <w:autoSpaceDN w:val="0"/>
              <w:jc w:val="both"/>
              <w:rPr>
                <w:rFonts w:ascii="Tahoma" w:hAnsi="Tahoma" w:cs="Tahoma"/>
                <w:sz w:val="22"/>
                <w:szCs w:val="22"/>
              </w:rPr>
            </w:pPr>
            <w:r w:rsidRPr="005E22F2">
              <w:rPr>
                <w:rFonts w:ascii="Tahoma" w:hAnsi="Tahoma" w:cs="Tahoma"/>
                <w:sz w:val="22"/>
                <w:szCs w:val="22"/>
              </w:rPr>
              <w:t xml:space="preserve">Učenci z mojo pomočjo pridejo do spoznanja, da bomo govorili o basnih. </w:t>
            </w:r>
          </w:p>
          <w:p w14:paraId="757F39DB" w14:textId="77777777" w:rsidR="0094286F" w:rsidRPr="005E22F2" w:rsidRDefault="0094286F" w:rsidP="005E22F2">
            <w:pPr>
              <w:widowControl w:val="0"/>
              <w:autoSpaceDE w:val="0"/>
              <w:autoSpaceDN w:val="0"/>
              <w:jc w:val="both"/>
              <w:rPr>
                <w:rFonts w:ascii="Tahoma" w:hAnsi="Tahoma" w:cs="Tahoma"/>
                <w:sz w:val="22"/>
                <w:szCs w:val="22"/>
              </w:rPr>
            </w:pPr>
          </w:p>
          <w:p w14:paraId="2CDB772D" w14:textId="77777777" w:rsidR="0094286F" w:rsidRPr="005E22F2" w:rsidRDefault="0094286F" w:rsidP="005E22F2">
            <w:pPr>
              <w:widowControl w:val="0"/>
              <w:autoSpaceDE w:val="0"/>
              <w:autoSpaceDN w:val="0"/>
              <w:jc w:val="both"/>
              <w:rPr>
                <w:rFonts w:ascii="Tahoma" w:hAnsi="Tahoma" w:cs="Tahoma"/>
                <w:sz w:val="22"/>
                <w:szCs w:val="22"/>
              </w:rPr>
            </w:pPr>
            <w:r w:rsidRPr="005E22F2">
              <w:rPr>
                <w:rFonts w:ascii="Tahoma" w:hAnsi="Tahoma" w:cs="Tahoma"/>
                <w:sz w:val="22"/>
                <w:szCs w:val="22"/>
              </w:rPr>
              <w:t>Spomnijo se kakšne basni, ki so jo že brali/gledali po TV in pripovedujejo o vsebini. (Če čas dopušča, lahko tudi prelistajo moje knjige.)</w:t>
            </w:r>
          </w:p>
          <w:p w14:paraId="7A77D37C" w14:textId="77777777" w:rsidR="0094286F" w:rsidRPr="005E22F2" w:rsidRDefault="0094286F" w:rsidP="005E22F2">
            <w:pPr>
              <w:widowControl w:val="0"/>
              <w:autoSpaceDE w:val="0"/>
              <w:autoSpaceDN w:val="0"/>
              <w:jc w:val="both"/>
              <w:rPr>
                <w:rFonts w:ascii="Tahoma" w:hAnsi="Tahoma" w:cs="Tahoma"/>
                <w:sz w:val="22"/>
                <w:szCs w:val="22"/>
              </w:rPr>
            </w:pPr>
          </w:p>
          <w:p w14:paraId="61F92997" w14:textId="77777777" w:rsidR="0094286F" w:rsidRPr="005E22F2" w:rsidRDefault="0094286F" w:rsidP="005E22F2">
            <w:pPr>
              <w:widowControl w:val="0"/>
              <w:autoSpaceDE w:val="0"/>
              <w:autoSpaceDN w:val="0"/>
              <w:jc w:val="both"/>
              <w:rPr>
                <w:rFonts w:ascii="Tahoma" w:hAnsi="Tahoma" w:cs="Tahoma"/>
                <w:sz w:val="22"/>
                <w:szCs w:val="22"/>
              </w:rPr>
            </w:pPr>
          </w:p>
          <w:p w14:paraId="2EBD7546" w14:textId="77777777" w:rsidR="0094286F" w:rsidRPr="005E22F2" w:rsidRDefault="0094286F" w:rsidP="005E22F2">
            <w:pPr>
              <w:widowControl w:val="0"/>
              <w:autoSpaceDE w:val="0"/>
              <w:autoSpaceDN w:val="0"/>
              <w:jc w:val="both"/>
              <w:rPr>
                <w:rFonts w:ascii="Tahoma" w:hAnsi="Tahoma" w:cs="Tahoma"/>
                <w:sz w:val="22"/>
                <w:szCs w:val="22"/>
              </w:rPr>
            </w:pPr>
            <w:r w:rsidRPr="005E22F2">
              <w:rPr>
                <w:rFonts w:ascii="Tahoma" w:hAnsi="Tahoma" w:cs="Tahoma"/>
                <w:sz w:val="22"/>
                <w:szCs w:val="22"/>
              </w:rPr>
              <w:t>Smiselno odgovarjajo na vprašanja.</w:t>
            </w:r>
          </w:p>
          <w:p w14:paraId="3548DC17" w14:textId="77777777" w:rsidR="0094286F" w:rsidRPr="005E22F2" w:rsidRDefault="0094286F" w:rsidP="005E22F2">
            <w:pPr>
              <w:widowControl w:val="0"/>
              <w:autoSpaceDE w:val="0"/>
              <w:autoSpaceDN w:val="0"/>
              <w:jc w:val="both"/>
              <w:rPr>
                <w:rFonts w:ascii="Tahoma" w:hAnsi="Tahoma" w:cs="Tahoma"/>
                <w:sz w:val="22"/>
                <w:szCs w:val="22"/>
              </w:rPr>
            </w:pPr>
          </w:p>
          <w:p w14:paraId="47303A24" w14:textId="77777777" w:rsidR="0094286F" w:rsidRPr="005E22F2" w:rsidRDefault="0094286F" w:rsidP="005E22F2">
            <w:pPr>
              <w:widowControl w:val="0"/>
              <w:autoSpaceDE w:val="0"/>
              <w:autoSpaceDN w:val="0"/>
              <w:jc w:val="both"/>
              <w:rPr>
                <w:rFonts w:ascii="Tahoma" w:hAnsi="Tahoma" w:cs="Tahoma"/>
                <w:sz w:val="22"/>
                <w:szCs w:val="22"/>
              </w:rPr>
            </w:pPr>
          </w:p>
          <w:p w14:paraId="2033647A" w14:textId="77777777" w:rsidR="0094286F" w:rsidRPr="005E22F2" w:rsidRDefault="0094286F" w:rsidP="005E22F2">
            <w:pPr>
              <w:widowControl w:val="0"/>
              <w:autoSpaceDE w:val="0"/>
              <w:autoSpaceDN w:val="0"/>
              <w:jc w:val="both"/>
              <w:rPr>
                <w:rFonts w:ascii="Tahoma" w:hAnsi="Tahoma" w:cs="Tahoma"/>
                <w:sz w:val="22"/>
                <w:szCs w:val="22"/>
              </w:rPr>
            </w:pPr>
          </w:p>
          <w:p w14:paraId="6EA25749" w14:textId="77777777" w:rsidR="0094286F" w:rsidRPr="005E22F2" w:rsidRDefault="0094286F" w:rsidP="005E22F2">
            <w:pPr>
              <w:widowControl w:val="0"/>
              <w:autoSpaceDE w:val="0"/>
              <w:autoSpaceDN w:val="0"/>
              <w:jc w:val="both"/>
              <w:rPr>
                <w:rFonts w:ascii="Tahoma" w:hAnsi="Tahoma" w:cs="Tahoma"/>
                <w:sz w:val="22"/>
                <w:szCs w:val="22"/>
              </w:rPr>
            </w:pPr>
            <w:r w:rsidRPr="005E22F2">
              <w:rPr>
                <w:rFonts w:ascii="Tahoma" w:hAnsi="Tahoma" w:cs="Tahoma"/>
                <w:sz w:val="22"/>
                <w:szCs w:val="22"/>
              </w:rPr>
              <w:t>Razmišljajo in smiselno odgovarjajo glede na pretekle izkušnje s takimi besedili. Skupaj ugotovimo, da je lahko basen zapisana v obliki pesmi, v prozi ali kot dramsko besedilo.</w:t>
            </w:r>
          </w:p>
          <w:p w14:paraId="64FB89D9" w14:textId="77777777" w:rsidR="0094286F" w:rsidRPr="005E22F2" w:rsidRDefault="0094286F" w:rsidP="005E22F2">
            <w:pPr>
              <w:widowControl w:val="0"/>
              <w:autoSpaceDE w:val="0"/>
              <w:autoSpaceDN w:val="0"/>
              <w:jc w:val="both"/>
              <w:rPr>
                <w:rFonts w:ascii="Tahoma" w:hAnsi="Tahoma" w:cs="Tahoma"/>
                <w:sz w:val="22"/>
                <w:szCs w:val="22"/>
              </w:rPr>
            </w:pPr>
          </w:p>
          <w:p w14:paraId="250F403E" w14:textId="77777777" w:rsidR="0094286F" w:rsidRPr="005E22F2" w:rsidRDefault="005E22F2" w:rsidP="005E22F2">
            <w:pPr>
              <w:widowControl w:val="0"/>
              <w:autoSpaceDE w:val="0"/>
              <w:autoSpaceDN w:val="0"/>
              <w:jc w:val="both"/>
              <w:rPr>
                <w:rFonts w:ascii="Tahoma" w:hAnsi="Tahoma" w:cs="Tahoma"/>
                <w:sz w:val="22"/>
                <w:szCs w:val="22"/>
              </w:rPr>
            </w:pPr>
            <w:r w:rsidRPr="005E22F2">
              <w:rPr>
                <w:rFonts w:ascii="Tahoma" w:hAnsi="Tahoma" w:cs="Tahoma"/>
                <w:sz w:val="22"/>
                <w:szCs w:val="22"/>
              </w:rPr>
              <w:t>Prepišejo.</w:t>
            </w:r>
          </w:p>
          <w:p w14:paraId="1E8D2CCF" w14:textId="77777777" w:rsidR="005E22F2" w:rsidRPr="005E22F2" w:rsidRDefault="005E22F2" w:rsidP="005E22F2">
            <w:pPr>
              <w:widowControl w:val="0"/>
              <w:autoSpaceDE w:val="0"/>
              <w:autoSpaceDN w:val="0"/>
              <w:jc w:val="both"/>
              <w:rPr>
                <w:rFonts w:ascii="Tahoma" w:hAnsi="Tahoma" w:cs="Tahoma"/>
                <w:sz w:val="22"/>
                <w:szCs w:val="22"/>
              </w:rPr>
            </w:pPr>
          </w:p>
          <w:p w14:paraId="069FC97E" w14:textId="77777777" w:rsidR="005E22F2" w:rsidRPr="005E22F2" w:rsidRDefault="005E22F2" w:rsidP="005E22F2">
            <w:pPr>
              <w:widowControl w:val="0"/>
              <w:autoSpaceDE w:val="0"/>
              <w:autoSpaceDN w:val="0"/>
              <w:jc w:val="both"/>
              <w:rPr>
                <w:rFonts w:ascii="Tahoma" w:hAnsi="Tahoma" w:cs="Tahoma"/>
                <w:sz w:val="22"/>
                <w:szCs w:val="22"/>
              </w:rPr>
            </w:pPr>
          </w:p>
          <w:p w14:paraId="45511466" w14:textId="77777777" w:rsidR="005E22F2" w:rsidRPr="005E22F2" w:rsidRDefault="005E22F2" w:rsidP="005E22F2">
            <w:pPr>
              <w:widowControl w:val="0"/>
              <w:autoSpaceDE w:val="0"/>
              <w:autoSpaceDN w:val="0"/>
              <w:jc w:val="both"/>
              <w:rPr>
                <w:rFonts w:ascii="Tahoma" w:hAnsi="Tahoma" w:cs="Tahoma"/>
                <w:sz w:val="22"/>
                <w:szCs w:val="22"/>
              </w:rPr>
            </w:pPr>
          </w:p>
          <w:p w14:paraId="56BD86E7" w14:textId="77777777" w:rsidR="005E22F2" w:rsidRPr="005E22F2" w:rsidRDefault="005E22F2" w:rsidP="005E22F2">
            <w:pPr>
              <w:widowControl w:val="0"/>
              <w:autoSpaceDE w:val="0"/>
              <w:autoSpaceDN w:val="0"/>
              <w:jc w:val="both"/>
              <w:rPr>
                <w:rFonts w:ascii="Tahoma" w:hAnsi="Tahoma" w:cs="Tahoma"/>
                <w:sz w:val="22"/>
                <w:szCs w:val="22"/>
              </w:rPr>
            </w:pPr>
          </w:p>
          <w:p w14:paraId="6E3C8650" w14:textId="77777777" w:rsidR="005E22F2" w:rsidRPr="005E22F2" w:rsidRDefault="005E22F2" w:rsidP="005E22F2">
            <w:pPr>
              <w:widowControl w:val="0"/>
              <w:autoSpaceDE w:val="0"/>
              <w:autoSpaceDN w:val="0"/>
              <w:jc w:val="both"/>
              <w:rPr>
                <w:rFonts w:ascii="Tahoma" w:hAnsi="Tahoma" w:cs="Tahoma"/>
                <w:sz w:val="22"/>
                <w:szCs w:val="22"/>
              </w:rPr>
            </w:pPr>
            <w:r w:rsidRPr="005E22F2">
              <w:rPr>
                <w:rFonts w:ascii="Tahoma" w:hAnsi="Tahoma" w:cs="Tahoma"/>
                <w:sz w:val="22"/>
                <w:szCs w:val="22"/>
              </w:rPr>
              <w:t>Učenci se lotijo reševanja nalog v spletni učilnici. Sledijo vrstnemu redu nalog, ki je zabeležen na tabli.</w:t>
            </w:r>
          </w:p>
          <w:p w14:paraId="5BA2AA1C" w14:textId="77777777" w:rsidR="005E22F2" w:rsidRPr="005E22F2" w:rsidRDefault="005E22F2" w:rsidP="005E22F2">
            <w:pPr>
              <w:widowControl w:val="0"/>
              <w:autoSpaceDE w:val="0"/>
              <w:autoSpaceDN w:val="0"/>
              <w:jc w:val="both"/>
              <w:rPr>
                <w:rFonts w:ascii="Tahoma" w:hAnsi="Tahoma" w:cs="Tahoma"/>
                <w:sz w:val="22"/>
                <w:szCs w:val="22"/>
              </w:rPr>
            </w:pPr>
          </w:p>
          <w:p w14:paraId="5D00040E" w14:textId="77777777" w:rsidR="005E22F2" w:rsidRPr="005E22F2" w:rsidRDefault="005E22F2" w:rsidP="005E22F2">
            <w:pPr>
              <w:widowControl w:val="0"/>
              <w:autoSpaceDE w:val="0"/>
              <w:autoSpaceDN w:val="0"/>
              <w:jc w:val="both"/>
              <w:rPr>
                <w:rFonts w:ascii="Tahoma" w:hAnsi="Tahoma" w:cs="Tahoma"/>
                <w:sz w:val="22"/>
                <w:szCs w:val="22"/>
              </w:rPr>
            </w:pPr>
          </w:p>
          <w:p w14:paraId="2EA91F6E" w14:textId="77777777" w:rsidR="005E22F2" w:rsidRPr="005E22F2" w:rsidRDefault="005E22F2" w:rsidP="005E22F2">
            <w:pPr>
              <w:widowControl w:val="0"/>
              <w:autoSpaceDE w:val="0"/>
              <w:autoSpaceDN w:val="0"/>
              <w:jc w:val="both"/>
              <w:rPr>
                <w:rFonts w:ascii="Tahoma" w:hAnsi="Tahoma" w:cs="Tahoma"/>
                <w:sz w:val="22"/>
                <w:szCs w:val="22"/>
              </w:rPr>
            </w:pPr>
          </w:p>
          <w:p w14:paraId="6DFB6F34" w14:textId="77777777" w:rsidR="005E22F2" w:rsidRPr="005E22F2" w:rsidRDefault="005E22F2" w:rsidP="005E22F2">
            <w:pPr>
              <w:widowControl w:val="0"/>
              <w:autoSpaceDE w:val="0"/>
              <w:autoSpaceDN w:val="0"/>
              <w:jc w:val="both"/>
              <w:rPr>
                <w:rFonts w:ascii="Tahoma" w:hAnsi="Tahoma" w:cs="Tahoma"/>
                <w:sz w:val="22"/>
                <w:szCs w:val="22"/>
              </w:rPr>
            </w:pPr>
          </w:p>
          <w:p w14:paraId="532EBB20" w14:textId="77777777" w:rsidR="005E22F2" w:rsidRPr="005E22F2" w:rsidRDefault="005E22F2" w:rsidP="005E22F2">
            <w:pPr>
              <w:widowControl w:val="0"/>
              <w:autoSpaceDE w:val="0"/>
              <w:autoSpaceDN w:val="0"/>
              <w:jc w:val="both"/>
              <w:rPr>
                <w:rFonts w:ascii="Tahoma" w:hAnsi="Tahoma" w:cs="Tahoma"/>
                <w:sz w:val="22"/>
                <w:szCs w:val="22"/>
              </w:rPr>
            </w:pPr>
          </w:p>
          <w:p w14:paraId="6338913D" w14:textId="77777777" w:rsidR="005E22F2" w:rsidRPr="005E22F2" w:rsidRDefault="005E22F2" w:rsidP="005E22F2">
            <w:pPr>
              <w:widowControl w:val="0"/>
              <w:autoSpaceDE w:val="0"/>
              <w:autoSpaceDN w:val="0"/>
              <w:jc w:val="both"/>
              <w:rPr>
                <w:rFonts w:ascii="Tahoma" w:hAnsi="Tahoma" w:cs="Tahoma"/>
                <w:sz w:val="22"/>
                <w:szCs w:val="22"/>
              </w:rPr>
            </w:pPr>
          </w:p>
          <w:p w14:paraId="20E42D44" w14:textId="43308F2C" w:rsidR="005E22F2" w:rsidRPr="005E22F2" w:rsidRDefault="005E22F2" w:rsidP="005E22F2">
            <w:pPr>
              <w:widowControl w:val="0"/>
              <w:autoSpaceDE w:val="0"/>
              <w:autoSpaceDN w:val="0"/>
              <w:jc w:val="both"/>
              <w:rPr>
                <w:rFonts w:ascii="Tahoma" w:hAnsi="Tahoma" w:cs="Tahoma"/>
                <w:sz w:val="22"/>
                <w:szCs w:val="22"/>
              </w:rPr>
            </w:pPr>
            <w:r w:rsidRPr="005E22F2">
              <w:rPr>
                <w:rFonts w:ascii="Tahoma" w:hAnsi="Tahoma" w:cs="Tahoma"/>
                <w:sz w:val="22"/>
                <w:szCs w:val="22"/>
              </w:rPr>
              <w:t>Učenci sodelujejo v pogovoru. Ovrednotijo svoje znanje s pomočjo delovnega lista.</w:t>
            </w:r>
          </w:p>
        </w:tc>
      </w:tr>
      <w:tr w:rsidR="0094286F" w:rsidRPr="007E6541" w14:paraId="4EFB48D6" w14:textId="77777777" w:rsidTr="00754718">
        <w:trPr>
          <w:trHeight w:val="295"/>
        </w:trPr>
        <w:tc>
          <w:tcPr>
            <w:tcW w:w="7213" w:type="dxa"/>
            <w:shd w:val="clear" w:color="auto" w:fill="auto"/>
          </w:tcPr>
          <w:p w14:paraId="33D37CED" w14:textId="77777777" w:rsidR="0094286F" w:rsidRPr="005E22F2" w:rsidRDefault="0094286F" w:rsidP="005E22F2">
            <w:pPr>
              <w:widowControl w:val="0"/>
              <w:autoSpaceDE w:val="0"/>
              <w:autoSpaceDN w:val="0"/>
              <w:jc w:val="both"/>
              <w:rPr>
                <w:rFonts w:ascii="Tahoma" w:hAnsi="Tahoma" w:cs="Tahoma"/>
                <w:color w:val="00CCFF"/>
                <w:sz w:val="22"/>
                <w:szCs w:val="22"/>
              </w:rPr>
            </w:pPr>
            <w:r w:rsidRPr="005E22F2">
              <w:rPr>
                <w:rFonts w:ascii="Tahoma" w:hAnsi="Tahoma" w:cs="Tahoma"/>
                <w:color w:val="00CCFF"/>
                <w:sz w:val="22"/>
                <w:szCs w:val="22"/>
              </w:rPr>
              <w:t xml:space="preserve">ZAPIS V ZVEZEK: </w:t>
            </w:r>
          </w:p>
          <w:p w14:paraId="536C67FD" w14:textId="77777777" w:rsidR="0094286F" w:rsidRPr="005E22F2" w:rsidRDefault="0094286F" w:rsidP="005E22F2">
            <w:pPr>
              <w:widowControl w:val="0"/>
              <w:autoSpaceDE w:val="0"/>
              <w:autoSpaceDN w:val="0"/>
              <w:jc w:val="both"/>
              <w:rPr>
                <w:rFonts w:ascii="Tahoma" w:hAnsi="Tahoma" w:cs="Tahoma"/>
                <w:color w:val="00CCFF"/>
                <w:sz w:val="22"/>
                <w:szCs w:val="22"/>
              </w:rPr>
            </w:pPr>
            <w:r w:rsidRPr="005E22F2">
              <w:rPr>
                <w:rFonts w:ascii="Tahoma" w:hAnsi="Tahoma" w:cs="Tahoma"/>
                <w:color w:val="00CCFF"/>
                <w:sz w:val="22"/>
                <w:szCs w:val="22"/>
              </w:rPr>
              <w:t xml:space="preserve">BASEN je poučna pripoved v prozi ali poeziji. V njej nastopajo poosebljene živali ali stvari (s človeškimi lastnostmi). Vsebujejo kratek </w:t>
            </w:r>
            <w:r w:rsidRPr="005E22F2">
              <w:rPr>
                <w:rFonts w:ascii="Tahoma" w:hAnsi="Tahoma" w:cs="Tahoma"/>
                <w:color w:val="00CCFF"/>
                <w:sz w:val="22"/>
                <w:szCs w:val="22"/>
              </w:rPr>
              <w:lastRenderedPageBreak/>
              <w:t>dogodek in moralni nauk. Nauk je največkrat zelo kratek, v obliki pregovora. Zelo so podobne živalskim pravljicam, ki pa so daljše, nimajo nauka in so vedno zapisane v prozi. Basni so zelo stare in se prenašajo iz tisočletja v tisočletje.</w:t>
            </w:r>
          </w:p>
          <w:p w14:paraId="00DE313A" w14:textId="77777777" w:rsidR="0094286F" w:rsidRPr="005E22F2" w:rsidRDefault="0094286F" w:rsidP="005E22F2">
            <w:pPr>
              <w:widowControl w:val="0"/>
              <w:autoSpaceDE w:val="0"/>
              <w:autoSpaceDN w:val="0"/>
              <w:jc w:val="both"/>
              <w:rPr>
                <w:rFonts w:ascii="Tahoma" w:hAnsi="Tahoma" w:cs="Tahoma"/>
                <w:color w:val="00CCFF"/>
                <w:sz w:val="22"/>
                <w:szCs w:val="22"/>
              </w:rPr>
            </w:pPr>
            <w:r w:rsidRPr="005E22F2">
              <w:rPr>
                <w:rFonts w:ascii="Tahoma" w:hAnsi="Tahoma" w:cs="Tahoma"/>
                <w:color w:val="00CCFF"/>
                <w:sz w:val="22"/>
                <w:szCs w:val="22"/>
              </w:rPr>
              <w:t>BASNOPISEC je oseba, ki piše basni. Znani slovenski basnopisci so: Matej Bor, Janez Trdina, Valentin Vodnik, Josip Stritar, Fran Erjavec, Dragotin Kette, in Slavko Pregl. BASNOSLOVEC je oseba, ki preučuje basni.</w:t>
            </w:r>
          </w:p>
          <w:p w14:paraId="67132927" w14:textId="77777777" w:rsidR="002D652E" w:rsidRPr="005E22F2" w:rsidRDefault="002D652E" w:rsidP="005E22F2">
            <w:pPr>
              <w:widowControl w:val="0"/>
              <w:autoSpaceDE w:val="0"/>
              <w:autoSpaceDN w:val="0"/>
              <w:jc w:val="both"/>
              <w:rPr>
                <w:rFonts w:ascii="Tahoma" w:hAnsi="Tahoma" w:cs="Tahoma"/>
                <w:color w:val="00CCFF"/>
                <w:sz w:val="22"/>
                <w:szCs w:val="22"/>
              </w:rPr>
            </w:pPr>
          </w:p>
          <w:p w14:paraId="651EA804" w14:textId="77777777" w:rsidR="002D652E" w:rsidRPr="005E22F2" w:rsidRDefault="002D652E" w:rsidP="005E22F2">
            <w:pPr>
              <w:widowControl w:val="0"/>
              <w:autoSpaceDE w:val="0"/>
              <w:autoSpaceDN w:val="0"/>
              <w:jc w:val="both"/>
              <w:rPr>
                <w:rFonts w:ascii="Tahoma" w:hAnsi="Tahoma" w:cs="Tahoma"/>
                <w:color w:val="00CCFF"/>
                <w:sz w:val="22"/>
                <w:szCs w:val="22"/>
              </w:rPr>
            </w:pPr>
            <w:r w:rsidRPr="005E22F2">
              <w:rPr>
                <w:rFonts w:ascii="Tahoma" w:hAnsi="Tahoma" w:cs="Tahoma"/>
                <w:sz w:val="22"/>
                <w:szCs w:val="22"/>
              </w:rPr>
              <w:t>BASEN je poučna pripoved v prozi (kot zgodba) ali poeziji (v verzih). V njej nastopajo poosebljene živali ali stvari (pomeni, da imajo človeške lastnosti). Vsebujejo kratek dogodek in moralni nauk (to je sporočilo, ki hoče bralca o nečem poučiti). Nauk je največkrat zelo kratek, v obliki pregovora. Lahko je na začetku basni, lahko na koncu ali pa je »skrit« in ga moramo razbrati iz besedila. BASNOPISEC je oseba, ki piše basni. Znani slovenski basnopisci so: Matej Bor, Valentin Vodnik, Slavko Pregl, od tujih pa Ezop in I. A. Krilov. BASNOSLOVEC je oseba, ki preučuje, raziskuje, bere basni.</w:t>
            </w:r>
          </w:p>
        </w:tc>
        <w:tc>
          <w:tcPr>
            <w:tcW w:w="3767" w:type="dxa"/>
            <w:shd w:val="clear" w:color="auto" w:fill="auto"/>
          </w:tcPr>
          <w:p w14:paraId="64208781" w14:textId="77777777" w:rsidR="0094286F" w:rsidRPr="005E22F2" w:rsidRDefault="0094286F" w:rsidP="005E22F2">
            <w:pPr>
              <w:widowControl w:val="0"/>
              <w:autoSpaceDE w:val="0"/>
              <w:autoSpaceDN w:val="0"/>
              <w:jc w:val="both"/>
              <w:rPr>
                <w:rFonts w:ascii="Tahoma" w:hAnsi="Tahoma" w:cs="Tahoma"/>
                <w:color w:val="00CCFF"/>
                <w:sz w:val="22"/>
                <w:szCs w:val="22"/>
              </w:rPr>
            </w:pPr>
          </w:p>
        </w:tc>
      </w:tr>
      <w:tr w:rsidR="0094286F" w:rsidRPr="007E6541" w14:paraId="678A4D1D" w14:textId="77777777" w:rsidTr="00754718">
        <w:tc>
          <w:tcPr>
            <w:tcW w:w="10980" w:type="dxa"/>
            <w:gridSpan w:val="2"/>
            <w:shd w:val="clear" w:color="auto" w:fill="auto"/>
          </w:tcPr>
          <w:p w14:paraId="192625F1" w14:textId="77777777" w:rsidR="0094286F" w:rsidRPr="007E6541" w:rsidRDefault="0094286F" w:rsidP="00754718">
            <w:pPr>
              <w:widowControl w:val="0"/>
              <w:autoSpaceDE w:val="0"/>
              <w:autoSpaceDN w:val="0"/>
              <w:rPr>
                <w:rFonts w:ascii="Calibri" w:eastAsia="Calibri" w:hAnsi="Calibri" w:cs="Arial"/>
                <w:sz w:val="22"/>
                <w:szCs w:val="22"/>
              </w:rPr>
            </w:pPr>
            <w:r w:rsidRPr="007E6541">
              <w:rPr>
                <w:rFonts w:ascii="Calibri" w:eastAsia="Calibri" w:hAnsi="Calibri" w:cs="Arial"/>
                <w:sz w:val="22"/>
                <w:szCs w:val="22"/>
              </w:rPr>
              <w:t xml:space="preserve">DOMAČA NALOGA: </w:t>
            </w:r>
          </w:p>
        </w:tc>
      </w:tr>
    </w:tbl>
    <w:p w14:paraId="3FBD4513" w14:textId="77777777" w:rsidR="0094286F" w:rsidRDefault="0094286F" w:rsidP="0094286F">
      <w:pPr>
        <w:spacing w:line="360" w:lineRule="auto"/>
        <w:rPr>
          <w:rFonts w:ascii="Calibri" w:hAnsi="Calibri" w:cs="Arial"/>
          <w:b/>
          <w:sz w:val="22"/>
          <w:szCs w:val="22"/>
        </w:rPr>
      </w:pPr>
    </w:p>
    <w:p w14:paraId="5B0FC730" w14:textId="77777777" w:rsidR="0094286F" w:rsidRPr="00CE7749" w:rsidRDefault="0094286F" w:rsidP="0094286F">
      <w:pPr>
        <w:spacing w:line="360" w:lineRule="auto"/>
        <w:rPr>
          <w:rFonts w:ascii="Calibri" w:hAnsi="Calibri" w:cs="Arial"/>
          <w:b/>
          <w:sz w:val="22"/>
          <w:szCs w:val="22"/>
        </w:rPr>
      </w:pPr>
      <w:r w:rsidRPr="00CE7749">
        <w:rPr>
          <w:rFonts w:ascii="Calibri" w:hAnsi="Calibri" w:cs="Arial"/>
          <w:b/>
          <w:sz w:val="22"/>
          <w:szCs w:val="22"/>
        </w:rPr>
        <w:t xml:space="preserve">SAMOEVALVACIJA: </w:t>
      </w:r>
    </w:p>
    <w:p w14:paraId="07595BC0" w14:textId="77777777" w:rsidR="0094286F" w:rsidRPr="00CE7749" w:rsidRDefault="0094286F" w:rsidP="0094286F">
      <w:pPr>
        <w:spacing w:line="360" w:lineRule="auto"/>
        <w:ind w:left="-900" w:right="-1008"/>
        <w:rPr>
          <w:rFonts w:ascii="Calibri" w:hAnsi="Calibri"/>
          <w:sz w:val="22"/>
          <w:szCs w:val="22"/>
        </w:rPr>
      </w:pPr>
      <w:r w:rsidRPr="00CE7749">
        <w:rPr>
          <w:rFonts w:ascii="Calibri" w:hAnsi="Calibri"/>
          <w:sz w:val="22"/>
          <w:szCs w:val="22"/>
        </w:rPr>
        <w:t>Kateri cilji niso bili doseženi? Kaj bi bilo treba spremeniti? Kaj je bilo učinkovito? ________________________________________________________________________________________________________________________________________________________________________________________________________</w:t>
      </w:r>
    </w:p>
    <w:p w14:paraId="0A218A07" w14:textId="6B4A78FC" w:rsidR="004E1CD3" w:rsidRDefault="004E1CD3"/>
    <w:p w14:paraId="231052D6" w14:textId="444695D0" w:rsidR="005E22F2" w:rsidRDefault="005E22F2"/>
    <w:p w14:paraId="62EE1DA2" w14:textId="40E61ECC" w:rsidR="005E22F2" w:rsidRDefault="005E22F2">
      <w:r>
        <w:t>DOKAZILA:</w:t>
      </w:r>
    </w:p>
    <w:p w14:paraId="5738595D" w14:textId="27C93C26" w:rsidR="005E22F2" w:rsidRDefault="005E22F2"/>
    <w:p w14:paraId="6E153ED7" w14:textId="3E1A41DB" w:rsidR="005E22F2" w:rsidRDefault="005E22F2">
      <w:r>
        <w:rPr>
          <w:noProof/>
        </w:rPr>
        <w:drawing>
          <wp:inline distT="0" distB="0" distL="0" distR="0" wp14:anchorId="454963E1" wp14:editId="54F20750">
            <wp:extent cx="5753100" cy="261366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100" cy="2613660"/>
                    </a:xfrm>
                    <a:prstGeom prst="rect">
                      <a:avLst/>
                    </a:prstGeom>
                    <a:noFill/>
                    <a:ln>
                      <a:noFill/>
                    </a:ln>
                  </pic:spPr>
                </pic:pic>
              </a:graphicData>
            </a:graphic>
          </wp:inline>
        </w:drawing>
      </w:r>
    </w:p>
    <w:p w14:paraId="105D4B2C" w14:textId="499C94B3" w:rsidR="005E22F2" w:rsidRDefault="005E22F2"/>
    <w:p w14:paraId="17016EEC" w14:textId="69C58F18" w:rsidR="005E22F2" w:rsidRDefault="005E22F2">
      <w:r>
        <w:rPr>
          <w:noProof/>
        </w:rPr>
        <w:lastRenderedPageBreak/>
        <w:drawing>
          <wp:inline distT="0" distB="0" distL="0" distR="0" wp14:anchorId="5F9E7EBE" wp14:editId="23EB33A4">
            <wp:extent cx="5745480" cy="2743200"/>
            <wp:effectExtent l="0" t="0" r="762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5480" cy="2743200"/>
                    </a:xfrm>
                    <a:prstGeom prst="rect">
                      <a:avLst/>
                    </a:prstGeom>
                    <a:noFill/>
                    <a:ln>
                      <a:noFill/>
                    </a:ln>
                  </pic:spPr>
                </pic:pic>
              </a:graphicData>
            </a:graphic>
          </wp:inline>
        </w:drawing>
      </w:r>
    </w:p>
    <w:p w14:paraId="5B0F81E1" w14:textId="54A3A2CB" w:rsidR="005E22F2" w:rsidRDefault="005E22F2"/>
    <w:p w14:paraId="24A93312" w14:textId="1717E68E" w:rsidR="005E22F2" w:rsidRDefault="005E22F2">
      <w:r>
        <w:rPr>
          <w:noProof/>
        </w:rPr>
        <w:drawing>
          <wp:inline distT="0" distB="0" distL="0" distR="0" wp14:anchorId="3A3306F5" wp14:editId="38E728E0">
            <wp:extent cx="5760720" cy="2811780"/>
            <wp:effectExtent l="0" t="0" r="0" b="762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811780"/>
                    </a:xfrm>
                    <a:prstGeom prst="rect">
                      <a:avLst/>
                    </a:prstGeom>
                    <a:noFill/>
                    <a:ln>
                      <a:noFill/>
                    </a:ln>
                  </pic:spPr>
                </pic:pic>
              </a:graphicData>
            </a:graphic>
          </wp:inline>
        </w:drawing>
      </w:r>
    </w:p>
    <w:sectPr w:rsidR="005E22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290841"/>
    <w:multiLevelType w:val="hybridMultilevel"/>
    <w:tmpl w:val="D114A510"/>
    <w:lvl w:ilvl="0" w:tplc="20B04E5C">
      <w:start w:val="1"/>
      <w:numFmt w:val="bullet"/>
      <w:lvlText w:val=""/>
      <w:lvlJc w:val="left"/>
      <w:pPr>
        <w:tabs>
          <w:tab w:val="num" w:pos="360"/>
        </w:tabs>
        <w:ind w:left="360" w:hanging="360"/>
      </w:pPr>
      <w:rPr>
        <w:rFonts w:ascii="Symbol" w:hAnsi="Symbol" w:hint="default"/>
      </w:rPr>
    </w:lvl>
    <w:lvl w:ilvl="1" w:tplc="E5C66FF6">
      <w:numFmt w:val="bullet"/>
      <w:lvlText w:val="–"/>
      <w:lvlJc w:val="left"/>
      <w:pPr>
        <w:tabs>
          <w:tab w:val="num" w:pos="1440"/>
        </w:tabs>
        <w:ind w:left="1440" w:hanging="360"/>
      </w:pPr>
      <w:rPr>
        <w:rFonts w:ascii="Arial" w:eastAsia="Times New Roman" w:hAnsi="Arial" w:cs="Arial" w:hint="default"/>
        <w:color w:val="000000"/>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39680F"/>
    <w:multiLevelType w:val="hybridMultilevel"/>
    <w:tmpl w:val="A5CC374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86F"/>
    <w:rsid w:val="002D652E"/>
    <w:rsid w:val="004E1CD3"/>
    <w:rsid w:val="005E22F2"/>
    <w:rsid w:val="005F3D27"/>
    <w:rsid w:val="006E1DF5"/>
    <w:rsid w:val="0094286F"/>
    <w:rsid w:val="00AD2B26"/>
    <w:rsid w:val="00CF32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B41CA"/>
  <w15:chartTrackingRefBased/>
  <w15:docId w15:val="{94106D26-F035-4B4E-A7D5-C0056C947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4286F"/>
    <w:pPr>
      <w:spacing w:after="0" w:line="240" w:lineRule="auto"/>
    </w:pPr>
    <w:rPr>
      <w:rFonts w:ascii="Times New Roman" w:eastAsia="SimSun" w:hAnsi="Times New Roman" w:cs="Times New Roman"/>
      <w:sz w:val="24"/>
      <w:szCs w:val="24"/>
      <w:lang w:eastAsia="zh-C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2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910</Words>
  <Characters>5188</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Osnovna šola Tabor I Maribor</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Maruša Kokol</cp:lastModifiedBy>
  <cp:revision>6</cp:revision>
  <cp:lastPrinted>2021-03-16T11:17:00Z</cp:lastPrinted>
  <dcterms:created xsi:type="dcterms:W3CDTF">2020-03-13T19:59:00Z</dcterms:created>
  <dcterms:modified xsi:type="dcterms:W3CDTF">2024-03-14T19:46:00Z</dcterms:modified>
</cp:coreProperties>
</file>