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8868" w14:textId="77777777" w:rsidR="00841472" w:rsidRPr="00D5717A" w:rsidRDefault="00841472" w:rsidP="00841472">
      <w:pPr>
        <w:jc w:val="center"/>
        <w:rPr>
          <w:sz w:val="28"/>
          <w:szCs w:val="28"/>
        </w:rPr>
      </w:pPr>
      <w:r w:rsidRPr="00D5717A">
        <w:rPr>
          <w:sz w:val="28"/>
          <w:szCs w:val="28"/>
        </w:rPr>
        <w:t xml:space="preserve">PREMISLEK O V FILMU PREPOZNANIH </w:t>
      </w:r>
    </w:p>
    <w:p w14:paraId="7EBBE09C" w14:textId="77777777" w:rsidR="00841472" w:rsidRPr="00375D91" w:rsidRDefault="00841472" w:rsidP="00841472">
      <w:pPr>
        <w:jc w:val="center"/>
        <w:rPr>
          <w:sz w:val="32"/>
          <w:szCs w:val="32"/>
        </w:rPr>
      </w:pPr>
      <w:r w:rsidRPr="00CE65EC">
        <w:rPr>
          <w:b/>
          <w:i/>
          <w:sz w:val="32"/>
          <w:szCs w:val="32"/>
          <w:highlight w:val="yellow"/>
        </w:rPr>
        <w:t>SOCIALNO</w:t>
      </w:r>
      <w:r w:rsidRPr="00CE65EC">
        <w:rPr>
          <w:b/>
          <w:i/>
          <w:sz w:val="32"/>
          <w:szCs w:val="32"/>
          <w:highlight w:val="darkBlue"/>
        </w:rPr>
        <w:t>PSIHOLOŠKIH</w:t>
      </w:r>
      <w:r w:rsidRPr="00D5717A">
        <w:rPr>
          <w:b/>
          <w:i/>
          <w:sz w:val="32"/>
          <w:szCs w:val="32"/>
        </w:rPr>
        <w:t xml:space="preserve"> POJAVIH</w:t>
      </w:r>
      <w:r w:rsidR="00A06217">
        <w:rPr>
          <w:sz w:val="32"/>
          <w:szCs w:val="32"/>
        </w:rPr>
        <w:t xml:space="preserve">  </w:t>
      </w:r>
    </w:p>
    <w:p w14:paraId="08A4B0EB" w14:textId="77777777" w:rsidR="00841472" w:rsidRDefault="00841472" w:rsidP="0084147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628C5A54" wp14:editId="3D7220C8">
            <wp:extent cx="4329667" cy="2147776"/>
            <wp:effectExtent l="19050" t="0" r="0" b="0"/>
            <wp:docPr id="3" name="Picture 0" descr="12_angry_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_angry_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666" cy="214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DEBF" w14:textId="77777777" w:rsidR="00E47B4F" w:rsidRDefault="00E47B4F" w:rsidP="00E47B4F">
      <w:pPr>
        <w:pStyle w:val="Odstavekseznama"/>
        <w:ind w:left="360"/>
        <w:rPr>
          <w:sz w:val="32"/>
          <w:szCs w:val="32"/>
        </w:rPr>
      </w:pPr>
    </w:p>
    <w:p w14:paraId="482501C7" w14:textId="77777777" w:rsidR="00841472" w:rsidRPr="00841472" w:rsidRDefault="00E47B4F" w:rsidP="00704979">
      <w:pPr>
        <w:pStyle w:val="Odstavekseznama"/>
        <w:shd w:val="clear" w:color="auto" w:fill="FABF8F" w:themeFill="accent6" w:themeFillTint="9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1. </w:t>
      </w:r>
      <w:r w:rsidR="00841472" w:rsidRPr="00841472">
        <w:rPr>
          <w:rFonts w:ascii="Times New Roman" w:hAnsi="Times New Roman" w:cs="Times New Roman"/>
          <w:sz w:val="28"/>
          <w:szCs w:val="28"/>
        </w:rPr>
        <w:t>Katere vrste pripisovanja (atribucij</w:t>
      </w:r>
      <w:r w:rsidR="001145D3">
        <w:rPr>
          <w:rFonts w:ascii="Times New Roman" w:hAnsi="Times New Roman" w:cs="Times New Roman"/>
          <w:sz w:val="28"/>
          <w:szCs w:val="28"/>
        </w:rPr>
        <w:t>e</w:t>
      </w:r>
      <w:r w:rsidR="00841472" w:rsidRPr="00841472">
        <w:rPr>
          <w:rFonts w:ascii="Times New Roman" w:hAnsi="Times New Roman" w:cs="Times New Roman"/>
          <w:sz w:val="28"/>
          <w:szCs w:val="28"/>
        </w:rPr>
        <w:t>) so uporabili porotniki in kakšen vpliv je to imelo na njihovo začetno sodbo o obtoženem fantu</w:t>
      </w:r>
      <w:r w:rsidR="00704979">
        <w:rPr>
          <w:rFonts w:ascii="Times New Roman" w:hAnsi="Times New Roman" w:cs="Times New Roman"/>
          <w:sz w:val="28"/>
          <w:szCs w:val="28"/>
        </w:rPr>
        <w:t xml:space="preserve"> </w:t>
      </w:r>
      <w:r w:rsidR="00D924DF">
        <w:rPr>
          <w:rFonts w:ascii="Times New Roman" w:hAnsi="Times New Roman" w:cs="Times New Roman"/>
          <w:sz w:val="28"/>
          <w:szCs w:val="28"/>
        </w:rPr>
        <w:t>(n</w:t>
      </w:r>
      <w:r w:rsidR="00D924DF" w:rsidRPr="00841472">
        <w:rPr>
          <w:rFonts w:ascii="Times New Roman" w:hAnsi="Times New Roman" w:cs="Times New Roman"/>
          <w:sz w:val="28"/>
          <w:szCs w:val="28"/>
        </w:rPr>
        <w:t>avedete</w:t>
      </w:r>
      <w:r w:rsidR="00D924DF">
        <w:rPr>
          <w:rFonts w:ascii="Times New Roman" w:hAnsi="Times New Roman" w:cs="Times New Roman"/>
          <w:sz w:val="28"/>
          <w:szCs w:val="28"/>
        </w:rPr>
        <w:t xml:space="preserve"> lahko</w:t>
      </w:r>
      <w:r w:rsidR="00D924DF" w:rsidRPr="00841472">
        <w:rPr>
          <w:rFonts w:ascii="Times New Roman" w:hAnsi="Times New Roman" w:cs="Times New Roman"/>
          <w:sz w:val="28"/>
          <w:szCs w:val="28"/>
        </w:rPr>
        <w:t xml:space="preserve"> primer uporabe osnovne napake pripisovanja</w:t>
      </w:r>
      <w:r w:rsidR="00D924DF">
        <w:rPr>
          <w:rFonts w:ascii="Times New Roman" w:hAnsi="Times New Roman" w:cs="Times New Roman"/>
          <w:sz w:val="28"/>
          <w:szCs w:val="28"/>
        </w:rPr>
        <w:t xml:space="preserve"> al</w:t>
      </w:r>
      <w:r w:rsidR="00D924DF" w:rsidRPr="00841472">
        <w:rPr>
          <w:rFonts w:ascii="Times New Roman" w:hAnsi="Times New Roman" w:cs="Times New Roman"/>
          <w:sz w:val="28"/>
          <w:szCs w:val="28"/>
        </w:rPr>
        <w:t>i pri</w:t>
      </w:r>
      <w:r w:rsidR="00D924DF">
        <w:rPr>
          <w:rFonts w:ascii="Times New Roman" w:hAnsi="Times New Roman" w:cs="Times New Roman"/>
          <w:sz w:val="28"/>
          <w:szCs w:val="28"/>
        </w:rPr>
        <w:t>stranosti, ki izvira</w:t>
      </w:r>
      <w:r w:rsidR="001145D3">
        <w:rPr>
          <w:rFonts w:ascii="Times New Roman" w:hAnsi="Times New Roman" w:cs="Times New Roman"/>
          <w:sz w:val="28"/>
          <w:szCs w:val="28"/>
        </w:rPr>
        <w:t>jo</w:t>
      </w:r>
      <w:r w:rsidR="00D924DF">
        <w:rPr>
          <w:rFonts w:ascii="Times New Roman" w:hAnsi="Times New Roman" w:cs="Times New Roman"/>
          <w:sz w:val="28"/>
          <w:szCs w:val="28"/>
        </w:rPr>
        <w:t xml:space="preserve"> iz položaja</w:t>
      </w:r>
      <w:r w:rsidR="00D924DF" w:rsidRPr="00841472">
        <w:rPr>
          <w:rFonts w:ascii="Times New Roman" w:hAnsi="Times New Roman" w:cs="Times New Roman"/>
          <w:sz w:val="28"/>
          <w:szCs w:val="28"/>
        </w:rPr>
        <w:t xml:space="preserve"> akter oz. opazovalec</w:t>
      </w:r>
      <w:r w:rsidR="00D924DF">
        <w:rPr>
          <w:rFonts w:ascii="Times New Roman" w:hAnsi="Times New Roman" w:cs="Times New Roman"/>
          <w:sz w:val="28"/>
          <w:szCs w:val="28"/>
        </w:rPr>
        <w:t>)</w:t>
      </w:r>
      <w:r w:rsidR="00704979">
        <w:rPr>
          <w:rFonts w:ascii="Times New Roman" w:hAnsi="Times New Roman" w:cs="Times New Roman"/>
          <w:sz w:val="28"/>
          <w:szCs w:val="28"/>
        </w:rPr>
        <w:t>?</w:t>
      </w:r>
    </w:p>
    <w:p w14:paraId="4EC21891" w14:textId="77777777" w:rsidR="00841472" w:rsidRDefault="00841472" w:rsidP="00704979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14:paraId="07355463" w14:textId="77777777" w:rsidR="00CE65EC" w:rsidRPr="00841472" w:rsidRDefault="00CE65EC" w:rsidP="00704979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14:paraId="23F3080C" w14:textId="77777777" w:rsidR="00841472" w:rsidRPr="00841472" w:rsidRDefault="00841472" w:rsidP="00704979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14:paraId="3D888309" w14:textId="77777777" w:rsidR="00841472" w:rsidRPr="00841472" w:rsidRDefault="00841472" w:rsidP="00704979">
      <w:pPr>
        <w:shd w:val="clear" w:color="auto" w:fill="FABF8F" w:themeFill="accent6" w:themeFillTint="99"/>
        <w:jc w:val="both"/>
        <w:rPr>
          <w:rFonts w:ascii="Times New Roman" w:hAnsi="Times New Roman" w:cs="Times New Roman"/>
          <w:sz w:val="28"/>
          <w:szCs w:val="28"/>
        </w:rPr>
      </w:pPr>
      <w:r w:rsidRPr="00841472">
        <w:rPr>
          <w:rFonts w:ascii="Times New Roman" w:hAnsi="Times New Roman" w:cs="Times New Roman"/>
          <w:sz w:val="28"/>
          <w:szCs w:val="28"/>
        </w:rPr>
        <w:t xml:space="preserve">2. </w:t>
      </w:r>
      <w:r w:rsidR="00593260">
        <w:rPr>
          <w:rFonts w:ascii="Times New Roman" w:hAnsi="Times New Roman" w:cs="Times New Roman"/>
          <w:sz w:val="28"/>
          <w:szCs w:val="28"/>
        </w:rPr>
        <w:t xml:space="preserve">Kaj je vplivalo na percepcijo in razmišljnje </w:t>
      </w:r>
      <w:r w:rsidRPr="00841472">
        <w:rPr>
          <w:rFonts w:ascii="Times New Roman" w:hAnsi="Times New Roman" w:cs="Times New Roman"/>
          <w:sz w:val="28"/>
          <w:szCs w:val="28"/>
        </w:rPr>
        <w:t>porotnikov o primeru</w:t>
      </w:r>
      <w:r w:rsidR="00593260">
        <w:rPr>
          <w:rFonts w:ascii="Times New Roman" w:hAnsi="Times New Roman" w:cs="Times New Roman"/>
          <w:sz w:val="28"/>
          <w:szCs w:val="28"/>
        </w:rPr>
        <w:t xml:space="preserve"> - navedite konkretni primer in povežite s prepoznanim socialnopsihološkim pojmom</w:t>
      </w:r>
      <w:r w:rsidRPr="00841472">
        <w:rPr>
          <w:rFonts w:ascii="Times New Roman" w:hAnsi="Times New Roman" w:cs="Times New Roman"/>
          <w:sz w:val="28"/>
          <w:szCs w:val="28"/>
        </w:rPr>
        <w:t xml:space="preserve"> (</w:t>
      </w:r>
      <w:r w:rsidR="00593260">
        <w:rPr>
          <w:rFonts w:ascii="Times New Roman" w:hAnsi="Times New Roman" w:cs="Times New Roman"/>
          <w:b/>
          <w:sz w:val="28"/>
          <w:szCs w:val="28"/>
        </w:rPr>
        <w:t>stereotip</w:t>
      </w:r>
      <w:r w:rsidR="00E47B4F">
        <w:rPr>
          <w:rFonts w:ascii="Times New Roman" w:hAnsi="Times New Roman" w:cs="Times New Roman"/>
          <w:b/>
          <w:sz w:val="28"/>
          <w:szCs w:val="28"/>
        </w:rPr>
        <w:t>, predsod</w:t>
      </w:r>
      <w:r w:rsidR="00593260">
        <w:rPr>
          <w:rFonts w:ascii="Times New Roman" w:hAnsi="Times New Roman" w:cs="Times New Roman"/>
          <w:b/>
          <w:sz w:val="28"/>
          <w:szCs w:val="28"/>
        </w:rPr>
        <w:t>ek</w:t>
      </w:r>
      <w:r w:rsidR="00E47B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3260">
        <w:rPr>
          <w:rFonts w:ascii="Times New Roman" w:hAnsi="Times New Roman" w:cs="Times New Roman"/>
          <w:b/>
          <w:sz w:val="28"/>
          <w:szCs w:val="28"/>
        </w:rPr>
        <w:t>kognitivna shema, subjektivna</w:t>
      </w:r>
      <w:r w:rsidR="00E47B4F">
        <w:rPr>
          <w:rFonts w:ascii="Times New Roman" w:hAnsi="Times New Roman" w:cs="Times New Roman"/>
          <w:b/>
          <w:sz w:val="28"/>
          <w:szCs w:val="28"/>
        </w:rPr>
        <w:t xml:space="preserve"> teorij</w:t>
      </w:r>
      <w:r w:rsidR="00593260">
        <w:rPr>
          <w:rFonts w:ascii="Times New Roman" w:hAnsi="Times New Roman" w:cs="Times New Roman"/>
          <w:b/>
          <w:sz w:val="28"/>
          <w:szCs w:val="28"/>
        </w:rPr>
        <w:t>a</w:t>
      </w:r>
      <w:r w:rsidR="00E47B4F" w:rsidRPr="00E47B4F">
        <w:rPr>
          <w:rFonts w:ascii="Times New Roman" w:hAnsi="Times New Roman" w:cs="Times New Roman"/>
          <w:b/>
          <w:sz w:val="28"/>
          <w:szCs w:val="28"/>
        </w:rPr>
        <w:t>; t.i.</w:t>
      </w:r>
      <w:r w:rsidR="00E47B4F">
        <w:rPr>
          <w:rFonts w:ascii="Times New Roman" w:hAnsi="Times New Roman" w:cs="Times New Roman"/>
          <w:b/>
          <w:sz w:val="28"/>
          <w:szCs w:val="28"/>
        </w:rPr>
        <w:t xml:space="preserve"> učin</w:t>
      </w:r>
      <w:r w:rsidR="00593260">
        <w:rPr>
          <w:rFonts w:ascii="Times New Roman" w:hAnsi="Times New Roman" w:cs="Times New Roman"/>
          <w:b/>
          <w:sz w:val="28"/>
          <w:szCs w:val="28"/>
        </w:rPr>
        <w:t>e</w:t>
      </w:r>
      <w:r w:rsidR="00E47B4F" w:rsidRPr="00E47B4F">
        <w:rPr>
          <w:rFonts w:ascii="Times New Roman" w:hAnsi="Times New Roman" w:cs="Times New Roman"/>
          <w:b/>
          <w:sz w:val="28"/>
          <w:szCs w:val="28"/>
        </w:rPr>
        <w:t xml:space="preserve">k deziformacije </w:t>
      </w:r>
      <w:r w:rsidR="00E47B4F">
        <w:rPr>
          <w:rFonts w:ascii="Times New Roman" w:hAnsi="Times New Roman" w:cs="Times New Roman"/>
          <w:sz w:val="28"/>
          <w:szCs w:val="28"/>
        </w:rPr>
        <w:t>pri priči oz. očevidcu dogodka, ki pomeni tendenco</w:t>
      </w:r>
      <w:r w:rsidR="00E47B4F" w:rsidRPr="00841472">
        <w:rPr>
          <w:rFonts w:ascii="Times New Roman" w:hAnsi="Times New Roman" w:cs="Times New Roman"/>
          <w:sz w:val="28"/>
          <w:szCs w:val="28"/>
        </w:rPr>
        <w:t xml:space="preserve"> oz. pristranost k temu, da na proces spominjanja vplivajo dogodki, ki so se zgodili kasneje; </w:t>
      </w:r>
      <w:r w:rsidR="00E47B4F">
        <w:rPr>
          <w:rFonts w:ascii="Times New Roman" w:hAnsi="Times New Roman" w:cs="Times New Roman"/>
          <w:sz w:val="28"/>
          <w:szCs w:val="28"/>
        </w:rPr>
        <w:t xml:space="preserve">pa tudi </w:t>
      </w:r>
      <w:r w:rsidR="00E47B4F" w:rsidRPr="00841472">
        <w:rPr>
          <w:rFonts w:ascii="Times New Roman" w:hAnsi="Times New Roman" w:cs="Times New Roman"/>
          <w:sz w:val="28"/>
          <w:szCs w:val="28"/>
        </w:rPr>
        <w:t>naše kognitivne sheme, stereotipi,pričakovanja...</w:t>
      </w:r>
      <w:r w:rsidR="00593260">
        <w:rPr>
          <w:rFonts w:ascii="Times New Roman" w:hAnsi="Times New Roman" w:cs="Times New Roman"/>
          <w:sz w:val="28"/>
          <w:szCs w:val="28"/>
        </w:rPr>
        <w:t xml:space="preserve">ki </w:t>
      </w:r>
      <w:r w:rsidR="00E47B4F" w:rsidRPr="00841472">
        <w:rPr>
          <w:rFonts w:ascii="Times New Roman" w:hAnsi="Times New Roman" w:cs="Times New Roman"/>
          <w:sz w:val="28"/>
          <w:szCs w:val="28"/>
        </w:rPr>
        <w:t>lahko vplivajo na to, kako interpretiramo nejasne dogodke, pri katerih nam manjka celotna slika, saj nam pomagajo zapolniti manjkajoče informacije prav z njimi</w:t>
      </w:r>
      <w:r w:rsidR="00E47B4F">
        <w:rPr>
          <w:rFonts w:ascii="Times New Roman" w:hAnsi="Times New Roman" w:cs="Times New Roman"/>
          <w:sz w:val="28"/>
          <w:szCs w:val="28"/>
        </w:rPr>
        <w:t xml:space="preserve">; </w:t>
      </w:r>
      <w:r w:rsidRPr="00E47B4F">
        <w:rPr>
          <w:rFonts w:ascii="Times New Roman" w:hAnsi="Times New Roman" w:cs="Times New Roman"/>
          <w:b/>
          <w:sz w:val="28"/>
          <w:szCs w:val="28"/>
        </w:rPr>
        <w:t>pristranost</w:t>
      </w:r>
      <w:r w:rsidR="00E47B4F">
        <w:rPr>
          <w:rFonts w:ascii="Times New Roman" w:hAnsi="Times New Roman" w:cs="Times New Roman"/>
          <w:b/>
          <w:sz w:val="28"/>
          <w:szCs w:val="28"/>
        </w:rPr>
        <w:t>i</w:t>
      </w:r>
      <w:r w:rsidRPr="00E47B4F">
        <w:rPr>
          <w:rFonts w:ascii="Times New Roman" w:hAnsi="Times New Roman" w:cs="Times New Roman"/>
          <w:b/>
          <w:sz w:val="28"/>
          <w:szCs w:val="28"/>
        </w:rPr>
        <w:t xml:space="preserve"> k potrditvi</w:t>
      </w:r>
      <w:r w:rsidRPr="00841472">
        <w:rPr>
          <w:rFonts w:ascii="Times New Roman" w:hAnsi="Times New Roman" w:cs="Times New Roman"/>
          <w:sz w:val="28"/>
          <w:szCs w:val="28"/>
        </w:rPr>
        <w:t xml:space="preserve"> pri porotnikih</w:t>
      </w:r>
      <w:r w:rsidR="00E47B4F">
        <w:rPr>
          <w:rFonts w:ascii="Times New Roman" w:hAnsi="Times New Roman" w:cs="Times New Roman"/>
          <w:sz w:val="28"/>
          <w:szCs w:val="28"/>
        </w:rPr>
        <w:t xml:space="preserve">: kar pomeni </w:t>
      </w:r>
      <w:r w:rsidRPr="00841472">
        <w:rPr>
          <w:rFonts w:ascii="Times New Roman" w:hAnsi="Times New Roman" w:cs="Times New Roman"/>
          <w:sz w:val="28"/>
          <w:szCs w:val="28"/>
        </w:rPr>
        <w:t>ignoriranje informacij, ki kažejo na nasprotno od pričakovanega in iskanje informacij, ki potrdi</w:t>
      </w:r>
      <w:r w:rsidR="00E47B4F">
        <w:rPr>
          <w:rFonts w:ascii="Times New Roman" w:hAnsi="Times New Roman" w:cs="Times New Roman"/>
          <w:sz w:val="28"/>
          <w:szCs w:val="28"/>
        </w:rPr>
        <w:t>jo pričakovanja oz. kar že vedo)</w:t>
      </w:r>
      <w:r w:rsidRPr="00841472">
        <w:rPr>
          <w:rFonts w:ascii="Times New Roman" w:hAnsi="Times New Roman" w:cs="Times New Roman"/>
          <w:sz w:val="28"/>
          <w:szCs w:val="28"/>
        </w:rPr>
        <w:t>?</w:t>
      </w:r>
    </w:p>
    <w:p w14:paraId="3917BF78" w14:textId="77777777" w:rsidR="00841472" w:rsidRP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93835" w14:textId="77777777" w:rsid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E2C62" w14:textId="77777777" w:rsidR="00E47B4F" w:rsidRPr="00841472" w:rsidRDefault="00E47B4F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9915B" w14:textId="77777777" w:rsidR="00841472" w:rsidRPr="00841472" w:rsidRDefault="00593260" w:rsidP="00704979">
      <w:pPr>
        <w:shd w:val="clear" w:color="auto" w:fill="FABF8F" w:themeFill="accent6" w:themeFillTin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41472" w:rsidRPr="00841472">
        <w:rPr>
          <w:rFonts w:ascii="Times New Roman" w:hAnsi="Times New Roman" w:cs="Times New Roman"/>
          <w:sz w:val="28"/>
          <w:szCs w:val="28"/>
        </w:rPr>
        <w:t xml:space="preserve">. Ko so določeni porotniki glasovali za to, da obtoženi ni kriv, je prišlo do spremembe v njihovi odločitvi zaradi normativnega ali informacijskega vplivanja? </w:t>
      </w:r>
      <w:r>
        <w:rPr>
          <w:rFonts w:ascii="Times New Roman" w:hAnsi="Times New Roman" w:cs="Times New Roman"/>
          <w:sz w:val="28"/>
          <w:szCs w:val="28"/>
        </w:rPr>
        <w:t>Kakšno vlogo v procesu odločanja porotnikov je sicer igrala konformnost?</w:t>
      </w:r>
    </w:p>
    <w:p w14:paraId="135A1D2A" w14:textId="77777777" w:rsidR="00841472" w:rsidRP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D8437" w14:textId="77777777" w:rsidR="00841472" w:rsidRP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65EF0D" w14:textId="77777777" w:rsidR="00841472" w:rsidRP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07AA0" w14:textId="77777777" w:rsidR="00841472" w:rsidRP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D1FC0" w14:textId="77777777" w:rsidR="00841472" w:rsidRPr="00841472" w:rsidRDefault="00593260" w:rsidP="00704979">
      <w:pPr>
        <w:shd w:val="clear" w:color="auto" w:fill="FABF8F" w:themeFill="accent6" w:themeFillTin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1472" w:rsidRPr="008414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Če vplivanje manjšine primerjate s </w:t>
      </w:r>
      <w:r w:rsidR="00E47B4F">
        <w:rPr>
          <w:rFonts w:ascii="Times New Roman" w:hAnsi="Times New Roman" w:cs="Times New Roman"/>
          <w:sz w:val="28"/>
          <w:szCs w:val="28"/>
        </w:rPr>
        <w:t xml:space="preserve">t.i. skupinskim mišljenjem (angl. </w:t>
      </w:r>
      <w:r w:rsidR="00E47B4F" w:rsidRPr="00E47B4F">
        <w:rPr>
          <w:rFonts w:ascii="Times New Roman" w:hAnsi="Times New Roman" w:cs="Times New Roman"/>
          <w:i/>
          <w:sz w:val="28"/>
          <w:szCs w:val="28"/>
        </w:rPr>
        <w:t>group-</w:t>
      </w:r>
      <w:r w:rsidR="00841472" w:rsidRPr="00E47B4F">
        <w:rPr>
          <w:rFonts w:ascii="Times New Roman" w:hAnsi="Times New Roman" w:cs="Times New Roman"/>
          <w:i/>
          <w:sz w:val="28"/>
          <w:szCs w:val="28"/>
        </w:rPr>
        <w:t>think</w:t>
      </w:r>
      <w:r w:rsidR="00E4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kaj ugotovite?</w:t>
      </w:r>
    </w:p>
    <w:p w14:paraId="4E77B123" w14:textId="77777777" w:rsid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D361E1" w14:textId="77777777" w:rsidR="00CE65EC" w:rsidRPr="00841472" w:rsidRDefault="00CE65EC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EF099" w14:textId="77777777" w:rsidR="005D2007" w:rsidRDefault="00593260" w:rsidP="005D2007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1472" w:rsidRPr="00841472">
        <w:rPr>
          <w:rFonts w:ascii="Times New Roman" w:hAnsi="Times New Roman" w:cs="Times New Roman"/>
          <w:sz w:val="28"/>
          <w:szCs w:val="28"/>
        </w:rPr>
        <w:t xml:space="preserve">. Kakšna je bila 'manjšina' v filmu in kako to, da je porotniku št. 8 uspelo prepričati ostale? Katere lastnosti so bile ključne? </w:t>
      </w:r>
      <w:r w:rsidR="005D2007">
        <w:rPr>
          <w:rFonts w:ascii="Times New Roman" w:hAnsi="Times New Roman" w:cs="Times New Roman"/>
          <w:sz w:val="28"/>
          <w:szCs w:val="28"/>
        </w:rPr>
        <w:t>Katero utelešeno in emocionalno znanje oz. védenje ste prepoznale pri njem</w:t>
      </w:r>
      <w:r w:rsidR="004450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40DAB9" w14:textId="77777777" w:rsidR="00841472" w:rsidRPr="00841472" w:rsidRDefault="00841472" w:rsidP="00704979">
      <w:pPr>
        <w:shd w:val="clear" w:color="auto" w:fill="FABF8F" w:themeFill="accent6" w:themeFillTint="99"/>
        <w:jc w:val="both"/>
        <w:rPr>
          <w:rFonts w:ascii="Times New Roman" w:hAnsi="Times New Roman" w:cs="Times New Roman"/>
          <w:sz w:val="28"/>
          <w:szCs w:val="28"/>
        </w:rPr>
      </w:pPr>
      <w:r w:rsidRPr="00841472">
        <w:rPr>
          <w:rFonts w:ascii="Times New Roman" w:hAnsi="Times New Roman" w:cs="Times New Roman"/>
          <w:sz w:val="28"/>
          <w:szCs w:val="28"/>
        </w:rPr>
        <w:t>Posplošite in odgovorite, kaj so značilnosti vplivnih manjšin.</w:t>
      </w:r>
    </w:p>
    <w:p w14:paraId="1C13CD71" w14:textId="77777777" w:rsidR="00841472" w:rsidRDefault="00841472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D208C" w14:textId="77777777" w:rsidR="00E47B4F" w:rsidRPr="00841472" w:rsidRDefault="00E47B4F" w:rsidP="00704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6730C" w14:textId="77777777" w:rsidR="00841472" w:rsidRPr="00841472" w:rsidRDefault="005D2007" w:rsidP="00B137BB">
      <w:pPr>
        <w:shd w:val="clear" w:color="auto" w:fill="FABF8F" w:themeFill="accent6" w:themeFillTin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1472" w:rsidRPr="00841472">
        <w:rPr>
          <w:rFonts w:ascii="Times New Roman" w:hAnsi="Times New Roman" w:cs="Times New Roman"/>
          <w:sz w:val="28"/>
          <w:szCs w:val="28"/>
        </w:rPr>
        <w:t>. Katero je za va</w:t>
      </w:r>
      <w:r w:rsidR="00CE65EC">
        <w:rPr>
          <w:rFonts w:ascii="Times New Roman" w:hAnsi="Times New Roman" w:cs="Times New Roman"/>
          <w:sz w:val="28"/>
          <w:szCs w:val="28"/>
        </w:rPr>
        <w:t>s osebno 'učno' sporočilo filma ali drugače: k</w:t>
      </w:r>
      <w:r w:rsidR="00841472" w:rsidRPr="00841472">
        <w:rPr>
          <w:rFonts w:ascii="Times New Roman" w:hAnsi="Times New Roman" w:cs="Times New Roman"/>
          <w:sz w:val="28"/>
          <w:szCs w:val="28"/>
        </w:rPr>
        <w:t xml:space="preserve">atero sporočilo filma </w:t>
      </w:r>
      <w:r w:rsidR="00CE65EC">
        <w:rPr>
          <w:rFonts w:ascii="Times New Roman" w:hAnsi="Times New Roman" w:cs="Times New Roman"/>
          <w:sz w:val="28"/>
          <w:szCs w:val="28"/>
        </w:rPr>
        <w:t xml:space="preserve">'vzamete </w:t>
      </w:r>
      <w:r w:rsidR="00841472" w:rsidRPr="00841472">
        <w:rPr>
          <w:rFonts w:ascii="Times New Roman" w:hAnsi="Times New Roman" w:cs="Times New Roman"/>
          <w:sz w:val="28"/>
          <w:szCs w:val="28"/>
        </w:rPr>
        <w:t xml:space="preserve">zase'? </w:t>
      </w:r>
      <w:r w:rsidR="0044501D">
        <w:rPr>
          <w:rFonts w:ascii="Times New Roman" w:hAnsi="Times New Roman" w:cs="Times New Roman"/>
          <w:sz w:val="28"/>
          <w:szCs w:val="28"/>
        </w:rPr>
        <w:t>Katera</w:t>
      </w:r>
      <w:r>
        <w:rPr>
          <w:rFonts w:ascii="Times New Roman" w:hAnsi="Times New Roman" w:cs="Times New Roman"/>
          <w:sz w:val="28"/>
          <w:szCs w:val="28"/>
        </w:rPr>
        <w:t xml:space="preserve"> ut</w:t>
      </w:r>
      <w:r w:rsidR="0044501D">
        <w:rPr>
          <w:rFonts w:ascii="Times New Roman" w:hAnsi="Times New Roman" w:cs="Times New Roman"/>
          <w:sz w:val="28"/>
          <w:szCs w:val="28"/>
        </w:rPr>
        <w:t xml:space="preserve">elešena in emocionalna </w:t>
      </w:r>
      <w:r>
        <w:rPr>
          <w:rFonts w:ascii="Times New Roman" w:hAnsi="Times New Roman" w:cs="Times New Roman"/>
          <w:sz w:val="28"/>
          <w:szCs w:val="28"/>
        </w:rPr>
        <w:t xml:space="preserve">znanja </w:t>
      </w:r>
      <w:r w:rsidR="0044501D">
        <w:rPr>
          <w:rFonts w:ascii="Times New Roman" w:hAnsi="Times New Roman" w:cs="Times New Roman"/>
          <w:sz w:val="28"/>
          <w:szCs w:val="28"/>
        </w:rPr>
        <w:t xml:space="preserve">oz. </w:t>
      </w:r>
      <w:r>
        <w:rPr>
          <w:rFonts w:ascii="Times New Roman" w:hAnsi="Times New Roman" w:cs="Times New Roman"/>
          <w:sz w:val="28"/>
          <w:szCs w:val="28"/>
        </w:rPr>
        <w:t>védenja bi potreboval</w:t>
      </w:r>
      <w:r w:rsidR="0044501D">
        <w:rPr>
          <w:rFonts w:ascii="Times New Roman" w:hAnsi="Times New Roman" w:cs="Times New Roman"/>
          <w:sz w:val="28"/>
          <w:szCs w:val="28"/>
        </w:rPr>
        <w:t>e, da bi tudi same zavzele vlogo aktivne manjšine?</w:t>
      </w:r>
    </w:p>
    <w:p w14:paraId="3EC88B8B" w14:textId="77777777" w:rsidR="00792E8D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2E9E3AD3" w14:textId="77777777" w:rsidR="00CE65EC" w:rsidRDefault="00CE65EC">
      <w:pPr>
        <w:rPr>
          <w:rFonts w:ascii="Times New Roman" w:hAnsi="Times New Roman" w:cs="Times New Roman"/>
          <w:sz w:val="28"/>
          <w:szCs w:val="28"/>
        </w:rPr>
      </w:pPr>
    </w:p>
    <w:p w14:paraId="074376A4" w14:textId="77777777" w:rsidR="00CE65EC" w:rsidRDefault="00CE65EC">
      <w:pPr>
        <w:rPr>
          <w:rFonts w:ascii="Times New Roman" w:hAnsi="Times New Roman" w:cs="Times New Roman"/>
          <w:sz w:val="28"/>
          <w:szCs w:val="28"/>
        </w:rPr>
      </w:pPr>
    </w:p>
    <w:p w14:paraId="422B17B8" w14:textId="77777777" w:rsidR="00593260" w:rsidRDefault="00593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9B2C8" w14:textId="77777777" w:rsidR="00CE65EC" w:rsidRDefault="00CE65EC">
      <w:pPr>
        <w:rPr>
          <w:rFonts w:ascii="Times New Roman" w:hAnsi="Times New Roman" w:cs="Times New Roman"/>
          <w:sz w:val="28"/>
          <w:szCs w:val="28"/>
        </w:rPr>
      </w:pPr>
    </w:p>
    <w:sectPr w:rsidR="00CE65EC" w:rsidSect="00B137BB">
      <w:headerReference w:type="default" r:id="rId9"/>
      <w:footerReference w:type="default" r:id="rId10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9606" w14:textId="77777777" w:rsidR="00282912" w:rsidRDefault="00282912" w:rsidP="00B137BB">
      <w:pPr>
        <w:spacing w:after="0" w:line="240" w:lineRule="auto"/>
      </w:pPr>
      <w:r>
        <w:separator/>
      </w:r>
    </w:p>
  </w:endnote>
  <w:endnote w:type="continuationSeparator" w:id="0">
    <w:p w14:paraId="0B6A7E08" w14:textId="77777777" w:rsidR="00282912" w:rsidRDefault="00282912" w:rsidP="00B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EA43" w14:textId="77777777" w:rsidR="001663B9" w:rsidRDefault="001663B9">
    <w:pPr>
      <w:pStyle w:val="Noga"/>
    </w:pPr>
    <w:r>
      <w:ptab w:relativeTo="margin" w:alignment="center" w:leader="none"/>
    </w:r>
    <w:r>
      <w:ptab w:relativeTo="margin" w:alignment="right" w:leader="none"/>
    </w:r>
    <w:r>
      <w:t>anja.gruden@pef.uni-lj.si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AE77" w14:textId="77777777" w:rsidR="00282912" w:rsidRDefault="00282912" w:rsidP="00B137BB">
      <w:pPr>
        <w:spacing w:after="0" w:line="240" w:lineRule="auto"/>
      </w:pPr>
      <w:r>
        <w:separator/>
      </w:r>
    </w:p>
  </w:footnote>
  <w:footnote w:type="continuationSeparator" w:id="0">
    <w:p w14:paraId="4F1255EA" w14:textId="77777777" w:rsidR="00282912" w:rsidRDefault="00282912" w:rsidP="00B1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5D21" w14:textId="4740AC73" w:rsidR="00B137BB" w:rsidRPr="00B137BB" w:rsidRDefault="00B137BB">
    <w:pPr>
      <w:pStyle w:val="Glava"/>
      <w:rPr>
        <w:rFonts w:ascii="Bookman Old Style" w:hAnsi="Bookman Old Style" w:cs="Times New Roman"/>
        <w:sz w:val="24"/>
        <w:szCs w:val="24"/>
      </w:rPr>
    </w:pPr>
    <w:r w:rsidRPr="00B137BB">
      <w:rPr>
        <w:rFonts w:ascii="Bookman Old Style" w:hAnsi="Bookman Old Style" w:cs="Times New Roman"/>
        <w:b/>
        <w:color w:val="FFFF00"/>
        <w:sz w:val="24"/>
        <w:szCs w:val="24"/>
      </w:rPr>
      <w:t>12</w:t>
    </w:r>
    <w:r w:rsidRPr="00B137BB">
      <w:rPr>
        <w:rFonts w:ascii="Bookman Old Style" w:hAnsi="Bookman Old Style" w:cs="Times New Roman"/>
        <w:b/>
        <w:sz w:val="24"/>
        <w:szCs w:val="24"/>
      </w:rPr>
      <w:t xml:space="preserve"> </w:t>
    </w:r>
    <w:r w:rsidRPr="00B137BB">
      <w:rPr>
        <w:rFonts w:ascii="Bookman Old Style" w:hAnsi="Bookman Old Style" w:cs="Times New Roman"/>
        <w:b/>
        <w:color w:val="FF0000"/>
        <w:sz w:val="24"/>
        <w:szCs w:val="24"/>
      </w:rPr>
      <w:t>JEZNIH</w:t>
    </w:r>
    <w:r w:rsidRPr="00B137BB">
      <w:rPr>
        <w:rFonts w:ascii="Bookman Old Style" w:hAnsi="Bookman Old Style" w:cs="Times New Roman"/>
        <w:b/>
        <w:sz w:val="24"/>
        <w:szCs w:val="24"/>
      </w:rPr>
      <w:t xml:space="preserve"> </w:t>
    </w:r>
    <w:r w:rsidRPr="00B137BB">
      <w:rPr>
        <w:rFonts w:ascii="Bookman Old Style" w:hAnsi="Bookman Old Style" w:cs="Times New Roman"/>
        <w:b/>
        <w:color w:val="002060"/>
        <w:sz w:val="24"/>
        <w:szCs w:val="24"/>
      </w:rPr>
      <w:t>MOŽ</w:t>
    </w:r>
    <w:r w:rsidRPr="00B137BB">
      <w:rPr>
        <w:rFonts w:ascii="Bookman Old Style" w:hAnsi="Bookman Old Style" w:cs="Times New Roman"/>
        <w:sz w:val="24"/>
        <w:szCs w:val="24"/>
      </w:rPr>
      <w:t xml:space="preserve"> - ogled filma pri vajah iz SOCIALNIH INTERAKCIJ </w:t>
    </w:r>
    <w:r w:rsidR="00E3142E">
      <w:rPr>
        <w:rFonts w:ascii="Bookman Old Style" w:hAnsi="Bookman Old Style" w:cs="Times New Roman"/>
        <w:sz w:val="24"/>
        <w:szCs w:val="24"/>
      </w:rPr>
      <w:t>22</w:t>
    </w:r>
  </w:p>
  <w:p w14:paraId="22E17609" w14:textId="77777777" w:rsidR="00B137BB" w:rsidRDefault="00B137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0A79"/>
    <w:multiLevelType w:val="hybridMultilevel"/>
    <w:tmpl w:val="CB528162"/>
    <w:lvl w:ilvl="0" w:tplc="2809000F">
      <w:start w:val="1"/>
      <w:numFmt w:val="decimal"/>
      <w:lvlText w:val="%1."/>
      <w:lvlJc w:val="left"/>
      <w:pPr>
        <w:ind w:left="360" w:hanging="360"/>
      </w:pPr>
    </w:lvl>
    <w:lvl w:ilvl="1" w:tplc="28090019" w:tentative="1">
      <w:start w:val="1"/>
      <w:numFmt w:val="lowerLetter"/>
      <w:lvlText w:val="%2."/>
      <w:lvlJc w:val="left"/>
      <w:pPr>
        <w:ind w:left="1080" w:hanging="360"/>
      </w:pPr>
    </w:lvl>
    <w:lvl w:ilvl="2" w:tplc="2809001B" w:tentative="1">
      <w:start w:val="1"/>
      <w:numFmt w:val="lowerRoman"/>
      <w:lvlText w:val="%3."/>
      <w:lvlJc w:val="right"/>
      <w:pPr>
        <w:ind w:left="1800" w:hanging="180"/>
      </w:pPr>
    </w:lvl>
    <w:lvl w:ilvl="3" w:tplc="2809000F" w:tentative="1">
      <w:start w:val="1"/>
      <w:numFmt w:val="decimal"/>
      <w:lvlText w:val="%4."/>
      <w:lvlJc w:val="left"/>
      <w:pPr>
        <w:ind w:left="2520" w:hanging="360"/>
      </w:pPr>
    </w:lvl>
    <w:lvl w:ilvl="4" w:tplc="28090019" w:tentative="1">
      <w:start w:val="1"/>
      <w:numFmt w:val="lowerLetter"/>
      <w:lvlText w:val="%5."/>
      <w:lvlJc w:val="left"/>
      <w:pPr>
        <w:ind w:left="3240" w:hanging="360"/>
      </w:pPr>
    </w:lvl>
    <w:lvl w:ilvl="5" w:tplc="2809001B" w:tentative="1">
      <w:start w:val="1"/>
      <w:numFmt w:val="lowerRoman"/>
      <w:lvlText w:val="%6."/>
      <w:lvlJc w:val="right"/>
      <w:pPr>
        <w:ind w:left="3960" w:hanging="180"/>
      </w:pPr>
    </w:lvl>
    <w:lvl w:ilvl="6" w:tplc="2809000F" w:tentative="1">
      <w:start w:val="1"/>
      <w:numFmt w:val="decimal"/>
      <w:lvlText w:val="%7."/>
      <w:lvlJc w:val="left"/>
      <w:pPr>
        <w:ind w:left="4680" w:hanging="360"/>
      </w:pPr>
    </w:lvl>
    <w:lvl w:ilvl="7" w:tplc="28090019" w:tentative="1">
      <w:start w:val="1"/>
      <w:numFmt w:val="lowerLetter"/>
      <w:lvlText w:val="%8."/>
      <w:lvlJc w:val="left"/>
      <w:pPr>
        <w:ind w:left="5400" w:hanging="360"/>
      </w:pPr>
    </w:lvl>
    <w:lvl w:ilvl="8" w:tplc="2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9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72"/>
    <w:rsid w:val="0000547B"/>
    <w:rsid w:val="001145D3"/>
    <w:rsid w:val="001601AB"/>
    <w:rsid w:val="0016390D"/>
    <w:rsid w:val="001663B9"/>
    <w:rsid w:val="001D591B"/>
    <w:rsid w:val="00282912"/>
    <w:rsid w:val="003855B7"/>
    <w:rsid w:val="0044501D"/>
    <w:rsid w:val="004C3CC6"/>
    <w:rsid w:val="00593260"/>
    <w:rsid w:val="005D2007"/>
    <w:rsid w:val="00704979"/>
    <w:rsid w:val="007A0893"/>
    <w:rsid w:val="00841472"/>
    <w:rsid w:val="00857CE1"/>
    <w:rsid w:val="00A06217"/>
    <w:rsid w:val="00B137BB"/>
    <w:rsid w:val="00CE65EC"/>
    <w:rsid w:val="00D924DF"/>
    <w:rsid w:val="00E3142E"/>
    <w:rsid w:val="00E41D46"/>
    <w:rsid w:val="00E47B4F"/>
    <w:rsid w:val="00EA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179"/>
  <w15:docId w15:val="{8B8E1083-6817-46FB-9230-5B035A9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14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147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47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1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37BB"/>
  </w:style>
  <w:style w:type="paragraph" w:styleId="Noga">
    <w:name w:val="footer"/>
    <w:basedOn w:val="Navaden"/>
    <w:link w:val="NogaZnak"/>
    <w:uiPriority w:val="99"/>
    <w:unhideWhenUsed/>
    <w:rsid w:val="00B1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265D-B219-4565-9C5A-1C5AE51C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Gruden</dc:creator>
  <cp:lastModifiedBy>Gruden, Anja</cp:lastModifiedBy>
  <cp:revision>2</cp:revision>
  <dcterms:created xsi:type="dcterms:W3CDTF">2022-12-13T11:38:00Z</dcterms:created>
  <dcterms:modified xsi:type="dcterms:W3CDTF">2022-12-13T11:38:00Z</dcterms:modified>
</cp:coreProperties>
</file>