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527C" w:rsidRDefault="001F527C" w:rsidP="00A67C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1F527C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Učna priprava za 5. razred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OŠ</w:t>
      </w:r>
    </w:p>
    <w:p w:rsidR="007B30DB" w:rsidRDefault="007B30DB" w:rsidP="00A67C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 xml:space="preserve">Šola: </w:t>
      </w:r>
      <w:r w:rsidRPr="007B30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l-SI"/>
        </w:rPr>
        <w:t>OŠ dr. Bogomirja Magajne Divača</w:t>
      </w:r>
    </w:p>
    <w:p w:rsidR="007B30DB" w:rsidRDefault="007B30DB" w:rsidP="00A67C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 xml:space="preserve">Razred : </w:t>
      </w:r>
      <w:r w:rsidRPr="007B30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l-SI"/>
        </w:rPr>
        <w:t>5. c</w:t>
      </w:r>
    </w:p>
    <w:p w:rsidR="00A67C4F" w:rsidRDefault="00A67C4F" w:rsidP="00A67C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A67C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 xml:space="preserve">Ime in priimek učitelja: </w:t>
      </w:r>
      <w:r w:rsidRPr="00A67C4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Nataša Adam</w:t>
      </w:r>
    </w:p>
    <w:p w:rsidR="007B30DB" w:rsidRPr="007B30DB" w:rsidRDefault="007B30DB" w:rsidP="00A67C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</w:pPr>
      <w:r w:rsidRPr="007B30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 xml:space="preserve">Datum: </w:t>
      </w:r>
      <w:r w:rsidRPr="007B30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l-SI"/>
        </w:rPr>
        <w:t>november 2024</w:t>
      </w:r>
    </w:p>
    <w:p w:rsidR="001F527C" w:rsidRPr="00A67C4F" w:rsidRDefault="00A67C4F" w:rsidP="001F5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A67C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 xml:space="preserve">Predmet: </w:t>
      </w:r>
      <w:r w:rsidR="001F527C" w:rsidRPr="00A67C4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Družba </w:t>
      </w:r>
    </w:p>
    <w:p w:rsidR="001F527C" w:rsidRPr="001F527C" w:rsidRDefault="001F527C" w:rsidP="001F5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A67C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 xml:space="preserve">Tema: </w:t>
      </w:r>
      <w:r w:rsidR="00A67C4F" w:rsidRPr="00A67C4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</w:t>
      </w:r>
      <w:r w:rsidRPr="001F527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aziskovanje </w:t>
      </w:r>
      <w:r w:rsidRPr="00A67C4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obrti nekoč v Predalpskih pokrajinah  </w:t>
      </w:r>
    </w:p>
    <w:p w:rsidR="001F527C" w:rsidRPr="001F527C" w:rsidRDefault="001F527C" w:rsidP="001F5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1F52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Cilji in pričakovani dosežki</w:t>
      </w:r>
      <w:r w:rsidRPr="001F527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p w:rsidR="001F527C" w:rsidRPr="001F527C" w:rsidRDefault="001F527C" w:rsidP="00A67C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527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Cilj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Učenci bodo usvojili osnovno </w:t>
      </w:r>
      <w:r w:rsid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znanje uporabe spletne učilnice in 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razumevanje raziskovanja tem </w:t>
      </w:r>
      <w:r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 področja družbe 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>in sodelovanja v skupinskih nalogah.</w:t>
      </w:r>
    </w:p>
    <w:p w:rsidR="001F527C" w:rsidRPr="001F527C" w:rsidRDefault="001F527C" w:rsidP="001F5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527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Pričakovani dosežki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</w:p>
    <w:p w:rsidR="001F527C" w:rsidRPr="001F527C" w:rsidRDefault="001F527C" w:rsidP="001F52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>Razvili bodo raziskovalne veščine pri raziskovanju zgodovinskih tem.</w:t>
      </w:r>
    </w:p>
    <w:p w:rsidR="001F527C" w:rsidRPr="001F527C" w:rsidRDefault="001F527C" w:rsidP="001F52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>Učenci bodo sodelovali v skupinskih nalogah, razvijali timsko delo in se učili kritičnega razmišljanja.</w:t>
      </w:r>
    </w:p>
    <w:p w:rsidR="001F527C" w:rsidRDefault="001F527C" w:rsidP="001F52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>Učenci bodo predstavili rezultate raziskovanja na kreativen način z uporabo multimedijskih orodij.</w:t>
      </w:r>
    </w:p>
    <w:p w:rsidR="00A67C4F" w:rsidRPr="001F527C" w:rsidRDefault="00A67C4F" w:rsidP="001F52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67C4F">
        <w:rPr>
          <w:rFonts w:ascii="Times New Roman" w:hAnsi="Times New Roman" w:cs="Times New Roman"/>
          <w:sz w:val="24"/>
          <w:szCs w:val="24"/>
        </w:rPr>
        <w:t>Učenci bodo znali učinkovito uporabljati spletne učilnice za iskanje gradiv in reševanje nalog.</w:t>
      </w:r>
    </w:p>
    <w:p w:rsidR="00A67C4F" w:rsidRDefault="00A67C4F" w:rsidP="001F5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67C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Oblike in metode dela:</w:t>
      </w:r>
      <w:r w:rsidRPr="00A67C4F"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frontalna, skupinska</w:t>
      </w:r>
      <w:r w:rsidR="007B30DB">
        <w:rPr>
          <w:rFonts w:ascii="Times New Roman" w:eastAsia="Times New Roman" w:hAnsi="Times New Roman" w:cs="Times New Roman"/>
          <w:sz w:val="24"/>
          <w:szCs w:val="24"/>
          <w:lang w:eastAsia="sl-SI"/>
        </w:rPr>
        <w:t>, individualna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/demonstracija, sodelovalno učenje, raziskovanje</w:t>
      </w:r>
    </w:p>
    <w:p w:rsidR="00A67C4F" w:rsidRPr="00A67C4F" w:rsidRDefault="00A67C4F" w:rsidP="001F5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67C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Pripomočki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računalniki z dostopom do interneta, gradivo v spletni učilnici, knjižno gradivo, šeleshamerji, pisala,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Plickers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za glasovanje pri preverjanju znanja. Mobitel z naloženo aplikacijo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Plicers</w:t>
      </w:r>
      <w:proofErr w:type="spellEnd"/>
    </w:p>
    <w:p w:rsidR="001F527C" w:rsidRPr="001F527C" w:rsidRDefault="001F527C" w:rsidP="001F5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</w:pPr>
      <w:r w:rsidRPr="001F52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Opis dejavnosti učencev:</w:t>
      </w:r>
    </w:p>
    <w:p w:rsidR="001F527C" w:rsidRPr="001F527C" w:rsidRDefault="001F527C" w:rsidP="001F52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1F527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1. Uvodna dejavnost: Spoznajmo spletno učilnico (20 minut)</w:t>
      </w:r>
    </w:p>
    <w:p w:rsidR="001F527C" w:rsidRPr="001F527C" w:rsidRDefault="001F527C" w:rsidP="001F5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>Učitelj uvodoma predstavi spletno učilnico in njene osnovne funkcionalnosti. Učenci se seznanijo s tem, kako dostopati do gradiv, nalog in vsebin ter kako oddati naloge. Učitelj bo izvedel kratko demonstracijo z navodili za iskanje virov, sodelovanje v forumih in nalaganjem nalog.</w:t>
      </w:r>
    </w:p>
    <w:p w:rsidR="001F527C" w:rsidRPr="001F527C" w:rsidRDefault="001F527C" w:rsidP="001F52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527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Spletna aktivnost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Učenci bodo opravili preizkus spletne učilnice, kjer bodo morali najti določena gradiva (npr. </w:t>
      </w:r>
      <w:r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prispevek 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 </w:t>
      </w:r>
      <w:r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>pomenu čipkarstva v Predalpskih pokrajinah nekoč in danes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 in se prijaviti na forum, kjer bodo postavili vprašanje o tem </w:t>
      </w:r>
      <w:r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>prispevku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1F527C" w:rsidRPr="001F527C" w:rsidRDefault="001F527C" w:rsidP="001F52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1F527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2. </w:t>
      </w:r>
      <w:r w:rsidRPr="001F527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sl-SI"/>
        </w:rPr>
        <w:t xml:space="preserve">Sodelovalno učenje: </w:t>
      </w:r>
      <w:r w:rsidRPr="001F527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Skupinsko raziskovanje </w:t>
      </w:r>
      <w:r w:rsidRPr="00A67C4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teme</w:t>
      </w:r>
      <w:r w:rsidRPr="001F527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(</w:t>
      </w:r>
      <w:r w:rsidR="00A67C4F" w:rsidRPr="00A67C4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60</w:t>
      </w:r>
      <w:r w:rsidRPr="001F527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minut)</w:t>
      </w:r>
    </w:p>
    <w:p w:rsidR="001F527C" w:rsidRPr="001F527C" w:rsidRDefault="001F527C" w:rsidP="001F5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Učenci bodo razdeljeni v manjše skupine (3–4 učenci) in vsakemu bodo dodeljen</w:t>
      </w:r>
      <w:r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>e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različni </w:t>
      </w:r>
      <w:r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>dejavnosti iz preteklosti Predalpskega sveta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(npr. </w:t>
      </w:r>
      <w:r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slamnikarstvo, </w:t>
      </w:r>
      <w:proofErr w:type="spellStart"/>
      <w:r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>glažutarstvo</w:t>
      </w:r>
      <w:proofErr w:type="spellEnd"/>
      <w:r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čipkarstvo, šege in običaji) 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Njihova naloga je raziskati </w:t>
      </w:r>
      <w:r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obrt ali dejavnost 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>in pripraviti predstavitev za razred. Učenci bodo morali sodelovati pri iskanju gradiva, analiziranju informacij in pripravi vsebine.</w:t>
      </w:r>
    </w:p>
    <w:p w:rsidR="001F527C" w:rsidRPr="001F527C" w:rsidRDefault="001F527C" w:rsidP="001F52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527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Spletna aktivnost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Učenci bodo raziskovali </w:t>
      </w:r>
      <w:r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obrt ali dejavnost iz preteklosti 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spletni učilnici, kjer bodo imeli dostop do različnih virov (video, </w:t>
      </w:r>
      <w:r w:rsidR="00A67C4F"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>članki, prispevki…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>). Na forumu bodo med seboj izmenjavali informacije in se usklajevali glede naloge.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Na koncu bodo pripravili skupno predstavitev na </w:t>
      </w:r>
      <w:r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>izbrano temo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ki jo bodo delili v spletni učilnici (lahko v obliki </w:t>
      </w:r>
      <w:proofErr w:type="spellStart"/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>Power</w:t>
      </w:r>
      <w:proofErr w:type="spellEnd"/>
      <w:r w:rsidR="00A67C4F"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>Pointa</w:t>
      </w:r>
      <w:proofErr w:type="spellEnd"/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>, videa,</w:t>
      </w:r>
      <w:r w:rsidR="00A67C4F"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fotografije plakata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ali interaktivne vsebine).</w:t>
      </w:r>
    </w:p>
    <w:p w:rsidR="001F527C" w:rsidRPr="001F527C" w:rsidRDefault="001F527C" w:rsidP="001F5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1F527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sl-SI"/>
        </w:rPr>
        <w:t>Aktivnost preverjanja znanja</w:t>
      </w:r>
      <w:r w:rsidR="00A67C4F" w:rsidRPr="007B30DB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sl-SI"/>
        </w:rPr>
        <w:t xml:space="preserve"> </w:t>
      </w:r>
      <w:r w:rsidR="00A67C4F" w:rsidRPr="00A67C4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(10 min) </w:t>
      </w:r>
    </w:p>
    <w:p w:rsidR="001F527C" w:rsidRDefault="001F527C" w:rsidP="001F5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koncu bodo učenci opravili </w:t>
      </w:r>
      <w:r w:rsidRPr="001F527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krat</w:t>
      </w:r>
      <w:r w:rsidR="00A67C4F" w:rsidRPr="00A67C4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ko preverjanje z uporabo kviza v </w:t>
      </w:r>
      <w:proofErr w:type="spellStart"/>
      <w:r w:rsidR="00A67C4F" w:rsidRPr="00A67C4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Plickersu</w:t>
      </w:r>
      <w:proofErr w:type="spellEnd"/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ki bo preveril njihovo razumevanje </w:t>
      </w:r>
      <w:r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>obravnavanih tem</w:t>
      </w:r>
      <w:r w:rsidR="00A67C4F"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Kviz bo vseboval vprašanja o tem, kaj so se naučili o </w:t>
      </w:r>
      <w:r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>temi</w:t>
      </w:r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o uporabi virov in sodelovanju v spletni učilnici. </w:t>
      </w:r>
      <w:r w:rsidR="00A67C4F"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 kvizom v aplikaciji </w:t>
      </w:r>
      <w:proofErr w:type="spellStart"/>
      <w:r w:rsidR="00A67C4F" w:rsidRPr="00A67C4F">
        <w:rPr>
          <w:rFonts w:ascii="Times New Roman" w:eastAsia="Times New Roman" w:hAnsi="Times New Roman" w:cs="Times New Roman"/>
          <w:sz w:val="24"/>
          <w:szCs w:val="24"/>
          <w:lang w:eastAsia="sl-SI"/>
        </w:rPr>
        <w:t>Plickers</w:t>
      </w:r>
      <w:proofErr w:type="spellEnd"/>
      <w:r w:rsidRPr="001F52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bodo učenci prejeli takojšnjo povratno informacijo o svojih rezultatih.</w:t>
      </w:r>
    </w:p>
    <w:p w:rsidR="007B30DB" w:rsidRPr="001F527C" w:rsidRDefault="007B30DB" w:rsidP="001F5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 domačo nalogo pa rešijo element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igrifikacije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spletni učilnici – </w:t>
      </w:r>
      <w:r w:rsidRPr="007B30DB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sl-SI"/>
        </w:rPr>
        <w:t xml:space="preserve">H5Flashcards </w:t>
      </w:r>
      <w:r w:rsidRPr="007B30DB">
        <w:rPr>
          <w:rFonts w:ascii="Times New Roman" w:eastAsia="Times New Roman" w:hAnsi="Times New Roman" w:cs="Times New Roman"/>
          <w:sz w:val="24"/>
          <w:szCs w:val="24"/>
          <w:lang w:eastAsia="sl-SI"/>
        </w:rPr>
        <w:t>in preverijo svoje znanje.</w:t>
      </w:r>
    </w:p>
    <w:p w:rsidR="00A54743" w:rsidRDefault="007B30DB">
      <w:pPr>
        <w:rPr>
          <w:b/>
          <w:bCs/>
          <w:sz w:val="24"/>
          <w:szCs w:val="24"/>
        </w:rPr>
      </w:pPr>
      <w:r w:rsidRPr="007B30DB">
        <w:rPr>
          <w:b/>
          <w:bCs/>
          <w:sz w:val="24"/>
          <w:szCs w:val="24"/>
        </w:rPr>
        <w:t xml:space="preserve">Opombe: </w:t>
      </w:r>
    </w:p>
    <w:p w:rsidR="0048560D" w:rsidRDefault="004856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Dokazilo o izvedeni uri:</w:t>
      </w:r>
    </w:p>
    <w:p w:rsidR="00DC2BC2" w:rsidRDefault="00DC2BC2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4848461" cy="3634740"/>
            <wp:effectExtent l="0" t="0" r="9525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068" cy="363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CBB" w:rsidRDefault="00692CB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753100" cy="43129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4"/>
          <w:szCs w:val="24"/>
        </w:rPr>
        <w:drawing>
          <wp:inline distT="0" distB="0" distL="0" distR="0">
            <wp:extent cx="5753100" cy="43129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753100" cy="43129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CBB" w:rsidRDefault="00692CBB">
      <w:pPr>
        <w:rPr>
          <w:b/>
          <w:bCs/>
          <w:sz w:val="24"/>
          <w:szCs w:val="24"/>
        </w:rPr>
      </w:pPr>
    </w:p>
    <w:p w:rsidR="00692CBB" w:rsidRDefault="00692C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POVEZAVA DO SPELTNE UČILNICE:</w:t>
      </w:r>
    </w:p>
    <w:p w:rsidR="00692CBB" w:rsidRDefault="00692CBB">
      <w:hyperlink r:id="rId9" w:tgtFrame="_blank" w:history="1">
        <w:r>
          <w:rPr>
            <w:rStyle w:val="Hiperpovezava"/>
            <w:rFonts w:ascii="Arial" w:hAnsi="Arial" w:cs="Arial"/>
            <w:color w:val="1155CC"/>
            <w:shd w:val="clear" w:color="auto" w:fill="FFFFFF"/>
          </w:rPr>
          <w:t>https://ucilnice.arnes.si/course/view.php?id=87404</w:t>
        </w:r>
      </w:hyperlink>
    </w:p>
    <w:p w:rsidR="00692CBB" w:rsidRPr="007B30DB" w:rsidRDefault="00692CBB">
      <w:pPr>
        <w:rPr>
          <w:b/>
          <w:bCs/>
          <w:sz w:val="24"/>
          <w:szCs w:val="24"/>
        </w:rPr>
      </w:pPr>
    </w:p>
    <w:sectPr w:rsidR="00692CBB" w:rsidRPr="007B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903B8"/>
    <w:multiLevelType w:val="multilevel"/>
    <w:tmpl w:val="8F9A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B1B7D"/>
    <w:multiLevelType w:val="multilevel"/>
    <w:tmpl w:val="66D0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C3076"/>
    <w:multiLevelType w:val="multilevel"/>
    <w:tmpl w:val="9384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63EC7"/>
    <w:multiLevelType w:val="multilevel"/>
    <w:tmpl w:val="1F08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75180"/>
    <w:multiLevelType w:val="multilevel"/>
    <w:tmpl w:val="DC5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7C"/>
    <w:rsid w:val="001F527C"/>
    <w:rsid w:val="0048560D"/>
    <w:rsid w:val="00692CBB"/>
    <w:rsid w:val="007B30DB"/>
    <w:rsid w:val="00A54743"/>
    <w:rsid w:val="00A67C4F"/>
    <w:rsid w:val="00DC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A5DF"/>
  <w15:chartTrackingRefBased/>
  <w15:docId w15:val="{A75F6913-CDF6-499B-BA15-60048D7A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1F5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1F52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1F527C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1F527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F527C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1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92C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ilnice.arnes.si/course/view.php?id=8740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Adam</dc:creator>
  <cp:keywords/>
  <dc:description/>
  <cp:lastModifiedBy>Nataša Adam</cp:lastModifiedBy>
  <cp:revision>7</cp:revision>
  <dcterms:created xsi:type="dcterms:W3CDTF">2024-11-27T05:31:00Z</dcterms:created>
  <dcterms:modified xsi:type="dcterms:W3CDTF">2024-11-30T13:50:00Z</dcterms:modified>
</cp:coreProperties>
</file>