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Standardfett"/>
        <w:rPr>
          <w:lang w:val="en-US"/>
        </w:rPr>
      </w:pPr>
      <w:r>
        <w:rPr>
          <w:rFonts w:cs="MetaPlusLF"/>
          <w:bCs/>
          <w:lang w:val="en-US"/>
        </w:rPr>
        <w:t xml:space="preserve">Naslovno stran ustvari SRN v programu InDesign</w:t>
      </w:r>
    </w:p>
    <w:p>
      <w:pPr>
        <w:rPr>
          <w:lang w:val="en-US"/>
        </w:rPr>
      </w:pPr>
      <w:r>
        <w:rPr>
          <w:rFonts w:cs="MetaPlusLF"/>
          <w:lang w:val="en-US"/>
        </w:rPr>
        <w:t xml:space="preserve">[Pisava: 18/24 krepko/pravilno]</w:t>
      </w:r>
    </w:p>
    <w:p w:rsidRPr="002E3A74" w:rsidR="00881C53" w:rsidP="00881C53" w:rsidRDefault="00881C53" w14:paraId="5CD43D8D" w14:textId="77777777">
      <w:pPr>
        <w:rPr>
          <w:lang w:val="en-US"/>
        </w:rPr>
      </w:pPr>
    </w:p>
    <w:p w:rsidRPr="002E3A74" w:rsidR="00881C53" w:rsidP="00881C53" w:rsidRDefault="00881C53" w14:paraId="554A3119" w14:textId="77777777">
      <w:pPr>
        <w:rPr>
          <w:lang w:val="en-US"/>
        </w:rPr>
      </w:pPr>
    </w:p>
    <w:p w:rsidRPr="002E3A74" w:rsidR="00881C53" w:rsidP="00881C53" w:rsidRDefault="00881C53" w14:paraId="1A4A74FC" w14:textId="77777777">
      <w:pPr>
        <w:rPr>
          <w:lang w:val="en-US"/>
        </w:rPr>
      </w:pPr>
    </w:p>
    <w:p>
      <w:pPr>
        <w:rPr>
          <w:lang w:val="en-US"/>
        </w:rPr>
      </w:pPr>
      <w:r>
        <w:rPr>
          <w:rFonts w:cs="MetaPlusLF"/>
          <w:lang w:val="en-US"/>
        </w:rPr>
        <w:t xml:space="preserve">Avtor tukaj vpiše besedilo (brez oblikovanja: uporabljajte samo "standardno" obliko):</w:t>
      </w:r>
    </w:p>
    <w:p w:rsidRPr="002E3A74" w:rsidR="00881C53" w:rsidP="00881C53" w:rsidRDefault="00881C53" w14:paraId="23DAF332" w14:textId="77777777">
      <w:pPr>
        <w:rPr>
          <w:lang w:val="en-US"/>
        </w:rPr>
      </w:pPr>
    </w:p>
    <w:p>
      <w:pPr>
        <w:rPr>
          <w:lang w:val="en-US"/>
        </w:rPr>
      </w:pPr>
      <w:r>
        <w:rPr>
          <w:rFonts w:cs="MetaPlusLF"/>
          <w:lang w:val="en-US"/>
        </w:rPr>
        <w:t xml:space="preserve">Naslov:</w:t>
      </w:r>
    </w:p>
    <w:p>
      <w:pPr>
        <w:rPr>
          <w:lang w:val="en-US"/>
        </w:rPr>
      </w:pPr>
      <w:r>
        <w:rPr>
          <w:rFonts w:cs="MetaPlusLF"/>
          <w:lang w:val="en-US"/>
        </w:rPr>
        <w:t xml:space="preserve">Elektropnevmatika, </w:t>
      </w:r>
      <w:r>
        <w:rPr>
          <w:rFonts w:cs="MetaPlusLF"/>
          <w:lang w:val="en-US"/>
        </w:rPr>
        <w:t xml:space="preserve">osnovna raven</w:t>
      </w:r>
    </w:p>
    <w:p w:rsidRPr="002E3A74" w:rsidR="00881C53" w:rsidP="00881C53" w:rsidRDefault="00881C53" w14:paraId="61C828AF" w14:textId="77777777">
      <w:pPr>
        <w:rPr>
          <w:lang w:val="en-US"/>
        </w:rPr>
      </w:pPr>
    </w:p>
    <w:p>
      <w:pPr>
        <w:rPr>
          <w:lang w:val="en-US"/>
        </w:rPr>
      </w:pPr>
      <w:r>
        <w:rPr>
          <w:rFonts w:cs="MetaPlusLF"/>
          <w:lang w:val="en-US"/>
        </w:rPr>
        <w:t xml:space="preserve">Podnaslov:</w:t>
      </w:r>
    </w:p>
    <w:p>
      <w:pPr>
        <w:rPr>
          <w:lang w:val="en-US"/>
        </w:rPr>
      </w:pPr>
      <w:r>
        <w:rPr>
          <w:rFonts w:cs="MetaPlusLF"/>
          <w:lang w:val="en-US"/>
        </w:rPr>
        <w:t xml:space="preserve">Delovni zvezek</w:t>
      </w:r>
    </w:p>
    <w:p w:rsidRPr="002E3A74" w:rsidR="00881C53" w:rsidP="00881C53" w:rsidRDefault="00881C53" w14:paraId="60D06B35" w14:textId="77777777">
      <w:pPr>
        <w:rPr>
          <w:lang w:val="en-US"/>
        </w:rPr>
      </w:pPr>
    </w:p>
    <w:p>
      <w:pPr>
        <w:rPr>
          <w:lang w:val="en-US"/>
        </w:rPr>
      </w:pPr>
      <w:r>
        <w:rPr>
          <w:rFonts w:cs="MetaPlusLF"/>
          <w:lang w:val="en-US"/>
        </w:rPr>
        <w:t xml:space="preserve">Številka dela (šestmestna):</w:t>
      </w:r>
    </w:p>
    <w:p>
      <w:pPr>
        <w:rPr>
          <w:lang w:val="en-US"/>
        </w:rPr>
      </w:pPr>
      <w:r>
        <w:rPr>
          <w:rFonts w:cs="MetaPlusLF"/>
          <w:lang w:val="en-US"/>
        </w:rPr>
        <w:t xml:space="preserve">541090</w:t>
      </w:r>
    </w:p>
    <w:p w:rsidRPr="002E3A74" w:rsidR="00881C53" w:rsidP="00881C53" w:rsidRDefault="00881C53" w14:paraId="7B7C6B3A" w14:textId="77777777">
      <w:pPr>
        <w:rPr>
          <w:lang w:val="en-US"/>
        </w:rPr>
      </w:pPr>
    </w:p>
    <w:p>
      <w:pPr>
        <w:rPr>
          <w:lang w:val="en-US"/>
        </w:rPr>
      </w:pPr>
      <w:r>
        <w:rPr>
          <w:rFonts w:cs="MetaPlusLF"/>
          <w:lang w:val="en-US"/>
        </w:rPr>
        <w:t xml:space="preserve">Jezik (velike tiskane črke):</w:t>
      </w:r>
    </w:p>
    <w:p>
      <w:pPr>
        <w:rPr>
          <w:lang w:val="en-US"/>
        </w:rPr>
      </w:pPr>
      <w:r>
        <w:rPr>
          <w:rFonts w:cs="MetaPlusLF"/>
          <w:lang w:val="en-US"/>
        </w:rPr>
        <w:t xml:space="preserve">SL</w:t>
      </w:r>
    </w:p>
    <w:p w:rsidRPr="002E3A74" w:rsidR="00881C53" w:rsidP="00881C53" w:rsidRDefault="00881C53" w14:paraId="45F80C5E" w14:textId="77777777">
      <w:pPr>
        <w:rPr>
          <w:lang w:val="en-US"/>
        </w:rPr>
      </w:pPr>
    </w:p>
    <w:p w:rsidRPr="002E3A74" w:rsidR="00881C53" w:rsidP="00881C53" w:rsidRDefault="00881C53" w14:paraId="57FF3AD4" w14:textId="77777777">
      <w:pPr>
        <w:rPr>
          <w:lang w:val="en-US"/>
        </w:rPr>
      </w:pPr>
    </w:p>
    <w:p>
      <w:pPr>
        <w:tabs>
          <w:tab w:val="clear" w:pos="1134"/>
          <w:tab w:val="left" w:pos="1418"/>
        </w:tabs>
        <w:rPr>
          <w:color w:val="auto"/>
          <w:lang w:val="en-US"/>
        </w:rPr>
      </w:pPr>
      <w:r w:rsidRPr="00EE4CA6">
        <w:rPr>
          <w:rFonts w:cs="MetaPlusLF"/>
          <w:color w:val="auto"/>
          <w:lang w:val="en-US"/>
        </w:rPr>
        <w:br w:type="page"/>
      </w:r>
      <w:r w:rsidRPr="00EE4CA6">
        <w:rPr>
          <w:rFonts w:cs="MetaPlusLF"/>
          <w:color w:val="auto"/>
          <w:lang w:val="en-US"/>
        </w:rPr>
        <w:lastRenderedPageBreak/>
        <w:t xml:space="preserve">Številka naročila:</w:t>
      </w:r>
      <w:r w:rsidRPr="00EE4CA6">
        <w:rPr>
          <w:rFonts w:cs="MetaPlusLF"/>
          <w:color w:val="auto"/>
          <w:lang w:val="en-US"/>
        </w:rPr>
        <w:tab/>
      </w:r>
      <w:r>
        <w:rPr>
          <w:rFonts w:cs="MetaPlusLF"/>
          <w:color w:val="auto"/>
          <w:lang w:val="en-US"/>
        </w:rPr>
        <w:t xml:space="preserve">541090</w:t>
      </w:r>
    </w:p>
    <w:p>
      <w:pPr>
        <w:tabs>
          <w:tab w:val="clear" w:pos="1134"/>
          <w:tab w:val="left" w:pos="1418"/>
        </w:tabs>
        <w:rPr>
          <w:rFonts w:cs="MetaPlusLF"/>
          <w:color w:val="auto"/>
          <w:lang w:val="en-US"/>
        </w:rPr>
      </w:pPr>
      <w:r>
        <w:rPr>
          <w:rFonts w:cs="MetaPlusLF"/>
          <w:color w:val="auto"/>
          <w:lang w:val="en-US"/>
        </w:rPr>
        <w:t xml:space="preserve">Raven revizije:</w:t>
      </w:r>
      <w:r>
        <w:rPr>
          <w:rFonts w:cs="MetaPlusLF"/>
          <w:color w:val="auto"/>
          <w:lang w:val="en-US"/>
        </w:rPr>
        <w:tab/>
        <w:t xml:space="preserve">06/2016</w:t>
      </w:r>
    </w:p>
    <w:p>
      <w:pPr>
        <w:tabs>
          <w:tab w:val="clear" w:pos="1134"/>
          <w:tab w:val="left" w:pos="1418"/>
        </w:tabs>
        <w:rPr>
          <w:lang w:val="en-US"/>
        </w:rPr>
      </w:pPr>
      <w:r>
        <w:rPr>
          <w:rFonts w:cs="MetaPlusLF"/>
          <w:lang w:val="en-US"/>
        </w:rPr>
        <w:t xml:space="preserve">Avtorji:</w:t>
      </w:r>
      <w:r>
        <w:rPr>
          <w:rFonts w:cs="MetaPlusLF"/>
          <w:lang w:val="en-US"/>
        </w:rPr>
        <w:tab/>
        <w:t xml:space="preserve">Markus Pany, Sabine Scharf, Ralph-Christoph Weber</w:t>
      </w:r>
    </w:p>
    <w:p>
      <w:pPr>
        <w:tabs>
          <w:tab w:val="clear" w:pos="1134"/>
          <w:tab w:val="left" w:pos="1418"/>
        </w:tabs>
      </w:pPr>
      <w:r w:rsidRPr="002E3A74">
        <w:rPr>
          <w:rFonts w:cs="MetaPlusLF"/>
        </w:rPr>
        <w:t xml:space="preserve">Urednik:</w:t>
      </w:r>
      <w:r w:rsidRPr="002E3A74">
        <w:rPr>
          <w:rFonts w:cs="MetaPlusLF"/>
        </w:rPr>
        <w:tab/>
      </w:r>
      <w:r w:rsidRPr="002E3A74">
        <w:rPr>
          <w:rFonts w:cs="MetaPlusLF"/>
        </w:rPr>
        <w:tab/>
        <w:t xml:space="preserve">Frank Ebel</w:t>
      </w:r>
    </w:p>
    <w:p>
      <w:pPr>
        <w:tabs>
          <w:tab w:val="clear" w:pos="1134"/>
          <w:tab w:val="left" w:pos="1418"/>
        </w:tabs>
      </w:pPr>
      <w:r w:rsidRPr="002E3A74">
        <w:rPr>
          <w:rFonts w:cs="MetaPlusLF"/>
        </w:rPr>
        <w:t xml:space="preserve">Grafika:</w:t>
      </w:r>
      <w:r w:rsidRPr="002E3A74">
        <w:rPr>
          <w:rFonts w:cs="MetaPlusLF"/>
        </w:rPr>
        <w:tab/>
        <w:t xml:space="preserve">Doris Schwarzenberger</w:t>
      </w:r>
    </w:p>
    <w:p>
      <w:pPr>
        <w:tabs>
          <w:tab w:val="clear" w:pos="1134"/>
          <w:tab w:val="left" w:pos="1418"/>
        </w:tabs>
        <w:rPr>
          <w:lang w:val="en-US"/>
        </w:rPr>
      </w:pPr>
      <w:r>
        <w:rPr>
          <w:rFonts w:cs="MetaPlusLF"/>
          <w:lang w:val="en-US"/>
        </w:rPr>
        <w:t xml:space="preserve">Postavitev:</w:t>
      </w:r>
      <w:r>
        <w:rPr>
          <w:rFonts w:cs="MetaPlusLF"/>
          <w:lang w:val="en-US"/>
        </w:rPr>
        <w:tab/>
        <w:t xml:space="preserve">01/2017</w:t>
      </w:r>
      <w:r>
        <w:rPr>
          <w:rFonts w:cs="MetaPlusLF"/>
          <w:lang w:val="en-US"/>
        </w:rPr>
        <w:t xml:space="preserve">,Susanne </w:t>
      </w:r>
      <w:r>
        <w:rPr>
          <w:rFonts w:cs="MetaPlusLF"/>
          <w:lang w:val="en-US"/>
        </w:rPr>
        <w:t xml:space="preserve">Durz, Frank Ebel</w:t>
      </w:r>
    </w:p>
    <w:p w:rsidR="00881C53" w:rsidP="00881C53" w:rsidRDefault="00881C53" w14:paraId="38D1ACB7" w14:textId="77777777">
      <w:pPr>
        <w:rPr>
          <w:lang w:val="en-US"/>
        </w:rPr>
      </w:pPr>
    </w:p>
    <w:p>
      <w:pPr>
        <w:rPr>
          <w:lang w:val="en-US"/>
        </w:rPr>
      </w:pPr>
      <w:r>
        <w:rPr>
          <w:rFonts w:cs="MetaPlusLF"/>
          <w:lang w:val="en-US"/>
        </w:rPr>
        <w:t xml:space="preserve">© Festo Didactic SE</w:t>
      </w:r>
      <w:r>
        <w:rPr>
          <w:rFonts w:cs="MetaPlusLF"/>
          <w:lang w:val="en-US"/>
        </w:rPr>
        <w:t xml:space="preserve">, </w:t>
      </w:r>
      <w:r>
        <w:rPr>
          <w:rFonts w:cs="MetaPlusLF"/>
          <w:lang w:val="en-US"/>
        </w:rPr>
        <w:t xml:space="preserve">Rechbergstr. </w:t>
      </w:r>
      <w:r>
        <w:rPr>
          <w:rFonts w:cs="MetaPlusLF"/>
          <w:lang w:val="en-US"/>
        </w:rPr>
        <w:t xml:space="preserve">3, 73770 </w:t>
      </w:r>
      <w:r>
        <w:rPr>
          <w:rFonts w:cs="MetaPlusLF"/>
          <w:lang w:val="en-US"/>
        </w:rPr>
        <w:t xml:space="preserve">Denkendorf</w:t>
      </w:r>
      <w:r>
        <w:rPr>
          <w:rFonts w:cs="MetaPlusLF"/>
          <w:lang w:val="en-US"/>
        </w:rPr>
        <w:t xml:space="preserve">, Nemčija, 2017</w:t>
      </w:r>
    </w:p>
    <w:p>
      <w:pPr>
        <w:rPr>
          <w:lang w:val="en-US"/>
        </w:rPr>
      </w:pPr>
      <w:r>
        <w:rPr>
          <w:rFonts w:cs="MetaPlusLF"/>
          <w:lang w:val="en-US"/>
        </w:rPr>
        <w:t xml:space="preserve">Vse pravice pridržane.</w:t>
      </w:r>
    </w:p>
    <w:p>
      <w:pPr>
        <w:spacing w:line="300" w:lineRule="atLeast"/>
        <w:rPr>
          <w:lang w:val="en-US"/>
        </w:rPr>
      </w:pPr>
      <w:r w:rsidRPr="00EE4CA6">
        <w:rPr>
          <w:lang w:val="en-US"/>
        </w:rPr>
        <w:pict w14:anchorId="6E5072F4">
          <v:shape id="_x0000_i1025" style="width:11.25pt;height:10pt" type="#_x0000_t75">
            <v:imagedata r:id="rId10" r:href="rId11"/>
          </v:shape>
        </w:pict>
      </w:r>
      <w:r w:rsidRPr="00EE4CA6">
        <w:rPr>
          <w:rFonts w:cs="MetaPlusLF"/>
          <w:lang w:val="en-US"/>
        </w:rPr>
        <w:tab/>
        <w:t xml:space="preserve">+49 711 3467-0</w:t>
      </w:r>
      <w:r w:rsidRPr="00EE4CA6">
        <w:rPr>
          <w:rFonts w:cs="MetaPlusLF"/>
          <w:lang w:val="en-US"/>
        </w:rPr>
        <w:tab/>
      </w:r>
      <w:r w:rsidRPr="00EE4CA6">
        <w:rPr>
          <w:rFonts w:cs="MetaPlusLF"/>
          <w:lang w:val="en-US"/>
        </w:rPr>
        <w:tab/>
      </w:r>
      <w:r w:rsidRPr="00EE4CA6">
        <w:rPr>
          <w:rFonts w:cs="MetaPlusLF"/>
          <w:lang w:val="en-US"/>
        </w:rPr>
        <w:tab/>
      </w:r>
      <w:r w:rsidRPr="00EE4CA6">
        <w:rPr>
          <w:color w:val="auto"/>
          <w:lang w:val="en-US"/>
        </w:rPr>
        <w:pict w14:anchorId="1F56EE42">
          <v:shape id="_x0000_i1026" style="width:11.25pt;height:10pt" type="#_x0000_t75">
            <v:imagedata r:id="rId12" r:href="rId13"/>
          </v:shape>
        </w:pict>
      </w:r>
      <w:r w:rsidRPr="00EE4CA6">
        <w:rPr>
          <w:rFonts w:cs="MetaPlusLF"/>
          <w:color w:val="auto"/>
          <w:lang w:val="en-US"/>
        </w:rPr>
        <w:tab/>
        <w:t xml:space="preserve">www.festo-didactic.com</w:t>
      </w:r>
    </w:p>
    <w:p>
      <w:pPr>
        <w:spacing w:line="300" w:lineRule="atLeast"/>
        <w:rPr>
          <w:color w:val="auto"/>
          <w:lang w:val="en-US"/>
        </w:rPr>
      </w:pPr>
      <w:r w:rsidRPr="00EE4CA6">
        <w:rPr>
          <w:lang w:val="en-US"/>
        </w:rPr>
        <w:pict w14:anchorId="64FF17F1">
          <v:shape id="_x0000_i1027" style="width:11.25pt;height:10pt" type="#_x0000_t75">
            <v:imagedata r:id="rId14" r:href="rId15"/>
          </v:shape>
        </w:pict>
      </w:r>
      <w:r w:rsidRPr="00EE4CA6">
        <w:rPr>
          <w:rFonts w:cs="MetaPlusLF"/>
          <w:lang w:val="en-US"/>
        </w:rPr>
        <w:tab/>
        <w:t xml:space="preserve">+49 711 34754-88500</w:t>
      </w:r>
      <w:r w:rsidRPr="00EE4CA6">
        <w:rPr>
          <w:rFonts w:cs="MetaPlusLF"/>
          <w:lang w:val="en-US"/>
        </w:rPr>
        <w:tab/>
      </w:r>
      <w:r w:rsidRPr="00EE4CA6">
        <w:rPr>
          <w:rFonts w:cs="MetaPlusLF"/>
          <w:lang w:val="en-US"/>
        </w:rPr>
        <w:tab/>
      </w:r>
      <w:r w:rsidRPr="00EE4CA6">
        <w:rPr>
          <w:color w:val="auto"/>
          <w:lang w:val="en-US"/>
        </w:rPr>
        <w:pict w14:anchorId="29465AB5">
          <v:shape id="_x0000_i1028" style="width:11.25pt;height:10pt" type="#_x0000_t75">
            <v:imagedata r:id="rId16" r:href="rId17"/>
          </v:shape>
        </w:pict>
      </w:r>
      <w:r w:rsidRPr="00EE4CA6">
        <w:rPr>
          <w:rFonts w:cs="MetaPlusLF"/>
          <w:color w:val="auto"/>
          <w:lang w:val="en-US"/>
        </w:rPr>
        <w:tab/>
        <w:t xml:space="preserve">did@festo.com</w:t>
      </w:r>
    </w:p>
    <w:p w:rsidRPr="002E3A74" w:rsidR="00881C53" w:rsidP="00881C53" w:rsidRDefault="00881C53" w14:paraId="07B99829" w14:textId="77777777">
      <w:pPr>
        <w:rPr>
          <w:lang w:val="en-US"/>
        </w:rPr>
      </w:pPr>
    </w:p>
    <w:p>
      <w:pPr>
        <w:rPr>
          <w:noProof/>
          <w:lang w:val="en-US"/>
        </w:rPr>
      </w:pPr>
      <w:r>
        <w:rPr>
          <w:rFonts w:cs="MetaPlusLF"/>
          <w:noProof/>
          <w:lang w:val="en-US"/>
        </w:rPr>
        <w:t xml:space="preserve">Kupec prejme enkratno pravico do uporabe, ki je neizključna, časovno neomejena in geografsko omejena na kupčevo spletno mesto/lokacijo, kot sledi.</w:t>
      </w:r>
    </w:p>
    <w:p>
      <w:pPr>
        <w:pStyle w:val="Bullet"/>
        <w:rPr>
          <w:noProof/>
        </w:rPr>
      </w:pPr>
      <w:r>
        <w:rPr>
          <w:rFonts w:cs="MetaPlusLF"/>
          <w:noProof/>
          <w:lang w:val="en-US"/>
        </w:rPr>
        <w:t xml:space="preserve">Kupec ima pravico do uporabe vsebine dokumentacije za usposabljanje svojega osebja na lokaciji kupca, prav tako ima pravico do uporabe delov vsebine dokumentacije za izdelavo lastne dokumentacije za usposabljanje svojega osebja na lokaciji kupca z navedbo vira in izdelavo kopij v ta namen. V primeru šol/tehničnih fakultet in centrov za usposabljanje pravica do uporabe vključuje tudi uporabo dijakov, študentov in pripravnikov na lokaciji kupca za namene poučevanja.</w:t>
      </w:r>
    </w:p>
    <w:p>
      <w:pPr>
        <w:pStyle w:val="Bullet"/>
        <w:rPr>
          <w:noProof/>
        </w:rPr>
      </w:pPr>
      <w:r>
        <w:rPr>
          <w:rFonts w:cs="MetaPlusLF"/>
          <w:noProof/>
          <w:lang w:val="en-US"/>
        </w:rPr>
        <w:t xml:space="preserve">Pravica do uporabe v vsakem primeru izključuje pravico do objave kakršne koli vsebine ali dajanja na voljo za uporabo na intranetnih, internetnih in LMS platformah ter podatkovnih zbirkah, kot je Moodle, ki omogočajo dostop širokemu krogu uporabnikov, vključno s tistimi zunaj lokacije kupca.</w:t>
      </w:r>
    </w:p>
    <w:p>
      <w:pPr>
        <w:pStyle w:val="Bullet"/>
        <w:rPr>
          <w:noProof/>
        </w:rPr>
      </w:pPr>
      <w:r>
        <w:rPr>
          <w:rFonts w:cs="MetaPlusLF"/>
          <w:noProof/>
          <w:lang w:val="en-US"/>
        </w:rPr>
        <w:t xml:space="preserve">Za pridobitev drugih pravic, ki se nanašajo na razmnoževanje, kopiranje, prilagajanje, prevajanje, mikrofilmiranje in prenos ter shranjevanje in obdelavo v elektronskih sistemih v celoti ali delno, je potrebno predhodno soglasje družbe Festo Didactic.</w:t>
      </w:r>
    </w:p>
    <w:p w:rsidRPr="002E3A74" w:rsidR="00881C53" w:rsidP="00881C53" w:rsidRDefault="00881C53" w14:paraId="77A05BB5" w14:textId="77777777">
      <w:pPr>
        <w:rPr>
          <w:noProof/>
          <w:lang w:val="en-US"/>
        </w:rPr>
      </w:pPr>
    </w:p>
    <w:p w:rsidRPr="002E3A74" w:rsidR="00881C53" w:rsidP="00881C53" w:rsidRDefault="00881C53" w14:paraId="5DEB3579" w14:textId="77777777">
      <w:pPr>
        <w:rPr>
          <w:noProof/>
          <w:lang w:val="en-US"/>
        </w:rPr>
      </w:pPr>
    </w:p>
    <w:p>
      <w:pPr>
        <w:pStyle w:val="Hinweis"/>
        <w:rPr>
          <w:b/>
        </w:rPr>
      </w:pPr>
      <w:r w:rsidRPr="00EE4CA6">
        <w:rPr>
          <w:rFonts w:cs="MetaPlusLF"/>
          <w:b/>
          <w:bCs/>
          <w:lang w:val="en-US"/>
        </w:rPr>
        <w:t xml:space="preserve">Obvestilo</w:t>
      </w:r>
    </w:p>
    <w:p>
      <w:pPr>
        <w:pStyle w:val="Hinweis"/>
      </w:pPr>
      <w:r>
        <w:rPr>
          <w:rFonts w:cs="MetaPlusLF"/>
          <w:lang w:val="en-US"/>
        </w:rPr>
        <w:t xml:space="preserve">Kjer so v tem priročniku učitelji, pripravniki itd. navedeni v moški obliki, je seveda mišljena tudi ženska oblika. Uporaba oblike za en spol ni mišljena kot diskriminacija glede na spol, temveč zgolj kot pomoč pri branju in razumevanju dokumenta in uporabljenih formulacij.</w:t>
      </w:r>
    </w:p>
    <w:p w:rsidRPr="002E3A74" w:rsidR="00881C53" w:rsidP="00881C53" w:rsidRDefault="00881C53" w14:paraId="13DFA3CF" w14:textId="77777777">
      <w:pPr>
        <w:rPr>
          <w:lang w:val="en-US"/>
        </w:rPr>
      </w:pPr>
    </w:p>
    <w:p w:rsidRPr="002E3A74" w:rsidR="00881C53" w:rsidP="00881C53" w:rsidRDefault="00881C53" w14:paraId="059C093B" w14:textId="77777777">
      <w:pPr>
        <w:rPr>
          <w:lang w:val="en-US"/>
        </w:rPr>
      </w:pPr>
    </w:p>
    <w:p w:rsidRPr="002E3A74" w:rsidR="00881C53" w:rsidP="00881C53" w:rsidRDefault="00881C53" w14:paraId="4E1AD0EC" w14:textId="77777777">
      <w:pPr>
        <w:rPr>
          <w:lang w:val="en-US"/>
        </w:rPr>
        <w:sectPr w:rsidRPr="002E3A74" w:rsidR="00881C53" w:rsidSect="00881C53">
          <w:headerReference w:type="default" r:id="rId18"/>
          <w:footerReference w:type="default" r:id="rId19"/>
          <w:headerReference w:type="first" r:id="rId20"/>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Vsebina</w:t>
      </w:r>
    </w:p>
    <w:p w:rsidR="00881C53" w:rsidP="00881C53" w:rsidRDefault="00881C53" w14:paraId="70EE654D" w14:textId="77777777"/>
    <w:p>
      <w:pPr>
        <w:pStyle w:val="InhaltIndex"/>
      </w:pPr>
      <w:r w:rsidRPr="00EE4CA6">
        <w:rPr>
          <w:rFonts w:cs="MetaPlusLF"/>
          <w:b/>
          <w:bCs/>
          <w:lang w:val="en-US"/>
        </w:rPr>
        <w:t xml:space="preserve">Uporaba za predvideni </w:t>
      </w:r>
      <w:r>
        <w:rPr>
          <w:rFonts w:cs="MetaPlusLF"/>
          <w:lang w:val="en-US"/>
        </w:rPr>
        <w:tab/>
        <w:t xml:space="preserve">namenV</w:t>
      </w:r>
    </w:p>
    <w:p>
      <w:pPr>
        <w:pStyle w:val="InhaltIndex"/>
        <w:tabs>
          <w:tab w:val="clear" w:pos="680"/>
          <w:tab w:val="clear" w:pos="907"/>
        </w:tabs>
      </w:pPr>
      <w:r>
        <w:rPr>
          <w:rFonts w:cs="MetaPlusLF"/>
          <w:lang w:val="en-US"/>
        </w:rPr>
        <w:tab/>
        <w:t xml:space="preserve">PredgovorVI</w:t>
      </w:r>
    </w:p>
    <w:p>
      <w:pPr>
        <w:pStyle w:val="InhaltIndex"/>
        <w:tabs>
          <w:tab w:val="clear" w:pos="680"/>
          <w:tab w:val="clear" w:pos="907"/>
        </w:tabs>
      </w:pPr>
      <w:r>
        <w:rPr>
          <w:rFonts w:cs="MetaPlusLF"/>
          <w:lang w:val="en-US"/>
        </w:rPr>
        <w:tab/>
        <w:t xml:space="preserve">UvodIX</w:t>
      </w:r>
    </w:p>
    <w:p>
      <w:pPr>
        <w:pStyle w:val="InhaltIndex"/>
      </w:pPr>
      <w:r w:rsidRPr="00EE4CA6">
        <w:rPr>
          <w:rFonts w:cs="MetaPlusLF"/>
          <w:b/>
          <w:bCs/>
          <w:lang w:val="en-US"/>
        </w:rPr>
        <w:t xml:space="preserve">Delovna in varnostna </w:t>
      </w:r>
      <w:r>
        <w:rPr>
          <w:rFonts w:cs="MetaPlusLF"/>
          <w:lang w:val="en-US"/>
        </w:rPr>
        <w:tab/>
        <w:t xml:space="preserve">navodilaX</w:t>
      </w:r>
    </w:p>
    <w:p>
      <w:pPr>
        <w:pStyle w:val="InhaltIndex"/>
      </w:pPr>
      <w:r w:rsidRPr="00EE4CA6">
        <w:rPr>
          <w:rFonts w:cs="MetaPlusLF"/>
          <w:b/>
          <w:bCs/>
          <w:lang w:val="en-US"/>
        </w:rPr>
        <w:t xml:space="preserve">Paket za usposabljanje, </w:t>
      </w:r>
      <w:r w:rsidRPr="00EE4CA6">
        <w:rPr>
          <w:rFonts w:cs="MetaPlusLF"/>
          <w:b/>
          <w:bCs/>
          <w:lang w:val="en-US"/>
        </w:rPr>
        <w:t xml:space="preserve">elektropnevmatika </w:t>
      </w:r>
      <w:r w:rsidRPr="00EE4CA6">
        <w:rPr>
          <w:rFonts w:cs="MetaPlusLF"/>
          <w:b/>
          <w:bCs/>
          <w:lang w:val="en-US"/>
        </w:rPr>
        <w:t xml:space="preserve">(TP 200)</w:t>
      </w:r>
      <w:r>
        <w:rPr>
          <w:rFonts w:cs="MetaPlusLF"/>
          <w:lang w:val="en-US"/>
        </w:rPr>
        <w:tab/>
        <w:t xml:space="preserve">XIII</w:t>
      </w:r>
    </w:p>
    <w:p>
      <w:pPr>
        <w:pStyle w:val="InhaltIndex"/>
        <w:rPr>
          <w:lang w:val="en-US"/>
        </w:rPr>
      </w:pPr>
      <w:r>
        <w:rPr>
          <w:rFonts w:cs="MetaPlusLF"/>
          <w:lang w:val="en-US"/>
        </w:rPr>
        <w:t xml:space="preserve">Učni cilji, osnovna raven (TP 201)</w:t>
      </w:r>
      <w:r>
        <w:rPr>
          <w:rFonts w:cs="MetaPlusLF"/>
          <w:lang w:val="en-US"/>
        </w:rPr>
        <w:tab/>
        <w:t xml:space="preserve">XIV</w:t>
      </w:r>
    </w:p>
    <w:p>
      <w:pPr>
        <w:pStyle w:val="InhaltIndex"/>
        <w:rPr>
          <w:lang w:val="en-US"/>
        </w:rPr>
      </w:pPr>
      <w:r>
        <w:rPr>
          <w:rFonts w:cs="MetaPlusLF"/>
          <w:lang w:val="en-US"/>
        </w:rPr>
        <w:t xml:space="preserve">Razporeditev učnih ciljev na </w:t>
      </w:r>
      <w:r>
        <w:rPr>
          <w:rFonts w:cs="MetaPlusLF"/>
          <w:lang w:val="en-US"/>
        </w:rPr>
        <w:tab/>
        <w:t xml:space="preserve">vajeXV</w:t>
      </w:r>
    </w:p>
    <w:p>
      <w:pPr>
        <w:pStyle w:val="InhaltIndex"/>
        <w:rPr>
          <w:lang w:val="en-US"/>
        </w:rPr>
      </w:pPr>
      <w:r>
        <w:rPr>
          <w:rFonts w:cs="MetaPlusLF"/>
          <w:lang w:val="en-US"/>
        </w:rPr>
        <w:t xml:space="preserve">Komplet opreme za osnovno raven (TP 201)</w:t>
      </w:r>
      <w:r>
        <w:rPr>
          <w:rFonts w:cs="MetaPlusLF"/>
          <w:lang w:val="en-US"/>
        </w:rPr>
        <w:tab/>
        <w:t xml:space="preserve">XVII</w:t>
      </w:r>
    </w:p>
    <w:p>
      <w:pPr>
        <w:pStyle w:val="InhaltIndex"/>
        <w:rPr>
          <w:lang w:val="en-US"/>
        </w:rPr>
      </w:pPr>
      <w:r>
        <w:rPr>
          <w:rFonts w:cs="MetaPlusLF"/>
          <w:lang w:val="en-US"/>
        </w:rPr>
        <w:t xml:space="preserve">Razporeditev sestavin na </w:t>
      </w:r>
      <w:r>
        <w:rPr>
          <w:rFonts w:cs="MetaPlusLF"/>
          <w:lang w:val="en-US"/>
        </w:rPr>
        <w:tab/>
        <w:t xml:space="preserve">vajeXXI</w:t>
      </w:r>
    </w:p>
    <w:p>
      <w:pPr>
        <w:pStyle w:val="InhaltIndex"/>
        <w:rPr>
          <w:lang w:val="en-US"/>
        </w:rPr>
      </w:pPr>
      <w:r>
        <w:rPr>
          <w:rFonts w:cs="MetaPlusLF"/>
          <w:lang w:val="en-US"/>
        </w:rPr>
        <w:t xml:space="preserve">Opombe za </w:t>
      </w:r>
      <w:r>
        <w:rPr>
          <w:rFonts w:cs="MetaPlusLF"/>
          <w:lang w:val="en-US"/>
        </w:rPr>
        <w:tab/>
        <w:t xml:space="preserve">učitelja/trenerjaXXII</w:t>
      </w:r>
    </w:p>
    <w:p>
      <w:pPr>
        <w:pStyle w:val="InhaltIndex"/>
        <w:rPr>
          <w:lang w:val="en-US"/>
        </w:rPr>
      </w:pPr>
      <w:r>
        <w:rPr>
          <w:rFonts w:cs="MetaPlusLF"/>
          <w:lang w:val="en-US"/>
        </w:rPr>
        <w:t xml:space="preserve">Struktura </w:t>
      </w:r>
      <w:r>
        <w:rPr>
          <w:rFonts w:cs="MetaPlusLF"/>
          <w:lang w:val="en-US"/>
        </w:rPr>
        <w:tab/>
        <w:t xml:space="preserve">vajXXIII</w:t>
      </w:r>
    </w:p>
    <w:p>
      <w:pPr>
        <w:pStyle w:val="InhaltIndex"/>
        <w:rPr>
          <w:lang w:val="en-US"/>
        </w:rPr>
      </w:pPr>
      <w:r>
        <w:rPr>
          <w:rFonts w:cs="MetaPlusLF"/>
          <w:lang w:val="en-US"/>
        </w:rPr>
        <w:t xml:space="preserve">Referenčna poimenovanja </w:t>
      </w:r>
      <w:r>
        <w:rPr>
          <w:rFonts w:cs="MetaPlusLF"/>
          <w:lang w:val="en-US"/>
        </w:rPr>
        <w:tab/>
        <w:t xml:space="preserve">napravXXIV</w:t>
      </w:r>
    </w:p>
    <w:p>
      <w:pPr>
        <w:pStyle w:val="InhaltIndex"/>
        <w:rPr>
          <w:lang w:val="en-US"/>
        </w:rPr>
      </w:pPr>
      <w:r>
        <w:rPr>
          <w:rFonts w:cs="MetaPlusLF"/>
          <w:lang w:val="en-US"/>
        </w:rPr>
        <w:t xml:space="preserve">Vsebina </w:t>
      </w:r>
      <w:r>
        <w:rPr>
          <w:rFonts w:cs="MetaPlusLF"/>
          <w:lang w:val="en-US"/>
        </w:rPr>
        <w:tab/>
        <w:t xml:space="preserve">zgoščenkeXXIV</w:t>
      </w:r>
    </w:p>
    <w:p w:rsidRPr="002E3A74" w:rsidR="00881C53" w:rsidP="00881C53" w:rsidRDefault="00881C53" w14:paraId="642194F1" w14:textId="77777777">
      <w:pPr>
        <w:rPr>
          <w:lang w:val="en-US"/>
        </w:rPr>
      </w:pPr>
    </w:p>
    <w:p w:rsidRPr="002E3A74" w:rsidR="00881C53" w:rsidP="00881C53" w:rsidRDefault="00881C53" w14:paraId="775BD769" w14:textId="77777777">
      <w:pPr>
        <w:rPr>
          <w:lang w:val="en-US"/>
        </w:rPr>
      </w:pPr>
    </w:p>
    <w:p>
      <w:pPr>
        <w:pStyle w:val="Standardfett"/>
        <w:rPr>
          <w:lang w:val="en-US"/>
        </w:rPr>
      </w:pPr>
      <w:r>
        <w:rPr>
          <w:rFonts w:cs="MetaPlusLF"/>
          <w:bCs/>
          <w:lang w:val="en-US"/>
        </w:rPr>
        <w:t xml:space="preserve">Vaje in rešitve</w:t>
      </w:r>
    </w:p>
    <w:p w:rsidRPr="002E3A74" w:rsidR="00881C53" w:rsidP="00881C53" w:rsidRDefault="00881C53" w14:paraId="24AE3580" w14:textId="77777777">
      <w:pPr>
        <w:pStyle w:val="InhaltIndex"/>
        <w:rPr>
          <w:lang w:val="en-US"/>
        </w:rPr>
      </w:pPr>
    </w:p>
    <w:p>
      <w:pPr>
        <w:pStyle w:val="InhaltIndex"/>
        <w:rPr>
          <w:lang w:val="en-US"/>
        </w:rPr>
      </w:pPr>
      <w:r>
        <w:rPr>
          <w:rFonts w:cs="MetaPlusLF"/>
          <w:lang w:val="en-US"/>
        </w:rPr>
        <w:t xml:space="preserve">Vaja 1: Pregled zabojčkov </w:t>
      </w:r>
      <w:r>
        <w:rPr>
          <w:rFonts w:cs="MetaPlusLF"/>
          <w:lang w:val="en-US"/>
        </w:rPr>
        <w:tab/>
        <w:t xml:space="preserve">za</w:t>
      </w:r>
      <w:r>
        <w:rPr>
          <w:rFonts w:cs="MetaPlusLF"/>
          <w:lang w:val="en-US"/>
        </w:rPr>
        <w:t xml:space="preserve"> pijačo3</w:t>
      </w:r>
    </w:p>
    <w:p>
      <w:pPr>
        <w:pStyle w:val="InhaltIndex"/>
        <w:rPr>
          <w:lang w:val="en-US"/>
        </w:rPr>
      </w:pPr>
      <w:r>
        <w:rPr>
          <w:rFonts w:cs="MetaPlusLF"/>
          <w:lang w:val="en-US"/>
        </w:rPr>
        <w:t xml:space="preserve">Vaja 2: Odpiranje in zapiranje dovodne </w:t>
      </w:r>
      <w:r>
        <w:rPr>
          <w:rFonts w:cs="MetaPlusLF"/>
          <w:lang w:val="en-US"/>
        </w:rPr>
        <w:tab/>
        <w:t xml:space="preserve">cevi15</w:t>
      </w:r>
    </w:p>
    <w:p>
      <w:pPr>
        <w:pStyle w:val="InhaltIndex"/>
        <w:rPr>
          <w:lang w:val="en-US"/>
        </w:rPr>
      </w:pPr>
      <w:r>
        <w:rPr>
          <w:rFonts w:cs="MetaPlusLF"/>
          <w:lang w:val="en-US"/>
        </w:rPr>
        <w:t xml:space="preserve">Vaja 3: Zapiranje </w:t>
      </w:r>
      <w:r>
        <w:rPr>
          <w:rFonts w:cs="MetaPlusLF"/>
          <w:lang w:val="en-US"/>
        </w:rPr>
        <w:tab/>
        <w:t xml:space="preserve">pločevink25</w:t>
      </w:r>
    </w:p>
    <w:p>
      <w:pPr>
        <w:pStyle w:val="InhaltIndex"/>
        <w:rPr>
          <w:lang w:val="en-US"/>
        </w:rPr>
      </w:pPr>
      <w:r>
        <w:rPr>
          <w:rFonts w:cs="MetaPlusLF"/>
          <w:lang w:val="en-US"/>
        </w:rPr>
        <w:t xml:space="preserve">Vaja 4: Polnjenje plastičnih </w:t>
      </w:r>
      <w:r>
        <w:rPr>
          <w:rFonts w:cs="MetaPlusLF"/>
          <w:lang w:val="en-US"/>
        </w:rPr>
        <w:tab/>
        <w:t xml:space="preserve">peletov35</w:t>
      </w:r>
    </w:p>
    <w:p>
      <w:pPr>
        <w:pStyle w:val="InhaltIndex"/>
        <w:rPr>
          <w:lang w:val="en-US"/>
        </w:rPr>
      </w:pPr>
      <w:r>
        <w:rPr>
          <w:rFonts w:cs="MetaPlusLF"/>
          <w:lang w:val="en-US"/>
        </w:rPr>
        <w:t xml:space="preserve">Vaja 5: Preusmerjanje </w:t>
      </w:r>
      <w:r>
        <w:rPr>
          <w:rFonts w:cs="MetaPlusLF"/>
          <w:lang w:val="en-US"/>
        </w:rPr>
        <w:tab/>
        <w:t xml:space="preserve">paketov45</w:t>
      </w:r>
    </w:p>
    <w:p>
      <w:pPr>
        <w:pStyle w:val="InhaltIndex"/>
        <w:rPr>
          <w:lang w:val="en-US"/>
        </w:rPr>
      </w:pPr>
      <w:r>
        <w:rPr>
          <w:rFonts w:cs="MetaPlusLF"/>
          <w:lang w:val="en-US"/>
        </w:rPr>
        <w:t xml:space="preserve">Vaja 6: Potiskanje plošč iz </w:t>
      </w:r>
      <w:r>
        <w:rPr>
          <w:rFonts w:cs="MetaPlusLF"/>
          <w:lang w:val="en-US"/>
        </w:rPr>
        <w:tab/>
        <w:t xml:space="preserve">skladovnice</w:t>
      </w:r>
      <w:r>
        <w:rPr>
          <w:rFonts w:cs="MetaPlusLF"/>
          <w:lang w:val="en-US"/>
        </w:rPr>
        <w:t xml:space="preserve"> za zlaganje55</w:t>
      </w:r>
    </w:p>
    <w:p>
      <w:pPr>
        <w:pStyle w:val="InhaltIndex"/>
        <w:rPr>
          <w:lang w:val="en-US"/>
        </w:rPr>
      </w:pPr>
      <w:r>
        <w:rPr>
          <w:rFonts w:cs="MetaPlusLF"/>
          <w:lang w:val="en-US"/>
        </w:rPr>
        <w:t xml:space="preserve">Vaja 7: Optimizacija pregleda </w:t>
      </w:r>
      <w:r>
        <w:rPr>
          <w:rFonts w:cs="MetaPlusLF"/>
          <w:lang w:val="en-US"/>
        </w:rPr>
        <w:tab/>
        <w:t xml:space="preserve">zabojev</w:t>
      </w:r>
      <w:r>
        <w:rPr>
          <w:rFonts w:cs="MetaPlusLF"/>
          <w:lang w:val="en-US"/>
        </w:rPr>
        <w:t xml:space="preserve"> za pijačo67</w:t>
      </w:r>
    </w:p>
    <w:p>
      <w:pPr>
        <w:pStyle w:val="InhaltIndex"/>
        <w:rPr>
          <w:lang w:val="en-US"/>
        </w:rPr>
      </w:pPr>
      <w:r>
        <w:rPr>
          <w:rFonts w:cs="MetaPlusLF"/>
          <w:lang w:val="en-US"/>
        </w:rPr>
        <w:t xml:space="preserve">Vaja 8: Premikanje valjčnih </w:t>
      </w:r>
      <w:r>
        <w:rPr>
          <w:rFonts w:cs="MetaPlusLF"/>
          <w:lang w:val="en-US"/>
        </w:rPr>
        <w:tab/>
        <w:t xml:space="preserve">transporterjev79</w:t>
      </w:r>
    </w:p>
    <w:p>
      <w:pPr>
        <w:pStyle w:val="InhaltIndex"/>
        <w:rPr>
          <w:lang w:val="en-US"/>
        </w:rPr>
      </w:pPr>
      <w:r>
        <w:rPr>
          <w:rFonts w:cs="MetaPlusLF"/>
          <w:lang w:val="en-US"/>
        </w:rPr>
        <w:t xml:space="preserve">Vaja 9: Prenos </w:t>
      </w:r>
      <w:r>
        <w:rPr>
          <w:rFonts w:cs="MetaPlusLF"/>
          <w:lang w:val="en-US"/>
        </w:rPr>
        <w:tab/>
        <w:t xml:space="preserve">steklenic89</w:t>
      </w:r>
    </w:p>
    <w:p>
      <w:pPr>
        <w:pStyle w:val="InhaltIndex"/>
        <w:rPr>
          <w:lang w:val="en-US"/>
        </w:rPr>
      </w:pPr>
      <w:r>
        <w:rPr>
          <w:rFonts w:cs="MetaPlusLF"/>
          <w:lang w:val="en-US"/>
        </w:rPr>
        <w:t xml:space="preserve">Vaja 10: Štancanje montažnih </w:t>
      </w:r>
      <w:r>
        <w:rPr>
          <w:rFonts w:cs="MetaPlusLF"/>
          <w:lang w:val="en-US"/>
        </w:rPr>
        <w:tab/>
        <w:t xml:space="preserve">klinov101</w:t>
      </w:r>
    </w:p>
    <w:p>
      <w:pPr>
        <w:pStyle w:val="InhaltIndex"/>
        <w:rPr>
          <w:lang w:val="en-US"/>
        </w:rPr>
      </w:pPr>
      <w:r>
        <w:rPr>
          <w:rFonts w:cs="MetaPlusLF"/>
          <w:lang w:val="en-US"/>
        </w:rPr>
        <w:t xml:space="preserve">Vaja 11: Pakiranje </w:t>
      </w:r>
      <w:r>
        <w:rPr>
          <w:rFonts w:cs="MetaPlusLF"/>
          <w:lang w:val="en-US"/>
        </w:rPr>
        <w:tab/>
        <w:t xml:space="preserve">strešnikov</w:t>
      </w:r>
      <w:r>
        <w:rPr>
          <w:rFonts w:cs="MetaPlusLF"/>
          <w:lang w:val="en-US"/>
        </w:rPr>
        <w:t xml:space="preserve"> na paleti111</w:t>
      </w:r>
    </w:p>
    <w:p>
      <w:pPr>
        <w:pStyle w:val="InhaltIndex"/>
        <w:rPr>
          <w:lang w:val="en-US"/>
        </w:rPr>
      </w:pPr>
      <w:r>
        <w:rPr>
          <w:rFonts w:cs="MetaPlusLF"/>
          <w:lang w:val="en-US"/>
        </w:rPr>
        <w:t xml:space="preserve">Vaja 12: Odpravljanje napak pri nakladalni </w:t>
      </w:r>
      <w:r>
        <w:rPr>
          <w:rFonts w:cs="MetaPlusLF"/>
          <w:lang w:val="en-US"/>
        </w:rPr>
        <w:tab/>
        <w:t xml:space="preserve">postaji</w:t>
      </w:r>
      <w:r>
        <w:rPr>
          <w:rFonts w:cs="MetaPlusLF"/>
          <w:lang w:val="en-US"/>
        </w:rPr>
        <w:t xml:space="preserve"> palet121</w:t>
      </w:r>
    </w:p>
    <w:p w:rsidRPr="002E3A74" w:rsidR="00881C53" w:rsidP="00881C53" w:rsidRDefault="00881C53" w14:paraId="21DC40FC" w14:textId="77777777">
      <w:pPr>
        <w:rPr>
          <w:lang w:val="en-US"/>
        </w:rPr>
      </w:pPr>
    </w:p>
    <w:p w:rsidRPr="002E3A74" w:rsidR="00881C53" w:rsidP="00881C53" w:rsidRDefault="00881C53" w14:paraId="19B5D466" w14:textId="77777777">
      <w:pPr>
        <w:rPr>
          <w:lang w:val="en-US"/>
        </w:rPr>
      </w:pPr>
    </w:p>
    <w:p>
      <w:pPr>
        <w:pStyle w:val="Standardfett"/>
        <w:rPr>
          <w:lang w:val="en-US"/>
        </w:rPr>
      </w:pPr>
      <w:r>
        <w:rPr>
          <w:rFonts w:cs="MetaPlusLF"/>
          <w:bCs/>
          <w:lang w:val="en-US"/>
        </w:rPr>
        <w:br w:type="page"/>
      </w:r>
      <w:r>
        <w:rPr>
          <w:rFonts w:cs="MetaPlusLF"/>
          <w:bCs/>
          <w:lang w:val="en-US"/>
        </w:rPr>
        <w:lastRenderedPageBreak/>
        <w:t xml:space="preserve">Vaje in delovni listi</w:t>
      </w:r>
    </w:p>
    <w:p w:rsidRPr="002E3A74" w:rsidR="00881C53" w:rsidP="00881C53" w:rsidRDefault="00881C53" w14:paraId="34ECD3BA" w14:textId="77777777">
      <w:pPr>
        <w:pStyle w:val="InhaltIndex"/>
        <w:rPr>
          <w:lang w:val="en-US"/>
        </w:rPr>
      </w:pPr>
    </w:p>
    <w:p>
      <w:pPr>
        <w:pStyle w:val="InhaltIndex"/>
        <w:rPr>
          <w:lang w:val="en-US"/>
        </w:rPr>
      </w:pPr>
      <w:r>
        <w:rPr>
          <w:rFonts w:cs="MetaPlusLF"/>
          <w:lang w:val="en-US"/>
        </w:rPr>
        <w:t xml:space="preserve">Vaja 1: Pregled zabojčkov </w:t>
      </w:r>
      <w:r>
        <w:rPr>
          <w:rFonts w:cs="MetaPlusLF"/>
          <w:lang w:val="en-US"/>
        </w:rPr>
        <w:tab/>
        <w:t xml:space="preserve">za</w:t>
      </w:r>
      <w:r>
        <w:rPr>
          <w:rFonts w:cs="MetaPlusLF"/>
          <w:lang w:val="en-US"/>
        </w:rPr>
        <w:t xml:space="preserve"> pijačo3</w:t>
      </w:r>
    </w:p>
    <w:p>
      <w:pPr>
        <w:pStyle w:val="InhaltIndex"/>
        <w:rPr>
          <w:lang w:val="en-US"/>
        </w:rPr>
      </w:pPr>
      <w:r>
        <w:rPr>
          <w:rFonts w:cs="MetaPlusLF"/>
          <w:lang w:val="en-US"/>
        </w:rPr>
        <w:t xml:space="preserve">Vaja 2: Odpiranje in zapiranje dovodne </w:t>
      </w:r>
      <w:r>
        <w:rPr>
          <w:rFonts w:cs="MetaPlusLF"/>
          <w:lang w:val="en-US"/>
        </w:rPr>
        <w:tab/>
        <w:t xml:space="preserve">cevi15</w:t>
      </w:r>
    </w:p>
    <w:p>
      <w:pPr>
        <w:pStyle w:val="InhaltIndex"/>
        <w:rPr>
          <w:lang w:val="en-US"/>
        </w:rPr>
      </w:pPr>
      <w:r>
        <w:rPr>
          <w:rFonts w:cs="MetaPlusLF"/>
          <w:lang w:val="en-US"/>
        </w:rPr>
        <w:t xml:space="preserve">Vaja 3: Zapiranje </w:t>
      </w:r>
      <w:r>
        <w:rPr>
          <w:rFonts w:cs="MetaPlusLF"/>
          <w:lang w:val="en-US"/>
        </w:rPr>
        <w:tab/>
        <w:t xml:space="preserve">pločevink25</w:t>
      </w:r>
    </w:p>
    <w:p>
      <w:pPr>
        <w:pStyle w:val="InhaltIndex"/>
        <w:rPr>
          <w:lang w:val="en-US"/>
        </w:rPr>
      </w:pPr>
      <w:r>
        <w:rPr>
          <w:rFonts w:cs="MetaPlusLF"/>
          <w:lang w:val="en-US"/>
        </w:rPr>
        <w:t xml:space="preserve">Vaja 4: Polnjenje plastičnih </w:t>
      </w:r>
      <w:r>
        <w:rPr>
          <w:rFonts w:cs="MetaPlusLF"/>
          <w:lang w:val="en-US"/>
        </w:rPr>
        <w:tab/>
        <w:t xml:space="preserve">peletov35</w:t>
      </w:r>
    </w:p>
    <w:p>
      <w:pPr>
        <w:pStyle w:val="InhaltIndex"/>
        <w:rPr>
          <w:lang w:val="en-US"/>
        </w:rPr>
      </w:pPr>
      <w:r>
        <w:rPr>
          <w:rFonts w:cs="MetaPlusLF"/>
          <w:lang w:val="en-US"/>
        </w:rPr>
        <w:t xml:space="preserve">Vaja 5: Preusmerjanje </w:t>
      </w:r>
      <w:r>
        <w:rPr>
          <w:rFonts w:cs="MetaPlusLF"/>
          <w:lang w:val="en-US"/>
        </w:rPr>
        <w:tab/>
        <w:t xml:space="preserve">paketov45</w:t>
      </w:r>
    </w:p>
    <w:p>
      <w:pPr>
        <w:pStyle w:val="InhaltIndex"/>
        <w:rPr>
          <w:lang w:val="en-US"/>
        </w:rPr>
      </w:pPr>
      <w:r>
        <w:rPr>
          <w:rFonts w:cs="MetaPlusLF"/>
          <w:lang w:val="en-US"/>
        </w:rPr>
        <w:t xml:space="preserve">Vaja 6: Potiskanje plošč iz </w:t>
      </w:r>
      <w:r>
        <w:rPr>
          <w:rFonts w:cs="MetaPlusLF"/>
          <w:lang w:val="en-US"/>
        </w:rPr>
        <w:tab/>
        <w:t xml:space="preserve">skladovnice</w:t>
      </w:r>
      <w:r>
        <w:rPr>
          <w:rFonts w:cs="MetaPlusLF"/>
          <w:lang w:val="en-US"/>
        </w:rPr>
        <w:t xml:space="preserve"> za zlaganje55</w:t>
      </w:r>
    </w:p>
    <w:p>
      <w:pPr>
        <w:pStyle w:val="InhaltIndex"/>
        <w:rPr>
          <w:lang w:val="en-US"/>
        </w:rPr>
      </w:pPr>
      <w:r>
        <w:rPr>
          <w:rFonts w:cs="MetaPlusLF"/>
          <w:lang w:val="en-US"/>
        </w:rPr>
        <w:t xml:space="preserve">Vaja 7: Optimizacija pregleda </w:t>
      </w:r>
      <w:r>
        <w:rPr>
          <w:rFonts w:cs="MetaPlusLF"/>
          <w:lang w:val="en-US"/>
        </w:rPr>
        <w:tab/>
        <w:t xml:space="preserve">zabojev</w:t>
      </w:r>
      <w:r>
        <w:rPr>
          <w:rFonts w:cs="MetaPlusLF"/>
          <w:lang w:val="en-US"/>
        </w:rPr>
        <w:t xml:space="preserve"> za pijačo67</w:t>
      </w:r>
    </w:p>
    <w:p>
      <w:pPr>
        <w:pStyle w:val="InhaltIndex"/>
        <w:rPr>
          <w:lang w:val="en-US"/>
        </w:rPr>
      </w:pPr>
      <w:r>
        <w:rPr>
          <w:rFonts w:cs="MetaPlusLF"/>
          <w:lang w:val="en-US"/>
        </w:rPr>
        <w:t xml:space="preserve">Vaja 8: Premikanje valjčnih </w:t>
      </w:r>
      <w:r>
        <w:rPr>
          <w:rFonts w:cs="MetaPlusLF"/>
          <w:lang w:val="en-US"/>
        </w:rPr>
        <w:tab/>
        <w:t xml:space="preserve">transporterjev79</w:t>
      </w:r>
    </w:p>
    <w:p>
      <w:pPr>
        <w:pStyle w:val="InhaltIndex"/>
        <w:rPr>
          <w:lang w:val="en-US"/>
        </w:rPr>
      </w:pPr>
      <w:r>
        <w:rPr>
          <w:rFonts w:cs="MetaPlusLF"/>
          <w:lang w:val="en-US"/>
        </w:rPr>
        <w:t xml:space="preserve">Vaja 9: Prenos </w:t>
      </w:r>
      <w:r>
        <w:rPr>
          <w:rFonts w:cs="MetaPlusLF"/>
          <w:lang w:val="en-US"/>
        </w:rPr>
        <w:tab/>
        <w:t xml:space="preserve">steklenic89</w:t>
      </w:r>
    </w:p>
    <w:p>
      <w:pPr>
        <w:pStyle w:val="InhaltIndex"/>
        <w:rPr>
          <w:lang w:val="en-US"/>
        </w:rPr>
      </w:pPr>
      <w:r>
        <w:rPr>
          <w:rFonts w:cs="MetaPlusLF"/>
          <w:lang w:val="en-US"/>
        </w:rPr>
        <w:t xml:space="preserve">Vaja 10: Štancanje montažnih </w:t>
      </w:r>
      <w:r>
        <w:rPr>
          <w:rFonts w:cs="MetaPlusLF"/>
          <w:lang w:val="en-US"/>
        </w:rPr>
        <w:tab/>
        <w:t xml:space="preserve">klinov101</w:t>
      </w:r>
    </w:p>
    <w:p>
      <w:pPr>
        <w:pStyle w:val="InhaltIndex"/>
        <w:rPr>
          <w:lang w:val="en-US"/>
        </w:rPr>
      </w:pPr>
      <w:r>
        <w:rPr>
          <w:rFonts w:cs="MetaPlusLF"/>
          <w:lang w:val="en-US"/>
        </w:rPr>
        <w:t xml:space="preserve">Vaja 11: Pakiranje </w:t>
      </w:r>
      <w:r>
        <w:rPr>
          <w:rFonts w:cs="MetaPlusLF"/>
          <w:lang w:val="en-US"/>
        </w:rPr>
        <w:tab/>
        <w:t xml:space="preserve">strešnikov</w:t>
      </w:r>
      <w:r>
        <w:rPr>
          <w:rFonts w:cs="MetaPlusLF"/>
          <w:lang w:val="en-US"/>
        </w:rPr>
        <w:t xml:space="preserve"> na paleti111</w:t>
      </w:r>
    </w:p>
    <w:p>
      <w:pPr>
        <w:pStyle w:val="InhaltIndex"/>
        <w:rPr>
          <w:lang w:val="en-US"/>
        </w:rPr>
      </w:pPr>
      <w:r>
        <w:rPr>
          <w:rFonts w:cs="MetaPlusLF"/>
          <w:lang w:val="en-US"/>
        </w:rPr>
        <w:t xml:space="preserve">Vaja 12: Odpravljanje napak pri nakladalni </w:t>
      </w:r>
      <w:r>
        <w:rPr>
          <w:rFonts w:cs="MetaPlusLF"/>
          <w:lang w:val="en-US"/>
        </w:rPr>
        <w:tab/>
        <w:t xml:space="preserve">postaji</w:t>
      </w:r>
      <w:r>
        <w:rPr>
          <w:rFonts w:cs="MetaPlusLF"/>
          <w:lang w:val="en-US"/>
        </w:rPr>
        <w:t xml:space="preserve"> palet121</w:t>
      </w:r>
    </w:p>
    <w:p w:rsidRPr="002E3A74" w:rsidR="00881C53" w:rsidP="00881C53" w:rsidRDefault="00881C53" w14:paraId="7E439BE6" w14:textId="77777777">
      <w:pPr>
        <w:rPr>
          <w:lang w:val="en-US"/>
        </w:rPr>
      </w:pPr>
    </w:p>
    <w:p w:rsidRPr="002E3A74" w:rsidR="00881C53" w:rsidP="00881C53" w:rsidRDefault="00881C53" w14:paraId="02C0B381" w14:textId="77777777">
      <w:pPr>
        <w:rPr>
          <w:lang w:val="en-US"/>
        </w:rPr>
      </w:pPr>
    </w:p>
    <w:p w:rsidRPr="002E3A74" w:rsidR="00881C53" w:rsidP="00881C53" w:rsidRDefault="00881C53" w14:paraId="35B31389" w14:textId="77777777">
      <w:pPr>
        <w:rPr>
          <w:lang w:val="en-US"/>
        </w:rPr>
        <w:sectPr w:rsidRPr="002E3A74" w:rsidR="00881C53" w:rsidSect="00881C53">
          <w:headerReference w:type="even" r:id="rId21"/>
          <w:footerReference w:type="even" r:id="rId22"/>
          <w:footerReference w:type="first" r:id="rId23"/>
          <w:pgSz w:w="11906" w:h="16838" w:code="9"/>
          <w:pgMar w:top="1418" w:right="1418" w:bottom="1247" w:left="1418" w:header="454" w:footer="454" w:gutter="0"/>
          <w:pgNumType w:fmt="upperRoman"/>
          <w:cols w:space="720"/>
          <w:titlePg/>
        </w:sectPr>
      </w:pPr>
    </w:p>
    <w:p>
      <w:pPr>
        <w:pStyle w:val="Kapitel1"/>
        <w:pageBreakBefore/>
      </w:pPr>
      <w:r>
        <w:rPr>
          <w:rFonts w:cs="MetaPlusLF"/>
          <w:bCs/>
          <w:szCs w:val="28"/>
          <w:lang w:val="en-US"/>
        </w:rPr>
        <w:lastRenderedPageBreak/>
        <w:t xml:space="preserve">Uporaba za predvideni </w:t>
      </w:r>
      <w:r>
        <w:rPr>
          <w:rFonts w:cs="MetaPlusLF"/>
          <w:bCs/>
          <w:szCs w:val="28"/>
          <w:lang w:val="en-US"/>
        </w:rPr>
        <w:t xml:space="preserve">namen</w:t>
      </w:r>
    </w:p>
    <w:p w:rsidR="00881C53" w:rsidP="00881C53" w:rsidRDefault="00881C53" w14:paraId="760F140F" w14:textId="77777777">
      <w:pPr>
        <w:tabs>
          <w:tab w:val="clear" w:pos="1134"/>
          <w:tab w:val="left" w:pos="1418"/>
        </w:tabs>
        <w:rPr>
          <w:color w:val="auto"/>
        </w:rPr>
      </w:pPr>
    </w:p>
    <w:p>
      <w:pPr>
        <w:rPr>
          <w:lang w:val="en-US"/>
        </w:rPr>
      </w:pPr>
      <w:r>
        <w:rPr>
          <w:rFonts w:cs="MetaPlusLF"/>
          <w:lang w:val="en-US"/>
        </w:rPr>
        <w:t xml:space="preserve">Uporablja se lahko samo </w:t>
      </w:r>
      <w:r>
        <w:rPr>
          <w:rFonts w:cs="MetaPlusLF"/>
          <w:lang w:val="en-US"/>
        </w:rPr>
        <w:t xml:space="preserve">paket za usposabljanje za osnovno raven </w:t>
      </w:r>
      <w:r>
        <w:rPr>
          <w:rFonts w:cs="MetaPlusLF"/>
          <w:lang w:val="en-US"/>
        </w:rPr>
        <w:t xml:space="preserve">elektropnevmatike</w:t>
      </w:r>
      <w:r>
        <w:rPr>
          <w:rFonts w:cs="MetaPlusLF"/>
          <w:lang w:val="en-US"/>
        </w:rPr>
        <w:t xml:space="preserve">:</w:t>
      </w:r>
    </w:p>
    <w:p>
      <w:pPr>
        <w:pStyle w:val="Bullet"/>
        <w:numPr>
          <w:ilvl w:val="0"/>
          <w:numId w:val="24"/>
        </w:numPr>
      </w:pPr>
      <w:r>
        <w:rPr>
          <w:rFonts w:cs="MetaPlusLF"/>
          <w:lang w:val="en-US"/>
        </w:rPr>
        <w:t xml:space="preserve">za predvideni namen uporabe pri poučevanju in usposabljanju</w:t>
      </w:r>
    </w:p>
    <w:p>
      <w:pPr>
        <w:pStyle w:val="Bullet"/>
        <w:numPr>
          <w:ilvl w:val="0"/>
          <w:numId w:val="24"/>
        </w:numPr>
      </w:pPr>
      <w:r>
        <w:rPr>
          <w:rFonts w:cs="MetaPlusLF"/>
          <w:lang w:val="en-US"/>
        </w:rPr>
        <w:t xml:space="preserve">če so varnostne funkcije v brezhibnem stanju.</w:t>
      </w:r>
    </w:p>
    <w:p w:rsidRPr="002E3A74" w:rsidR="00881C53" w:rsidP="00881C53" w:rsidRDefault="00881C53" w14:paraId="00ABF0B8" w14:textId="77777777">
      <w:pPr>
        <w:rPr>
          <w:lang w:val="en-US"/>
        </w:rPr>
      </w:pPr>
    </w:p>
    <w:p>
      <w:pPr>
        <w:rPr>
          <w:lang w:val="en-US"/>
        </w:rPr>
      </w:pPr>
      <w:r>
        <w:rPr>
          <w:rFonts w:cs="MetaPlusLF"/>
          <w:lang w:val="en-US"/>
        </w:rPr>
        <w:t xml:space="preserve">Sestavni deli, vključeni v paket usposabljanja, so zasnovani v skladu z najnovejšo tehnologijo in priznanimi varnostnimi pravili. Kljub temu lahko pride do </w:t>
      </w:r>
      <w:r>
        <w:rPr>
          <w:rFonts w:cs="MetaPlusLF"/>
          <w:lang w:val="en-US"/>
        </w:rPr>
        <w:t xml:space="preserve">ogrožanja </w:t>
      </w:r>
      <w:r>
        <w:rPr>
          <w:rFonts w:cs="MetaPlusLF"/>
          <w:lang w:val="en-US"/>
        </w:rPr>
        <w:t xml:space="preserve">življenja in zdravja uporabnika in tretjih oseb </w:t>
      </w:r>
      <w:r>
        <w:rPr>
          <w:rFonts w:cs="MetaPlusLF"/>
          <w:lang w:val="en-US"/>
        </w:rPr>
        <w:t xml:space="preserve">ter do poškodb sestavnih delov, če se ti uporabljajo nepravilno.</w:t>
      </w:r>
    </w:p>
    <w:p w:rsidRPr="002E3A74" w:rsidR="00881C53" w:rsidP="00881C53" w:rsidRDefault="00881C53" w14:paraId="783A3162" w14:textId="77777777">
      <w:pPr>
        <w:rPr>
          <w:lang w:val="en-US"/>
        </w:rPr>
      </w:pPr>
    </w:p>
    <w:p>
      <w:pPr>
        <w:rPr>
          <w:color w:val="auto"/>
          <w:lang w:val="en-US"/>
        </w:rPr>
      </w:pPr>
      <w:r w:rsidRPr="00EE4CA6">
        <w:rPr>
          <w:rFonts w:cs="MetaPlusLF"/>
          <w:color w:val="auto"/>
          <w:lang w:val="en-US"/>
        </w:rPr>
        <w:t xml:space="preserve">Učni sistem Festo Didactic je bil razvit in izdelan izključno za osnovno in nadaljnje usposabljanje na področju tehnologije avtomatizacije. Izobraževalno podjetje in/ali inštruktorji morajo zagotoviti, da vsi udeleženci usposabljanja upoštevajo varnostne ukrepe, opisane v tem delovnem zvezku.</w:t>
      </w:r>
    </w:p>
    <w:p w:rsidRPr="002E3A74" w:rsidR="00881C53" w:rsidP="00881C53" w:rsidRDefault="00881C53" w14:paraId="7BFD71FA" w14:textId="77777777">
      <w:pPr>
        <w:rPr>
          <w:color w:val="auto"/>
          <w:lang w:val="en-US"/>
        </w:rPr>
      </w:pPr>
    </w:p>
    <w:p>
      <w:pPr>
        <w:rPr>
          <w:color w:val="auto"/>
          <w:lang w:val="en-US"/>
        </w:rPr>
      </w:pPr>
      <w:r w:rsidRPr="00EE4CA6">
        <w:rPr>
          <w:rFonts w:cs="MetaPlusLF"/>
          <w:color w:val="auto"/>
          <w:lang w:val="en-US"/>
        </w:rPr>
        <w:t xml:space="preserve">Družba Festo Didactic izključuje </w:t>
      </w:r>
      <w:r w:rsidRPr="00EE4CA6">
        <w:rPr>
          <w:rFonts w:cs="MetaPlusLF"/>
          <w:color w:val="auto"/>
          <w:lang w:val="en-US"/>
        </w:rPr>
        <w:t xml:space="preserve">vsakršno </w:t>
      </w:r>
      <w:r w:rsidRPr="00EE4CA6">
        <w:rPr>
          <w:rFonts w:cs="MetaPlusLF"/>
          <w:color w:val="auto"/>
          <w:lang w:val="en-US"/>
        </w:rPr>
        <w:t xml:space="preserve">odgovornost za škodo, ki jo utrpijo udeleženci usposabljanja, podjetje za usposabljanje in/ali tretje osebe, do katere pride med uporabo kompletov opreme v primerih, ki niso namenjeni usposabljanju in/ali poklicnemu izobraževanju, razen če je takšno škodo povzročila družba Festo Didactic zaradi zlonamernosti ali hude malomarnosti.</w:t>
      </w:r>
    </w:p>
    <w:p w:rsidRPr="002E3A74" w:rsidR="00881C53" w:rsidP="00881C53" w:rsidRDefault="00881C53" w14:paraId="3BCE9616" w14:textId="77777777">
      <w:pPr>
        <w:rPr>
          <w:color w:val="auto"/>
          <w:lang w:val="en-US"/>
        </w:rPr>
      </w:pPr>
    </w:p>
    <w:p w:rsidRPr="002E3A74" w:rsidR="00881C53" w:rsidP="00881C53" w:rsidRDefault="00881C53" w14:paraId="7F60AB19" w14:textId="77777777">
      <w:pPr>
        <w:rPr>
          <w:lang w:val="en-US"/>
        </w:rPr>
      </w:pPr>
    </w:p>
    <w:p>
      <w:pPr>
        <w:pStyle w:val="Kapitel1"/>
      </w:pPr>
      <w:r>
        <w:rPr>
          <w:rFonts w:cs="MetaPlusLF"/>
          <w:bCs/>
          <w:szCs w:val="28"/>
          <w:lang w:val="en-US"/>
        </w:rPr>
        <w:br w:type="page"/>
      </w:r>
      <w:r>
        <w:rPr>
          <w:rFonts w:cs="MetaPlusLF"/>
          <w:bCs/>
          <w:szCs w:val="28"/>
          <w:lang w:val="en-US"/>
        </w:rPr>
        <w:lastRenderedPageBreak/>
        <w:t xml:space="preserve">Predgovor</w:t>
      </w:r>
    </w:p>
    <w:p w:rsidRPr="00F705CC" w:rsidR="00881C53" w:rsidP="00881C53" w:rsidRDefault="00881C53" w14:paraId="5F428F94" w14:textId="77777777"/>
    <w:p>
      <w:pPr>
        <w:rPr>
          <w:color w:val="auto"/>
        </w:rPr>
      </w:pPr>
      <w:r w:rsidRPr="00EE4CA6">
        <w:rPr>
          <w:rFonts w:cs="MetaPlusLF"/>
          <w:color w:val="auto"/>
          <w:lang w:val="en-US"/>
        </w:rPr>
        <w:t xml:space="preserve">Učni sistem </w:t>
      </w:r>
      <w:r w:rsidRPr="00EE4CA6">
        <w:rPr>
          <w:rFonts w:cs="MetaPlusLF"/>
          <w:color w:val="auto"/>
          <w:lang w:val="en-US"/>
        </w:rPr>
        <w:t xml:space="preserve">Festo </w:t>
      </w:r>
      <w:r w:rsidRPr="00EE4CA6">
        <w:rPr>
          <w:rFonts w:cs="MetaPlusLF"/>
          <w:color w:val="auto"/>
          <w:lang w:val="en-US"/>
        </w:rPr>
        <w:t xml:space="preserve">Didactic </w:t>
      </w:r>
      <w:r w:rsidRPr="00EE4CA6">
        <w:rPr>
          <w:rFonts w:cs="MetaPlusLF"/>
          <w:color w:val="auto"/>
          <w:lang w:val="en-US"/>
        </w:rPr>
        <w:t xml:space="preserve">za avtomatizacijo in tehnologijo je prilagojen različnim izobrazbam in poklicnim zahtevam. Sistem usposabljanja je zato razdeljen na naslednji način:</w:t>
      </w:r>
    </w:p>
    <w:p>
      <w:pPr>
        <w:pStyle w:val="Bullet"/>
        <w:numPr>
          <w:ilvl w:val="0"/>
          <w:numId w:val="24"/>
        </w:numPr>
      </w:pPr>
      <w:r>
        <w:rPr>
          <w:rFonts w:cs="MetaPlusLF"/>
          <w:lang w:val="en-US"/>
        </w:rPr>
        <w:t xml:space="preserve">paketi tehnološko usmerjenega usposabljanja</w:t>
      </w:r>
    </w:p>
    <w:p>
      <w:pPr>
        <w:pStyle w:val="Bullet"/>
        <w:numPr>
          <w:ilvl w:val="0"/>
          <w:numId w:val="24"/>
        </w:numPr>
      </w:pPr>
      <w:r>
        <w:rPr>
          <w:rFonts w:cs="MetaPlusLF"/>
          <w:lang w:val="en-US"/>
        </w:rPr>
        <w:t xml:space="preserve">Mehatronika in avtomatizacija tovarn</w:t>
      </w:r>
    </w:p>
    <w:p>
      <w:pPr>
        <w:pStyle w:val="Bullet"/>
        <w:numPr>
          <w:ilvl w:val="0"/>
          <w:numId w:val="24"/>
        </w:numPr>
      </w:pPr>
      <w:r>
        <w:rPr>
          <w:rFonts w:cs="MetaPlusLF"/>
          <w:lang w:val="en-US"/>
        </w:rPr>
        <w:t xml:space="preserve">Avtomatizacija procesov in </w:t>
      </w:r>
      <w:r>
        <w:rPr>
          <w:rFonts w:cs="MetaPlusLF"/>
          <w:lang w:val="en-US"/>
        </w:rPr>
        <w:t xml:space="preserve">tehnologija </w:t>
      </w:r>
      <w:r>
        <w:rPr>
          <w:rFonts w:cs="MetaPlusLF"/>
          <w:lang w:val="en-US"/>
        </w:rPr>
        <w:t xml:space="preserve">krmiljenja z zaprto zanko</w:t>
      </w:r>
    </w:p>
    <w:p>
      <w:pPr>
        <w:pStyle w:val="Bullet"/>
        <w:numPr>
          <w:ilvl w:val="0"/>
          <w:numId w:val="24"/>
        </w:numPr>
      </w:pPr>
      <w:r>
        <w:rPr>
          <w:rFonts w:cs="MetaPlusLF"/>
          <w:lang w:val="en-US"/>
        </w:rPr>
        <w:t xml:space="preserve">Mobilna robotika</w:t>
      </w:r>
    </w:p>
    <w:p>
      <w:pPr>
        <w:pStyle w:val="Bullet"/>
        <w:numPr>
          <w:ilvl w:val="0"/>
          <w:numId w:val="24"/>
        </w:numPr>
      </w:pPr>
      <w:r>
        <w:rPr>
          <w:rFonts w:cs="MetaPlusLF"/>
          <w:lang w:val="en-US"/>
        </w:rPr>
        <w:t xml:space="preserve">Hibridne tovarne za usposabljanje</w:t>
      </w:r>
    </w:p>
    <w:p w:rsidR="00881C53" w:rsidP="00881C53" w:rsidRDefault="00881C53" w14:paraId="79D3F2B7" w14:textId="77777777">
      <w:pPr>
        <w:rPr>
          <w:color w:val="auto"/>
        </w:rPr>
      </w:pPr>
    </w:p>
    <w:p>
      <w:pPr>
        <w:rPr>
          <w:color w:val="auto"/>
          <w:lang w:val="en-US"/>
        </w:rPr>
      </w:pPr>
      <w:r w:rsidRPr="00EE4CA6">
        <w:rPr>
          <w:rFonts w:cs="MetaPlusLF"/>
          <w:color w:val="auto"/>
          <w:lang w:val="en-US"/>
        </w:rPr>
        <w:t xml:space="preserve">Sistem usposabljanja za avtomatizacijo in tehnologijo se nenehno posodablja in širi v skladu z razvojem na področju izobraževanja in dejanske strokovne prakse.</w:t>
      </w:r>
    </w:p>
    <w:p w:rsidRPr="002E3A74" w:rsidR="00881C53" w:rsidP="00881C53" w:rsidRDefault="00881C53" w14:paraId="2647DC77" w14:textId="77777777">
      <w:pPr>
        <w:rPr>
          <w:color w:val="auto"/>
          <w:lang w:val="en-US"/>
        </w:rPr>
      </w:pPr>
    </w:p>
    <w:p>
      <w:pPr>
        <w:rPr>
          <w:color w:val="auto"/>
          <w:lang w:val="en-US"/>
        </w:rPr>
      </w:pPr>
      <w:r w:rsidRPr="00EE4CA6">
        <w:rPr>
          <w:rFonts w:cs="MetaPlusLF"/>
          <w:color w:val="auto"/>
          <w:lang w:val="en-US"/>
        </w:rPr>
        <w:t xml:space="preserve">Paketi usposabljanja obravnavajo različne tehnologije, vključno s pnevmatiko, </w:t>
      </w:r>
      <w:r w:rsidRPr="00EE4CA6">
        <w:rPr>
          <w:rFonts w:cs="MetaPlusLF"/>
          <w:color w:val="auto"/>
          <w:lang w:val="en-US"/>
        </w:rPr>
        <w:t xml:space="preserve">elektropnevmatiko</w:t>
      </w:r>
      <w:r w:rsidRPr="00EE4CA6">
        <w:rPr>
          <w:rFonts w:cs="MetaPlusLF"/>
          <w:color w:val="auto"/>
          <w:lang w:val="en-US"/>
        </w:rPr>
        <w:t xml:space="preserve">, </w:t>
      </w:r>
      <w:r w:rsidRPr="00EE4CA6">
        <w:rPr>
          <w:rFonts w:cs="MetaPlusLF"/>
          <w:color w:val="auto"/>
          <w:lang w:val="en-US"/>
        </w:rPr>
        <w:t xml:space="preserve">servopnevmatiko</w:t>
      </w:r>
      <w:r w:rsidRPr="00EE4CA6">
        <w:rPr>
          <w:rFonts w:cs="MetaPlusLF"/>
          <w:color w:val="auto"/>
          <w:lang w:val="en-US"/>
        </w:rPr>
        <w:t xml:space="preserve">, hidravliko, </w:t>
      </w:r>
      <w:r w:rsidRPr="00EE4CA6">
        <w:rPr>
          <w:rFonts w:cs="MetaPlusLF"/>
          <w:color w:val="auto"/>
          <w:lang w:val="en-US"/>
        </w:rPr>
        <w:t xml:space="preserve">elektrohidravliko</w:t>
      </w:r>
      <w:r w:rsidRPr="00EE4CA6">
        <w:rPr>
          <w:rFonts w:cs="MetaPlusLF"/>
          <w:color w:val="auto"/>
          <w:lang w:val="en-US"/>
        </w:rPr>
        <w:t xml:space="preserve">, proporcionalno hidravliko, </w:t>
      </w:r>
      <w:r w:rsidRPr="00EE4CA6">
        <w:rPr>
          <w:rFonts w:cs="MetaPlusLF"/>
          <w:color w:val="auto"/>
          <w:lang w:val="en-US"/>
        </w:rPr>
        <w:t xml:space="preserve">servohidravliko</w:t>
      </w:r>
      <w:r w:rsidRPr="00EE4CA6">
        <w:rPr>
          <w:rFonts w:cs="MetaPlusLF"/>
          <w:color w:val="auto"/>
          <w:lang w:val="en-US"/>
        </w:rPr>
        <w:t xml:space="preserve">, mobilno hidravliko, programirljivimi logičnimi krmilniki, tehnologijo senzorjev, elektrotehniko, </w:t>
      </w:r>
      <w:r w:rsidRPr="00EE4CA6">
        <w:rPr>
          <w:rFonts w:cs="MetaPlusLF"/>
          <w:color w:val="auto"/>
          <w:lang w:val="en-US"/>
        </w:rPr>
        <w:t xml:space="preserve">elektroniko </w:t>
      </w:r>
      <w:r w:rsidRPr="00EE4CA6">
        <w:rPr>
          <w:rFonts w:cs="MetaPlusLF"/>
          <w:color w:val="auto"/>
          <w:lang w:val="en-US"/>
        </w:rPr>
        <w:t xml:space="preserve">in električnimi pogoni.</w:t>
      </w:r>
    </w:p>
    <w:p w:rsidRPr="002E3A74" w:rsidR="00881C53" w:rsidP="00881C53" w:rsidRDefault="00881C53" w14:paraId="3DABB0E6" w14:textId="77777777">
      <w:pPr>
        <w:rPr>
          <w:color w:val="auto"/>
          <w:lang w:val="en-US"/>
        </w:rPr>
      </w:pPr>
    </w:p>
    <w:p w:rsidRPr="00C5245F" w:rsidR="00881C53" w:rsidP="00881C53" w:rsidRDefault="00881C53" w14:paraId="7EAE4A28" w14:textId="77777777">
      <w:pPr>
        <w:pStyle w:val="BildFormel"/>
        <w:tabs>
          <w:tab w:val="center" w:pos="4536"/>
          <w:tab w:val="right" w:pos="9070"/>
        </w:tabs>
        <w:rPr>
          <w:color w:val="auto"/>
        </w:rPr>
      </w:pPr>
      <w:r w:rsidRPr="00EE4CA6">
        <w:rPr>
          <w:lang w:val="en-US"/>
        </w:rPr>
        <w:pict w14:anchorId="0B12A9A6">
          <v:shape id="_x0000_i1029" style="width:137.1pt;height:157.75pt" type="#_x0000_t75">
            <v:imagedata r:id="rId24" r:href="rId25"/>
          </v:shape>
        </w:pict>
      </w:r>
      <w:r w:rsidRPr="00EE4CA6">
        <w:rPr>
          <w:color w:val="auto"/>
          <w:lang w:val="en-US"/>
        </w:rPr>
        <w:tab/>
      </w:r>
      <w:r w:rsidRPr="00EE4CA6">
        <w:rPr>
          <w:lang w:val="en-US"/>
        </w:rPr>
        <w:pict w14:anchorId="6602FB40">
          <v:shape id="_x0000_i1030" style="width:137.75pt;height:157.75pt" type="#_x0000_t75">
            <v:imagedata r:id="rId26" r:href="rId27"/>
          </v:shape>
        </w:pict>
      </w:r>
      <w:r w:rsidRPr="00EE4CA6">
        <w:rPr>
          <w:color w:val="auto"/>
          <w:lang w:val="en-US"/>
        </w:rPr>
        <w:tab/>
      </w:r>
      <w:r w:rsidRPr="00EE4CA6">
        <w:rPr>
          <w:lang w:val="en-US"/>
        </w:rPr>
        <w:pict w14:anchorId="1B6DBE10">
          <v:shape id="_x0000_i1031" style="width:139pt;height:157.75pt" type="#_x0000_t75">
            <v:imagedata r:id="rId28" r:href="rId29"/>
          </v:shape>
        </w:pict>
      </w:r>
    </w:p>
    <w:p w:rsidR="00881C53" w:rsidP="00881C53" w:rsidRDefault="00881C53" w14:paraId="7F5FE23B" w14:textId="77777777">
      <w:pPr>
        <w:rPr>
          <w:color w:val="auto"/>
        </w:rPr>
      </w:pPr>
    </w:p>
    <w:p w:rsidRPr="00C5245F" w:rsidR="00881C53" w:rsidP="00881C53" w:rsidRDefault="00881C53" w14:paraId="1C76DB76" w14:textId="77777777">
      <w:pPr>
        <w:rPr>
          <w:color w:val="auto"/>
        </w:rPr>
      </w:pPr>
    </w:p>
    <w:p>
      <w:pPr>
        <w:rPr>
          <w:color w:val="auto"/>
          <w:lang w:val="en-US"/>
        </w:rPr>
      </w:pPr>
      <w:r w:rsidRPr="00EE4CA6">
        <w:rPr>
          <w:rFonts w:cs="MetaPlusLF"/>
          <w:color w:val="auto"/>
          <w:lang w:val="en-US"/>
        </w:rPr>
        <w:t xml:space="preserve">Modularna zasnova sistema za usposabljanje omogoča aplikacije, ki presegajo omejitve posameznih paketov za usposabljanje. Tako </w:t>
      </w:r>
      <w:r w:rsidRPr="00EE4CA6">
        <w:rPr>
          <w:rFonts w:cs="MetaPlusLF"/>
          <w:color w:val="auto"/>
          <w:lang w:val="en-US"/>
        </w:rPr>
        <w:t xml:space="preserve">je na primer mogoče </w:t>
      </w:r>
      <w:r w:rsidRPr="00EE4CA6">
        <w:rPr>
          <w:rFonts w:cs="MetaPlusLF"/>
          <w:color w:val="auto"/>
          <w:lang w:val="en-US"/>
        </w:rPr>
        <w:t xml:space="preserve">krmiljenje pnevmatskih, </w:t>
      </w:r>
      <w:r w:rsidRPr="00EE4CA6">
        <w:rPr>
          <w:rFonts w:cs="MetaPlusLF"/>
          <w:color w:val="auto"/>
          <w:lang w:val="en-US"/>
        </w:rPr>
        <w:t xml:space="preserve">hidravličnih </w:t>
      </w:r>
      <w:r w:rsidRPr="00EE4CA6">
        <w:rPr>
          <w:rFonts w:cs="MetaPlusLF"/>
          <w:color w:val="auto"/>
          <w:lang w:val="en-US"/>
        </w:rPr>
        <w:t xml:space="preserve">in električnih pogonov </w:t>
      </w:r>
      <w:r w:rsidRPr="00EE4CA6">
        <w:rPr>
          <w:rFonts w:cs="MetaPlusLF"/>
          <w:color w:val="auto"/>
          <w:lang w:val="en-US"/>
        </w:rPr>
        <w:t xml:space="preserve">s PLC</w:t>
      </w:r>
      <w:r w:rsidRPr="00EE4CA6">
        <w:rPr>
          <w:rFonts w:cs="MetaPlusLF"/>
          <w:color w:val="auto"/>
          <w:lang w:val="en-US"/>
        </w:rPr>
        <w:t xml:space="preserve">.</w:t>
      </w:r>
    </w:p>
    <w:p w:rsidRPr="002E3A74" w:rsidR="00881C53" w:rsidP="00881C53" w:rsidRDefault="00881C53" w14:paraId="75D30D16" w14:textId="77777777">
      <w:pPr>
        <w:rPr>
          <w:color w:val="auto"/>
          <w:lang w:val="en-US"/>
        </w:rPr>
      </w:pPr>
    </w:p>
    <w:p w:rsidRPr="002E3A74" w:rsidR="00881C53" w:rsidP="00881C53" w:rsidRDefault="00881C53" w14:paraId="3CA9F9A8" w14:textId="77777777">
      <w:pPr>
        <w:rPr>
          <w:lang w:val="en-US"/>
        </w:rPr>
      </w:pPr>
    </w:p>
    <w:p>
      <w:pPr>
        <w:rPr>
          <w:color w:val="auto"/>
          <w:lang w:val="en-US"/>
        </w:rPr>
      </w:pPr>
      <w:r w:rsidRPr="00EE4CA6">
        <w:rPr>
          <w:rFonts w:cs="MetaPlusLF"/>
          <w:color w:val="auto"/>
          <w:lang w:val="en-US"/>
        </w:rPr>
        <w:br w:type="page"/>
      </w:r>
      <w:r w:rsidRPr="00EE4CA6">
        <w:rPr>
          <w:rFonts w:cs="MetaPlusLF"/>
          <w:color w:val="auto"/>
          <w:lang w:val="en-US"/>
        </w:rPr>
        <w:lastRenderedPageBreak/>
        <w:t xml:space="preserve">Vsi paketi usposabljanja vključujejo naslednje elemente:</w:t>
      </w:r>
    </w:p>
    <w:p>
      <w:pPr>
        <w:pStyle w:val="Bullet"/>
        <w:numPr>
          <w:ilvl w:val="0"/>
          <w:numId w:val="24"/>
        </w:numPr>
      </w:pPr>
      <w:r>
        <w:rPr>
          <w:rFonts w:cs="MetaPlusLF"/>
          <w:lang w:val="en-US"/>
        </w:rPr>
        <w:t xml:space="preserve">Strojna oprema</w:t>
      </w:r>
    </w:p>
    <w:p>
      <w:pPr>
        <w:pStyle w:val="Bullet"/>
        <w:numPr>
          <w:ilvl w:val="0"/>
          <w:numId w:val="24"/>
        </w:numPr>
      </w:pPr>
      <w:r>
        <w:rPr>
          <w:rFonts w:cs="MetaPlusLF"/>
          <w:lang w:val="en-US"/>
        </w:rPr>
        <w:t xml:space="preserve">Mediji</w:t>
      </w:r>
    </w:p>
    <w:p>
      <w:pPr>
        <w:pStyle w:val="Bullet"/>
        <w:numPr>
          <w:ilvl w:val="0"/>
          <w:numId w:val="24"/>
        </w:numPr>
      </w:pPr>
      <w:r>
        <w:rPr>
          <w:rFonts w:cs="MetaPlusLF"/>
          <w:lang w:val="en-US"/>
        </w:rPr>
        <w:t xml:space="preserve">Seminarji</w:t>
      </w:r>
    </w:p>
    <w:p w:rsidR="00881C53" w:rsidP="00881C53" w:rsidRDefault="00881C53" w14:paraId="15AC1F9D" w14:textId="77777777">
      <w:pPr>
        <w:rPr>
          <w:color w:val="auto"/>
        </w:rPr>
      </w:pPr>
    </w:p>
    <w:p>
      <w:pPr>
        <w:pStyle w:val="Standardfett"/>
      </w:pPr>
      <w:r>
        <w:rPr>
          <w:rFonts w:cs="MetaPlusLF"/>
          <w:bCs/>
          <w:lang w:val="en-US"/>
        </w:rPr>
        <w:t xml:space="preserve">Strojna oprema</w:t>
      </w:r>
    </w:p>
    <w:p>
      <w:pPr>
        <w:rPr>
          <w:color w:val="auto"/>
          <w:lang w:val="en-US"/>
        </w:rPr>
      </w:pPr>
      <w:r w:rsidRPr="00EE4CA6">
        <w:rPr>
          <w:rFonts w:cs="MetaPlusLF"/>
          <w:color w:val="auto"/>
          <w:lang w:val="en-US"/>
        </w:rPr>
        <w:t xml:space="preserve">Strojna oprema v paketih za usposabljanje je sestavljena iz industrijskih komponent in sistemov, ki so posebej zasnovani za namene usposabljanja. Sestavni deli v paketih za usposabljanje so posebej zasnovani in izbrani za projekte v priloženih medijih.</w:t>
      </w:r>
    </w:p>
    <w:p w:rsidRPr="002E3A74" w:rsidR="00881C53" w:rsidP="00881C53" w:rsidRDefault="00881C53" w14:paraId="04D1E828" w14:textId="77777777">
      <w:pPr>
        <w:rPr>
          <w:color w:val="auto"/>
          <w:lang w:val="en-US"/>
        </w:rPr>
      </w:pPr>
    </w:p>
    <w:p>
      <w:pPr>
        <w:pStyle w:val="Standardfett"/>
        <w:rPr>
          <w:lang w:val="en-US"/>
        </w:rPr>
      </w:pPr>
      <w:r>
        <w:rPr>
          <w:rFonts w:cs="MetaPlusLF"/>
          <w:bCs/>
          <w:lang w:val="en-US"/>
        </w:rPr>
        <w:t xml:space="preserve">Mediji</w:t>
      </w:r>
    </w:p>
    <w:p>
      <w:pPr>
        <w:rPr>
          <w:color w:val="auto"/>
        </w:rPr>
      </w:pPr>
      <w:r w:rsidRPr="00EE4CA6">
        <w:rPr>
          <w:rFonts w:cs="MetaPlusLF"/>
          <w:color w:val="auto"/>
          <w:lang w:val="en-US"/>
        </w:rPr>
        <w:t xml:space="preserve">Mediji, ki so na voljo za posamezne teme, so sestavljeni iz mešanice </w:t>
      </w:r>
      <w:r w:rsidRPr="00EE4CA6">
        <w:rPr>
          <w:rFonts w:cs="MetaPlusLF"/>
          <w:color w:val="auto"/>
          <w:lang w:val="en-US"/>
        </w:rPr>
        <w:t xml:space="preserve">učne </w:t>
      </w:r>
      <w:r w:rsidRPr="00EE4CA6">
        <w:rPr>
          <w:rFonts w:cs="MetaPlusLF"/>
          <w:color w:val="auto"/>
          <w:lang w:val="en-US"/>
        </w:rPr>
        <w:t xml:space="preserve">in programske opreme. </w:t>
      </w:r>
      <w:r w:rsidRPr="00EE4CA6">
        <w:rPr>
          <w:rFonts w:cs="MetaPlusLF"/>
          <w:color w:val="auto"/>
          <w:lang w:val="en-US"/>
        </w:rPr>
        <w:t xml:space="preserve">Učna programska oprema </w:t>
      </w:r>
      <w:r w:rsidRPr="00EE4CA6">
        <w:rPr>
          <w:rFonts w:cs="MetaPlusLF"/>
          <w:color w:val="auto"/>
          <w:lang w:val="en-US"/>
        </w:rPr>
        <w:t xml:space="preserve">vključuje:</w:t>
      </w:r>
    </w:p>
    <w:p>
      <w:pPr>
        <w:pStyle w:val="Bullet"/>
        <w:numPr>
          <w:ilvl w:val="0"/>
          <w:numId w:val="24"/>
        </w:numPr>
      </w:pPr>
      <w:r>
        <w:rPr>
          <w:rFonts w:cs="MetaPlusLF"/>
          <w:lang w:val="en-US"/>
        </w:rPr>
        <w:t xml:space="preserve">Tehnična literatura in učbeniki (standardna dela za poučevanje osnovnega znanja)</w:t>
      </w:r>
    </w:p>
    <w:p>
      <w:pPr>
        <w:pStyle w:val="Bullet"/>
        <w:numPr>
          <w:ilvl w:val="0"/>
          <w:numId w:val="24"/>
        </w:numPr>
      </w:pPr>
      <w:r>
        <w:rPr>
          <w:rFonts w:cs="MetaPlusLF"/>
          <w:lang w:val="en-US"/>
        </w:rPr>
        <w:t xml:space="preserve">delovni zvezki (praktične vaje z dodatnimi navodili in vzorčnimi rešitvami)</w:t>
      </w:r>
    </w:p>
    <w:p>
      <w:pPr>
        <w:pStyle w:val="Bullet"/>
        <w:numPr>
          <w:ilvl w:val="0"/>
          <w:numId w:val="24"/>
        </w:numPr>
      </w:pPr>
      <w:r>
        <w:rPr>
          <w:rFonts w:cs="MetaPlusLF"/>
          <w:lang w:val="en-US"/>
        </w:rPr>
        <w:t xml:space="preserve">slovarji, </w:t>
      </w:r>
      <w:r>
        <w:rPr>
          <w:rFonts w:cs="MetaPlusLF"/>
          <w:lang w:val="en-US"/>
        </w:rPr>
        <w:t xml:space="preserve">priročniki </w:t>
      </w:r>
      <w:r>
        <w:rPr>
          <w:rFonts w:cs="MetaPlusLF"/>
          <w:lang w:val="en-US"/>
        </w:rPr>
        <w:t xml:space="preserve">in tehnične knjige (ki zagotavljajo tehnične informacije o skupinah tem za nadaljnje raziskovanje).</w:t>
      </w:r>
    </w:p>
    <w:p>
      <w:pPr>
        <w:pStyle w:val="Bullet"/>
        <w:numPr>
          <w:ilvl w:val="0"/>
          <w:numId w:val="24"/>
        </w:numPr>
      </w:pPr>
      <w:r>
        <w:rPr>
          <w:rFonts w:cs="MetaPlusLF"/>
          <w:lang w:val="en-US"/>
        </w:rPr>
        <w:t xml:space="preserve">Prosojnice in videoposnetki (za enostavna in dinamična navodila)</w:t>
      </w:r>
    </w:p>
    <w:p>
      <w:pPr>
        <w:pStyle w:val="Bullet"/>
      </w:pPr>
      <w:r>
        <w:rPr>
          <w:rFonts w:cs="MetaPlusLF"/>
          <w:lang w:val="en-US"/>
        </w:rPr>
        <w:t xml:space="preserve">Plakati (za jasno predstavitev informacij).</w:t>
      </w:r>
    </w:p>
    <w:p w:rsidRPr="002E3A74" w:rsidR="00881C53" w:rsidP="00881C53" w:rsidRDefault="00881C53" w14:paraId="369043EC" w14:textId="77777777">
      <w:pPr>
        <w:rPr>
          <w:color w:val="auto"/>
          <w:lang w:val="en-US"/>
        </w:rPr>
      </w:pPr>
    </w:p>
    <w:p>
      <w:pPr>
        <w:rPr>
          <w:color w:val="auto"/>
          <w:lang w:val="en-US"/>
        </w:rPr>
      </w:pPr>
      <w:r w:rsidRPr="00EE4CA6">
        <w:rPr>
          <w:rFonts w:cs="MetaPlusLF"/>
          <w:color w:val="auto"/>
          <w:lang w:val="en-US"/>
        </w:rPr>
        <w:t xml:space="preserve">Na voljo so naslednji programi:</w:t>
      </w:r>
    </w:p>
    <w:p>
      <w:pPr>
        <w:pStyle w:val="Bullet"/>
      </w:pPr>
      <w:r>
        <w:rPr>
          <w:rFonts w:cs="MetaPlusLF"/>
          <w:lang w:val="en-US"/>
        </w:rPr>
        <w:t xml:space="preserve">Programi digitalnega usposabljanja (učna vsebina, posebej zasnovana za virtualno usposabljanje).</w:t>
      </w:r>
    </w:p>
    <w:p>
      <w:pPr>
        <w:pStyle w:val="Bullet"/>
      </w:pPr>
      <w:r>
        <w:rPr>
          <w:rFonts w:cs="MetaPlusLF"/>
          <w:lang w:val="en-US"/>
        </w:rPr>
        <w:t xml:space="preserve">Programska oprema za simulacijo</w:t>
      </w:r>
    </w:p>
    <w:p>
      <w:pPr>
        <w:pStyle w:val="Bullet"/>
      </w:pPr>
      <w:r>
        <w:rPr>
          <w:rFonts w:cs="MetaPlusLF"/>
          <w:lang w:val="en-US"/>
        </w:rPr>
        <w:t xml:space="preserve">Programska oprema za vizualizacijo</w:t>
      </w:r>
    </w:p>
    <w:p>
      <w:pPr>
        <w:pStyle w:val="Bullet"/>
      </w:pPr>
      <w:r>
        <w:rPr>
          <w:rFonts w:cs="MetaPlusLF"/>
          <w:lang w:val="en-US"/>
        </w:rPr>
        <w:t xml:space="preserve">Programska oprema za pridobivanje merilnih </w:t>
      </w:r>
      <w:r>
        <w:rPr>
          <w:rFonts w:cs="MetaPlusLF"/>
          <w:lang w:val="en-US"/>
        </w:rPr>
        <w:t xml:space="preserve">podatkov</w:t>
      </w:r>
    </w:p>
    <w:p>
      <w:pPr>
        <w:pStyle w:val="Bullet"/>
      </w:pPr>
      <w:r>
        <w:rPr>
          <w:rFonts w:cs="MetaPlusLF"/>
          <w:lang w:val="en-US"/>
        </w:rPr>
        <w:t xml:space="preserve">Programska oprema za projektiranje in načrtovanje</w:t>
      </w:r>
    </w:p>
    <w:p>
      <w:pPr>
        <w:pStyle w:val="Bullet"/>
      </w:pPr>
      <w:r>
        <w:rPr>
          <w:rFonts w:cs="MetaPlusLF"/>
          <w:lang w:val="en-US"/>
        </w:rPr>
        <w:t xml:space="preserve">Programska oprema za programirljive logične krmilnike</w:t>
      </w:r>
    </w:p>
    <w:p w:rsidRPr="002E3A74" w:rsidR="00881C53" w:rsidP="00881C53" w:rsidRDefault="00881C53" w14:paraId="71F9E71F" w14:textId="77777777">
      <w:pPr>
        <w:rPr>
          <w:color w:val="auto"/>
          <w:lang w:val="en-US"/>
        </w:rPr>
      </w:pPr>
    </w:p>
    <w:p>
      <w:pPr>
        <w:rPr>
          <w:color w:val="auto"/>
          <w:lang w:val="en-US"/>
        </w:rPr>
      </w:pPr>
      <w:r w:rsidRPr="00EE4CA6">
        <w:rPr>
          <w:rFonts w:cs="MetaPlusLF"/>
          <w:color w:val="auto"/>
          <w:lang w:val="en-US"/>
        </w:rPr>
        <w:t xml:space="preserve">Mediji za poučevanje in učenje so na voljo v več jezikih. Namenjeni so za uporabo pri pouku v razredu, </w:t>
      </w:r>
      <w:r w:rsidRPr="00EE4CA6">
        <w:rPr>
          <w:rFonts w:cs="MetaPlusLF"/>
          <w:color w:val="auto"/>
          <w:lang w:val="en-US"/>
        </w:rPr>
        <w:t xml:space="preserve">primerni </w:t>
      </w:r>
      <w:r w:rsidRPr="00EE4CA6">
        <w:rPr>
          <w:rFonts w:cs="MetaPlusLF"/>
          <w:color w:val="auto"/>
          <w:lang w:val="en-US"/>
        </w:rPr>
        <w:t xml:space="preserve">pa </w:t>
      </w:r>
      <w:r w:rsidRPr="00EE4CA6">
        <w:rPr>
          <w:rFonts w:cs="MetaPlusLF"/>
          <w:color w:val="auto"/>
          <w:lang w:val="en-US"/>
        </w:rPr>
        <w:t xml:space="preserve">so tudi za samostojno učenje.</w:t>
      </w:r>
    </w:p>
    <w:p w:rsidRPr="002E3A74" w:rsidR="00881C53" w:rsidP="00881C53" w:rsidRDefault="00881C53" w14:paraId="64767A99" w14:textId="77777777">
      <w:pPr>
        <w:rPr>
          <w:color w:val="auto"/>
          <w:lang w:val="en-US"/>
        </w:rPr>
      </w:pPr>
    </w:p>
    <w:p>
      <w:pPr>
        <w:pStyle w:val="Standardfett"/>
        <w:rPr>
          <w:color w:val="auto"/>
          <w:lang w:val="en-US"/>
        </w:rPr>
      </w:pPr>
      <w:r w:rsidRPr="00EE4CA6">
        <w:rPr>
          <w:rFonts w:cs="MetaPlusLF"/>
          <w:bCs/>
          <w:color w:val="auto"/>
          <w:lang w:val="en-US"/>
        </w:rPr>
        <w:t xml:space="preserve">Vrste licenc za delovne zvezke</w:t>
      </w:r>
    </w:p>
    <w:p>
      <w:pPr>
        <w:rPr>
          <w:color w:val="auto"/>
          <w:lang w:val="en-US"/>
        </w:rPr>
      </w:pPr>
      <w:r w:rsidRPr="00EE4CA6">
        <w:rPr>
          <w:rFonts w:cs="MetaPlusLF"/>
          <w:color w:val="auto"/>
          <w:lang w:val="en-US"/>
        </w:rPr>
        <w:t xml:space="preserve">Za delovne zvezke ponujamo naslednje tri vrste licenc:</w:t>
      </w:r>
    </w:p>
    <w:p>
      <w:pPr>
        <w:pStyle w:val="Bullet"/>
        <w:numPr>
          <w:ilvl w:val="0"/>
          <w:numId w:val="24"/>
        </w:numPr>
      </w:pPr>
      <w:r w:rsidRPr="00EE4CA6">
        <w:rPr>
          <w:rFonts w:cs="MetaPlusLF"/>
          <w:b/>
          <w:bCs/>
          <w:lang w:val="en-US"/>
        </w:rPr>
        <w:t xml:space="preserve">Licenca za domačo uporabo </w:t>
      </w:r>
      <w:r>
        <w:rPr>
          <w:rFonts w:cs="MetaPlusLF"/>
          <w:lang w:val="en-US"/>
        </w:rPr>
        <w:br/>
        <w:t xml:space="preserve">Za osebno uporabo. Delovni zvezek naročite prek spleta kot datoteko PDF. </w:t>
      </w:r>
      <w:r>
        <w:rPr>
          <w:rFonts w:cs="MetaPlusLF"/>
          <w:lang w:val="en-US"/>
        </w:rPr>
        <w:t xml:space="preserve">Vse </w:t>
      </w:r>
      <w:r>
        <w:rPr>
          <w:rFonts w:cs="MetaPlusLF"/>
          <w:lang w:val="en-US"/>
        </w:rPr>
        <w:t xml:space="preserve">strani delovnega zvezka so označene z vodnim žigom. Datoteko PDF lahko shranite v svoj računalnik, jo natisnete in urejate. Večpredstavnostni CD-ROM ni vključen.</w:t>
      </w:r>
    </w:p>
    <w:p>
      <w:pPr>
        <w:pStyle w:val="Bullet"/>
        <w:numPr>
          <w:ilvl w:val="0"/>
          <w:numId w:val="24"/>
        </w:numPr>
      </w:pPr>
      <w:r w:rsidRPr="00EE4CA6">
        <w:rPr>
          <w:rFonts w:cs="MetaPlusLF"/>
          <w:b/>
          <w:bCs/>
          <w:lang w:val="en-US"/>
        </w:rPr>
        <w:t xml:space="preserve">Licenca Campus </w:t>
      </w:r>
      <w:r>
        <w:rPr>
          <w:rFonts w:cs="MetaPlusLF"/>
          <w:lang w:val="en-US"/>
        </w:rPr>
        <w:br/>
        <w:t xml:space="preserve">To je standardna možnost za komercialno uporabo. Naročite tiskano različico delovnega zvezka z multimedijsko zgoščenko v izbranem jeziku. Datoteke, ki so vključene na multimedijski zgoščenki, lahko shranite v svoj računalnik, jih natisnete in urejate.</w:t>
      </w:r>
    </w:p>
    <w:p w:rsidRPr="002E3A74" w:rsidR="00881C53" w:rsidP="00881C53" w:rsidRDefault="00881C53" w14:paraId="3BBA1273" w14:textId="77777777">
      <w:pPr>
        <w:rPr>
          <w:lang w:val="en-US"/>
        </w:rPr>
      </w:pPr>
    </w:p>
    <w:p w:rsidRPr="002E3A74" w:rsidR="00881C53" w:rsidP="00881C53" w:rsidRDefault="00881C53" w14:paraId="6C629679" w14:textId="77777777">
      <w:pPr>
        <w:rPr>
          <w:lang w:val="en-US"/>
        </w:rPr>
      </w:pPr>
    </w:p>
    <w:p>
      <w:pPr>
        <w:pStyle w:val="Bullet"/>
      </w:pPr>
      <w:r w:rsidRPr="00EE4CA6">
        <w:rPr>
          <w:rFonts w:cs="MetaPlusLF"/>
          <w:b/>
          <w:bCs/>
          <w:lang w:val="en-US"/>
        </w:rPr>
        <w:br w:type="page"/>
      </w:r>
      <w:r w:rsidRPr="00EE4CA6">
        <w:rPr>
          <w:rFonts w:cs="MetaPlusLF"/>
          <w:b/>
          <w:bCs/>
          <w:lang w:val="en-US"/>
        </w:rPr>
        <w:lastRenderedPageBreak/>
        <w:t xml:space="preserve">Podjetniška licenca </w:t>
      </w:r>
      <w:r>
        <w:rPr>
          <w:rFonts w:cs="MetaPlusLF"/>
          <w:lang w:val="en-US"/>
        </w:rPr>
        <w:br/>
        <w:t xml:space="preserve">Za velika podjetja in izobraževalne ustanove z več lokacijami. Naročite: </w:t>
      </w:r>
      <w:r>
        <w:rPr>
          <w:rFonts w:cs="MetaPlusLF"/>
          <w:lang w:val="en-US"/>
        </w:rPr>
        <w:tab/>
        <w:t xml:space="preserve">-tiskano različico delovnega zvezka v izbranem jeziku, vključno z večpredstavnostno zgoščenko</w:t>
      </w:r>
      <w:r>
        <w:rPr>
          <w:rFonts w:cs="MetaPlusLF"/>
          <w:lang w:val="en-US"/>
        </w:rPr>
        <w:br/>
      </w:r>
      <w:r>
        <w:rPr>
          <w:rFonts w:cs="MetaPlusLF"/>
          <w:lang w:val="en-US"/>
        </w:rPr>
        <w:tab/>
        <w:t xml:space="preserve">z večjezično vsebino </w:t>
      </w:r>
      <w:r>
        <w:rPr>
          <w:rFonts w:cs="MetaPlusLF"/>
          <w:lang w:val="en-US"/>
        </w:rPr>
        <w:br/>
        <w:t xml:space="preserve">ali </w:t>
      </w:r>
      <w:r>
        <w:rPr>
          <w:rFonts w:cs="MetaPlusLF"/>
          <w:lang w:val="en-US"/>
        </w:rPr>
        <w:tab/>
        <w:t xml:space="preserve">-večpredstavnostni CD-ROM z večjezično vsebino.</w:t>
      </w:r>
      <w:r>
        <w:rPr>
          <w:rFonts w:cs="MetaPlusLF"/>
          <w:lang w:val="en-US"/>
        </w:rPr>
        <w:br/>
      </w:r>
      <w:r>
        <w:rPr>
          <w:rFonts w:cs="MetaPlusLF"/>
          <w:lang w:val="en-US"/>
        </w:rPr>
        <w:tab/>
        <w:t xml:space="preserve">Datoteke, ki so vključene na večpredstavnostni zgoščenki CD-ROM, lahko shranite v svoj računalnik, jih natisnete in urejate.</w:t>
      </w:r>
    </w:p>
    <w:p w:rsidRPr="002E3A74" w:rsidR="00881C53" w:rsidP="00881C53" w:rsidRDefault="00881C53" w14:paraId="5E6F0F44" w14:textId="77777777">
      <w:pPr>
        <w:rPr>
          <w:color w:val="auto"/>
          <w:lang w:val="en-US"/>
        </w:rPr>
      </w:pPr>
    </w:p>
    <w:p w:rsidRPr="002E3A74" w:rsidR="00881C53" w:rsidP="00881C53" w:rsidRDefault="00881C53" w14:paraId="65A990F2" w14:textId="77777777">
      <w:pPr>
        <w:rPr>
          <w:color w:val="auto"/>
          <w:lang w:val="en-US"/>
        </w:rPr>
      </w:pPr>
    </w:p>
    <w:p>
      <w:pPr>
        <w:pStyle w:val="Hinweis"/>
        <w:rPr>
          <w:b/>
        </w:rPr>
      </w:pPr>
      <w:r w:rsidRPr="00EE4CA6">
        <w:rPr>
          <w:rFonts w:cs="MetaPlusLF"/>
          <w:b/>
          <w:bCs/>
          <w:lang w:val="en-US"/>
        </w:rPr>
        <w:t xml:space="preserve">Opomba</w:t>
      </w:r>
    </w:p>
    <w:p>
      <w:pPr>
        <w:pStyle w:val="Hinweis"/>
      </w:pPr>
      <w:r>
        <w:rPr>
          <w:rFonts w:cs="MetaPlusLF"/>
          <w:lang w:val="en-US"/>
        </w:rPr>
        <w:t xml:space="preserve">Vse pravice do uporabe so </w:t>
      </w:r>
      <w:r>
        <w:rPr>
          <w:rFonts w:cs="MetaPlusLF"/>
          <w:lang w:val="en-US"/>
        </w:rPr>
        <w:t xml:space="preserve">v skladu z </w:t>
      </w:r>
      <w:r>
        <w:rPr>
          <w:rFonts w:cs="MetaPlusLF"/>
          <w:lang w:val="en-US"/>
        </w:rPr>
        <w:t xml:space="preserve">določili, ki so navedena v pravnem obvestilu kupljenega delovnega zvezka.</w:t>
      </w:r>
    </w:p>
    <w:p w:rsidRPr="002E3A74" w:rsidR="00881C53" w:rsidP="00881C53" w:rsidRDefault="00881C53" w14:paraId="10576BD6" w14:textId="77777777">
      <w:pPr>
        <w:rPr>
          <w:lang w:val="en-US"/>
        </w:rPr>
      </w:pPr>
    </w:p>
    <w:p w:rsidRPr="002E3A74" w:rsidR="00881C53" w:rsidP="00881C53" w:rsidRDefault="00881C53" w14:paraId="04D09EC1" w14:textId="77777777">
      <w:pPr>
        <w:rPr>
          <w:color w:val="auto"/>
          <w:lang w:val="en-US"/>
        </w:rPr>
      </w:pPr>
    </w:p>
    <w:p>
      <w:pPr>
        <w:pStyle w:val="Standardfett"/>
        <w:rPr>
          <w:lang w:val="en-US"/>
        </w:rPr>
      </w:pPr>
      <w:r>
        <w:rPr>
          <w:rFonts w:cs="MetaPlusLF"/>
          <w:bCs/>
          <w:lang w:val="en-US"/>
        </w:rPr>
        <w:t xml:space="preserve">Seminarji</w:t>
      </w:r>
    </w:p>
    <w:p>
      <w:pPr>
        <w:rPr>
          <w:color w:val="auto"/>
          <w:lang w:val="en-US"/>
        </w:rPr>
      </w:pPr>
      <w:r w:rsidRPr="00EE4CA6">
        <w:rPr>
          <w:rFonts w:cs="MetaPlusLF"/>
          <w:color w:val="auto"/>
          <w:lang w:val="en-US"/>
        </w:rPr>
        <w:t xml:space="preserve">Sistem usposabljanja in poklicnega izobraževanja dopolnjujejo številni seminarji, ki zajemajo vsebine paketov usposabljanja.</w:t>
      </w:r>
    </w:p>
    <w:p w:rsidRPr="002E3A74" w:rsidR="00881C53" w:rsidP="00881C53" w:rsidRDefault="00881C53" w14:paraId="77F151E4" w14:textId="77777777">
      <w:pPr>
        <w:rPr>
          <w:lang w:val="en-US"/>
        </w:rPr>
      </w:pPr>
    </w:p>
    <w:p w:rsidRPr="002E3A74" w:rsidR="00881C53" w:rsidP="00881C53" w:rsidRDefault="00881C53" w14:paraId="7FDF7E7A" w14:textId="77777777">
      <w:pPr>
        <w:rPr>
          <w:color w:val="auto"/>
          <w:lang w:val="en-US"/>
        </w:rPr>
      </w:pPr>
    </w:p>
    <w:p>
      <w:pPr>
        <w:pStyle w:val="Hinweis"/>
      </w:pPr>
      <w:r>
        <w:rPr>
          <w:rFonts w:cs="MetaPlusLF"/>
          <w:lang w:val="en-US"/>
        </w:rPr>
        <w:t xml:space="preserve">Imate nasvete ali predloge za izboljšanje tega delovnega zvezka?</w:t>
      </w:r>
    </w:p>
    <w:p w:rsidRPr="00A85168" w:rsidR="00881C53" w:rsidP="00881C53" w:rsidRDefault="00881C53" w14:paraId="01D38642" w14:textId="77777777">
      <w:pPr>
        <w:pStyle w:val="Hinweis"/>
      </w:pPr>
    </w:p>
    <w:p>
      <w:pPr>
        <w:pStyle w:val="Hinweis"/>
      </w:pPr>
      <w:r>
        <w:rPr>
          <w:rFonts w:cs="MetaPlusLF"/>
          <w:lang w:val="en-US"/>
        </w:rPr>
        <w:t xml:space="preserve">V tem primeru nas o tem obvestite po e-pošti na naslov did@festo.com.</w:t>
      </w:r>
    </w:p>
    <w:p>
      <w:pPr>
        <w:pStyle w:val="Hinweis"/>
      </w:pPr>
      <w:r>
        <w:rPr>
          <w:rFonts w:cs="MetaPlusLF"/>
          <w:lang w:val="en-US"/>
        </w:rPr>
        <w:t xml:space="preserve">Avtorji in družba Festo Didactic se veselijo vaših pripomb.</w:t>
      </w:r>
    </w:p>
    <w:p w:rsidRPr="002E3A74" w:rsidR="00881C53" w:rsidP="00881C53" w:rsidRDefault="00881C53" w14:paraId="70C88B41" w14:textId="77777777">
      <w:pPr>
        <w:rPr>
          <w:color w:val="auto"/>
          <w:lang w:val="en-US"/>
        </w:rPr>
      </w:pPr>
    </w:p>
    <w:p w:rsidRPr="002E3A74" w:rsidR="00881C53" w:rsidP="00881C53" w:rsidRDefault="00881C53" w14:paraId="589341D6" w14:textId="77777777">
      <w:pPr>
        <w:rPr>
          <w:lang w:val="en-US"/>
        </w:rPr>
      </w:pPr>
    </w:p>
    <w:p>
      <w:pPr>
        <w:pStyle w:val="Kapitel1"/>
      </w:pPr>
      <w:r>
        <w:rPr>
          <w:rFonts w:cs="MetaPlusLF"/>
          <w:bCs/>
          <w:szCs w:val="28"/>
          <w:lang w:val="en-US"/>
        </w:rPr>
        <w:br w:type="page"/>
      </w:r>
      <w:r>
        <w:rPr>
          <w:rFonts w:cs="MetaPlusLF"/>
          <w:bCs/>
          <w:szCs w:val="28"/>
          <w:lang w:val="en-US"/>
        </w:rPr>
        <w:lastRenderedPageBreak/>
        <w:t xml:space="preserve">Uvod</w:t>
      </w:r>
    </w:p>
    <w:p w:rsidRPr="00F705CC" w:rsidR="00881C53" w:rsidP="00881C53" w:rsidRDefault="00881C53" w14:paraId="66B81063" w14:textId="77777777"/>
    <w:p>
      <w:pPr>
        <w:rPr>
          <w:lang w:val="en-US"/>
        </w:rPr>
      </w:pPr>
      <w:r>
        <w:rPr>
          <w:rFonts w:cs="MetaPlusLF"/>
          <w:lang w:val="en-US"/>
        </w:rPr>
        <w:t xml:space="preserve">Ta delovni zvezek je del učnega sistema za tehnologijo avtomatizacije podjetja Festo Didactic. Sistem zagotavlja trdno podlago za praktično usmerjeno osnovno in nadaljnje usposabljanje. Tehnološki paket TP 200 vsebuje samo elektropnevmatske krmilne sisteme.</w:t>
      </w:r>
    </w:p>
    <w:p w:rsidRPr="002E3A74" w:rsidR="00881C53" w:rsidP="00881C53" w:rsidRDefault="00881C53" w14:paraId="0B520A75" w14:textId="77777777">
      <w:pPr>
        <w:rPr>
          <w:lang w:val="en-US"/>
        </w:rPr>
      </w:pPr>
    </w:p>
    <w:p>
      <w:pPr>
        <w:rPr>
          <w:lang w:val="en-US"/>
        </w:rPr>
      </w:pPr>
      <w:r>
        <w:rPr>
          <w:rFonts w:cs="MetaPlusLF"/>
          <w:lang w:val="en-US"/>
        </w:rPr>
        <w:t xml:space="preserve">TP 201, "</w:t>
      </w:r>
      <w:r>
        <w:rPr>
          <w:rFonts w:cs="MetaPlusLF"/>
          <w:lang w:val="en-US"/>
        </w:rPr>
        <w:t xml:space="preserve">Elektropnevmatika, </w:t>
      </w:r>
      <w:r>
        <w:rPr>
          <w:rFonts w:cs="MetaPlusLF"/>
          <w:lang w:val="en-US"/>
        </w:rPr>
        <w:t xml:space="preserve">osnovna raven", je idealen uvod v tehnologijo elektropnevmatskega krmiljenja. </w:t>
      </w:r>
      <w:r>
        <w:rPr>
          <w:rFonts w:cs="MetaPlusLF"/>
          <w:lang w:val="en-US"/>
        </w:rPr>
        <w:t xml:space="preserve">Udeleženci pridobijo </w:t>
      </w:r>
      <w:r>
        <w:rPr>
          <w:rFonts w:cs="MetaPlusLF"/>
          <w:lang w:val="en-US"/>
        </w:rPr>
        <w:t xml:space="preserve">znanje o osnovnih fizikalnih načelih </w:t>
      </w:r>
      <w:r>
        <w:rPr>
          <w:rFonts w:cs="MetaPlusLF"/>
          <w:lang w:val="en-US"/>
        </w:rPr>
        <w:t xml:space="preserve">elektropnevmatike </w:t>
      </w:r>
      <w:r>
        <w:rPr>
          <w:rFonts w:cs="MetaPlusLF"/>
          <w:lang w:val="en-US"/>
        </w:rPr>
        <w:t xml:space="preserve">ter o delovanju in uporabi elektropnevmatskih komponent. S kompletom opreme je mogoče vzpostaviti preproste elektropnevmatske krmilnike.</w:t>
      </w:r>
    </w:p>
    <w:p w:rsidRPr="002E3A74" w:rsidR="00881C53" w:rsidP="00881C53" w:rsidRDefault="00881C53" w14:paraId="5F6D98D1" w14:textId="77777777">
      <w:pPr>
        <w:rPr>
          <w:lang w:val="en-US"/>
        </w:rPr>
      </w:pPr>
    </w:p>
    <w:p>
      <w:pPr>
        <w:rPr>
          <w:lang w:val="en-US"/>
        </w:rPr>
      </w:pPr>
      <w:r>
        <w:rPr>
          <w:rFonts w:cs="MetaPlusLF"/>
          <w:lang w:val="en-US"/>
        </w:rPr>
        <w:t xml:space="preserve">TP 202, "</w:t>
      </w:r>
      <w:r>
        <w:rPr>
          <w:rFonts w:cs="MetaPlusLF"/>
          <w:lang w:val="en-US"/>
        </w:rPr>
        <w:t xml:space="preserve">Elektropnevmatika, </w:t>
      </w:r>
      <w:r>
        <w:rPr>
          <w:rFonts w:cs="MetaPlusLF"/>
          <w:lang w:val="en-US"/>
        </w:rPr>
        <w:t xml:space="preserve">nadaljevalna stopnja", je namenjen študentom, ki potrebujejo nadaljnje usposabljanje na področju tehnologije elektropnevmatskega krmiljenja. Z obema sklopoma naprav je mogoče sestaviti obsežna kombinacijska vezja s povezovanjem vhodnih in izhodnih signalov ter programirati krmilnike.</w:t>
      </w:r>
    </w:p>
    <w:p w:rsidRPr="002E3A74" w:rsidR="00881C53" w:rsidP="00881C53" w:rsidRDefault="00881C53" w14:paraId="480CDA2B" w14:textId="77777777">
      <w:pPr>
        <w:rPr>
          <w:lang w:val="en-US"/>
        </w:rPr>
      </w:pPr>
    </w:p>
    <w:p>
      <w:pPr>
        <w:rPr>
          <w:lang w:val="en-US"/>
        </w:rPr>
      </w:pPr>
      <w:r>
        <w:rPr>
          <w:rFonts w:cs="MetaPlusLF"/>
          <w:lang w:val="en-US"/>
        </w:rPr>
        <w:t xml:space="preserve">Tehnični pogoji za nastavitev krmilnikov vključujejo:</w:t>
      </w:r>
    </w:p>
    <w:p>
      <w:pPr>
        <w:pStyle w:val="Bullet"/>
      </w:pPr>
      <w:r>
        <w:rPr>
          <w:rFonts w:cs="MetaPlusLF"/>
          <w:lang w:val="en-US"/>
        </w:rPr>
        <w:t xml:space="preserve">Delovno mesto </w:t>
      </w:r>
      <w:r>
        <w:rPr>
          <w:rFonts w:cs="MetaPlusLF"/>
          <w:lang w:val="en-US"/>
        </w:rPr>
        <w:t xml:space="preserve">Learnline </w:t>
      </w:r>
      <w:r>
        <w:rPr>
          <w:rFonts w:cs="MetaPlusLF"/>
          <w:lang w:val="en-US"/>
        </w:rPr>
        <w:t xml:space="preserve">ali </w:t>
      </w:r>
      <w:r>
        <w:rPr>
          <w:rFonts w:cs="MetaPlusLF"/>
          <w:lang w:val="en-US"/>
        </w:rPr>
        <w:t xml:space="preserve">Learntop-S</w:t>
      </w:r>
      <w:r>
        <w:rPr>
          <w:rFonts w:cs="MetaPlusLF"/>
          <w:lang w:val="en-US"/>
        </w:rPr>
        <w:t xml:space="preserve">, opremljeno s Festo Didactic profilno ploščo z režami. Profilna plošča z režami ima 14 vzporednih T-rezov v razmiku 50 mm.</w:t>
      </w:r>
    </w:p>
    <w:p>
      <w:pPr>
        <w:pStyle w:val="Bullet"/>
      </w:pPr>
      <w:r>
        <w:rPr>
          <w:rFonts w:cs="MetaPlusLF"/>
          <w:lang w:val="en-US"/>
        </w:rPr>
        <w:t xml:space="preserve">Napajalnik z zaščito pred kratkim stikom (vhod: 230 V, 50 Hz, izhod: 24 V, največ 5 A).</w:t>
      </w:r>
    </w:p>
    <w:p>
      <w:pPr>
        <w:pStyle w:val="Bullet"/>
      </w:pPr>
      <w:r>
        <w:rPr>
          <w:rFonts w:cs="MetaPlusLF"/>
          <w:lang w:val="en-US"/>
        </w:rPr>
        <w:t xml:space="preserve">Za dovajanje stisnjenega zraka se uporablja prenosni, zvočno izolirani kompresor (230 V, največ 800 kPa = 8 barov).</w:t>
      </w:r>
    </w:p>
    <w:p w:rsidRPr="002E3A74" w:rsidR="00881C53" w:rsidP="00881C53" w:rsidRDefault="00881C53" w14:paraId="4003A243" w14:textId="77777777">
      <w:pPr>
        <w:rPr>
          <w:lang w:val="en-US"/>
        </w:rPr>
      </w:pPr>
    </w:p>
    <w:p w:rsidRPr="002E3A74" w:rsidR="00881C53" w:rsidP="00881C53" w:rsidRDefault="00881C53" w14:paraId="6674AE84" w14:textId="77777777">
      <w:pPr>
        <w:rPr>
          <w:lang w:val="en-US"/>
        </w:rPr>
      </w:pPr>
    </w:p>
    <w:p>
      <w:pPr>
        <w:pStyle w:val="Hinweis"/>
      </w:pPr>
      <w:r>
        <w:rPr>
          <w:rFonts w:cs="MetaPlusLF"/>
          <w:lang w:val="en-US"/>
        </w:rPr>
        <w:t xml:space="preserve">Delovni tlak ne sme presegati </w:t>
      </w:r>
      <w:r w:rsidRPr="00EE4CA6">
        <w:rPr>
          <w:rFonts w:ascii="Times New Roman" w:hAnsi="Times New Roman"/>
          <w:i/>
          <w:iCs/>
          <w:lang w:val="en-US"/>
        </w:rPr>
        <w:t xml:space="preserve">p </w:t>
      </w:r>
      <w:r>
        <w:rPr>
          <w:rFonts w:cs="MetaPlusLF"/>
          <w:lang w:val="en-US"/>
        </w:rPr>
        <w:t xml:space="preserve">= 600 kPa (6 barov).</w:t>
      </w:r>
    </w:p>
    <w:p w:rsidRPr="002E3A74" w:rsidR="00881C53" w:rsidP="00881C53" w:rsidRDefault="00881C53" w14:paraId="3ABB61D8" w14:textId="77777777">
      <w:pPr>
        <w:rPr>
          <w:lang w:val="en-US"/>
        </w:rPr>
      </w:pPr>
    </w:p>
    <w:p w:rsidRPr="002E3A74" w:rsidR="00881C53" w:rsidP="00881C53" w:rsidRDefault="00881C53" w14:paraId="41A5681F" w14:textId="77777777">
      <w:pPr>
        <w:rPr>
          <w:lang w:val="en-US"/>
        </w:rPr>
      </w:pPr>
    </w:p>
    <w:p>
      <w:pPr>
        <w:rPr>
          <w:lang w:val="en-US"/>
        </w:rPr>
      </w:pPr>
      <w:r>
        <w:rPr>
          <w:rFonts w:cs="MetaPlusLF"/>
          <w:lang w:val="en-US"/>
        </w:rPr>
        <w:t xml:space="preserve">Idealno varnost delovanja je mogoče doseči z obratovanjem krmilnega sistema pri delovnem tlaku </w:t>
      </w:r>
      <w:r w:rsidRPr="00F62734">
        <w:rPr>
          <w:rFonts w:ascii="Times New Roman" w:hAnsi="Times New Roman"/>
          <w:i/>
          <w:lang w:val="en-US"/>
        </w:rPr>
        <w:t xml:space="preserve">p </w:t>
      </w:r>
      <w:r>
        <w:rPr>
          <w:rFonts w:cs="MetaPlusLF"/>
          <w:lang w:val="en-US"/>
        </w:rPr>
        <w:t xml:space="preserve">= 500 kPa (5 barov) brez olja.</w:t>
      </w:r>
    </w:p>
    <w:p w:rsidRPr="002E3A74" w:rsidR="00881C53" w:rsidP="00881C53" w:rsidRDefault="00881C53" w14:paraId="48E12E25" w14:textId="77777777">
      <w:pPr>
        <w:rPr>
          <w:lang w:val="en-US"/>
        </w:rPr>
      </w:pPr>
    </w:p>
    <w:p>
      <w:pPr>
        <w:rPr>
          <w:color w:val="auto"/>
          <w:lang w:val="en-US"/>
        </w:rPr>
      </w:pPr>
      <w:r>
        <w:rPr>
          <w:rFonts w:cs="MetaPlusLF"/>
          <w:lang w:val="en-US"/>
        </w:rPr>
        <w:t xml:space="preserve">Celotni krmilniki za vseh 12 vaj so pripravljeni z uporabo osnovnega kompleta opreme TP 201. </w:t>
      </w:r>
      <w:r w:rsidRPr="00EE4CA6">
        <w:rPr>
          <w:rFonts w:cs="MetaPlusLF"/>
          <w:color w:val="auto"/>
          <w:lang w:val="en-US"/>
        </w:rPr>
        <w:t xml:space="preserve">Teoretične osnove za razumevanje vaj, navedenih v tem delovnem zvezku, so vključene v učbeniku z naslovom:</w:t>
      </w:r>
    </w:p>
    <w:p>
      <w:pPr>
        <w:pStyle w:val="Bullet"/>
      </w:pPr>
      <w:r>
        <w:rPr>
          <w:rFonts w:cs="MetaPlusLF"/>
          <w:lang w:val="en-US"/>
        </w:rPr>
        <w:t xml:space="preserve">Osnove pnevmatike in </w:t>
      </w:r>
      <w:r>
        <w:rPr>
          <w:rFonts w:cs="MetaPlusLF"/>
          <w:lang w:val="en-US"/>
        </w:rPr>
        <w:t xml:space="preserve">elektropnevmatike</w:t>
      </w:r>
    </w:p>
    <w:p w:rsidRPr="00C5245F" w:rsidR="00881C53" w:rsidP="00881C53" w:rsidRDefault="00881C53" w14:paraId="2BCB5FD3" w14:textId="77777777">
      <w:pPr>
        <w:rPr>
          <w:color w:val="auto"/>
        </w:rPr>
      </w:pPr>
    </w:p>
    <w:p w:rsidRPr="00F705CC" w:rsidR="00881C53" w:rsidP="00881C53" w:rsidRDefault="00881C53" w14:paraId="3427F20D" w14:textId="77777777"/>
    <w:p>
      <w:pPr>
        <w:rPr>
          <w:lang w:val="en-US"/>
        </w:rPr>
      </w:pPr>
      <w:r>
        <w:rPr>
          <w:rFonts w:cs="MetaPlusLF"/>
          <w:lang w:val="en-US"/>
        </w:rPr>
        <w:t xml:space="preserve">Na voljo so tudi podatkovni listi za posamezne komponente (cilindri, ventili, merilne naprave itd.).</w:t>
      </w:r>
    </w:p>
    <w:p w:rsidRPr="002E3A74" w:rsidR="00881C53" w:rsidP="00881C53" w:rsidRDefault="00881C53" w14:paraId="203EEA95" w14:textId="77777777">
      <w:pPr>
        <w:rPr>
          <w:lang w:val="en-US"/>
        </w:rPr>
      </w:pPr>
    </w:p>
    <w:p w:rsidRPr="002E3A74" w:rsidR="00881C53" w:rsidP="00881C53" w:rsidRDefault="00881C53" w14:paraId="28BA1B97" w14:textId="77777777">
      <w:pPr>
        <w:rPr>
          <w:lang w:val="en-US"/>
        </w:rPr>
      </w:pPr>
    </w:p>
    <w:p>
      <w:pPr>
        <w:pStyle w:val="Kapitel1"/>
      </w:pPr>
      <w:r>
        <w:rPr>
          <w:rFonts w:cs="MetaPlusLF"/>
          <w:bCs/>
          <w:szCs w:val="28"/>
          <w:lang w:val="en-US"/>
        </w:rPr>
        <w:br w:type="page"/>
      </w:r>
      <w:r>
        <w:rPr>
          <w:rFonts w:cs="MetaPlusLF"/>
          <w:bCs/>
          <w:szCs w:val="28"/>
          <w:lang w:val="en-US"/>
        </w:rPr>
        <w:lastRenderedPageBreak/>
        <w:t xml:space="preserve">Delovna in varnostna </w:t>
      </w:r>
      <w:r>
        <w:rPr>
          <w:rFonts w:cs="MetaPlusLF"/>
          <w:bCs/>
          <w:szCs w:val="28"/>
          <w:lang w:val="en-US"/>
        </w:rPr>
        <w:t xml:space="preserve">navodila</w:t>
      </w:r>
    </w:p>
    <w:p w:rsidRPr="00F705CC" w:rsidR="00881C53" w:rsidP="00881C53" w:rsidRDefault="00881C53" w14:paraId="3CA5CC55" w14:textId="77777777"/>
    <w:p w:rsidRPr="00F705CC" w:rsidR="00881C53" w:rsidP="00881C53" w:rsidRDefault="00881C53" w14:paraId="3F9CB44B" w14:textId="77777777">
      <w:pPr>
        <w:pStyle w:val="BildFormel"/>
      </w:pPr>
      <w:r w:rsidRPr="00EE4CA6">
        <w:rPr>
          <w:lang w:val="en-US"/>
        </w:rPr>
        <w:pict w14:anchorId="5C21304C">
          <v:shape id="_x0000_i1032" style="width:40.7pt;height:36.3pt" type="#_x0000_t75">
            <v:imagedata r:id="rId30" r:href="rId31"/>
          </v:shape>
        </w:pict>
      </w:r>
    </w:p>
    <w:p w:rsidRPr="00F705CC" w:rsidR="00881C53" w:rsidP="00881C53" w:rsidRDefault="00881C53" w14:paraId="79BD6BCC" w14:textId="77777777"/>
    <w:p>
      <w:pPr>
        <w:pStyle w:val="Standardfett"/>
      </w:pPr>
      <w:r>
        <w:rPr>
          <w:rFonts w:cs="MetaPlusLF"/>
          <w:bCs/>
          <w:lang w:val="en-US"/>
        </w:rPr>
        <w:t xml:space="preserve">Splošno</w:t>
      </w:r>
    </w:p>
    <w:p>
      <w:pPr>
        <w:pStyle w:val="Bullet"/>
      </w:pPr>
      <w:r>
        <w:rPr>
          <w:rFonts w:cs="MetaPlusLF"/>
          <w:lang w:val="en-US"/>
        </w:rPr>
        <w:t xml:space="preserve">Tečajniki lahko delajo z vezji le pod nadzorom inštruktorja.</w:t>
      </w:r>
    </w:p>
    <w:p>
      <w:pPr>
        <w:pStyle w:val="Bullet"/>
      </w:pPr>
      <w:r>
        <w:rPr>
          <w:rFonts w:cs="MetaPlusLF"/>
          <w:lang w:val="en-US"/>
        </w:rPr>
        <w:t xml:space="preserve">Električne naprave (npr. agregati, </w:t>
      </w:r>
      <w:r>
        <w:rPr>
          <w:rFonts w:cs="MetaPlusLF"/>
          <w:lang w:val="en-US"/>
        </w:rPr>
        <w:t xml:space="preserve">kompresorji </w:t>
      </w:r>
      <w:r>
        <w:rPr>
          <w:rFonts w:cs="MetaPlusLF"/>
          <w:lang w:val="en-US"/>
        </w:rPr>
        <w:t xml:space="preserve">in hidravlične enote</w:t>
      </w:r>
      <w:r>
        <w:rPr>
          <w:rFonts w:cs="MetaPlusLF"/>
          <w:lang w:val="en-US"/>
        </w:rPr>
        <w:t xml:space="preserve">)</w:t>
      </w:r>
      <w:r>
        <w:rPr>
          <w:rFonts w:cs="MetaPlusLF"/>
          <w:lang w:val="en-US"/>
        </w:rPr>
        <w:t xml:space="preserve"> se lahko uporabljajo samo v prostorih za usposabljanje, ki so opremljeni z napravami na preostali tok (RCD).</w:t>
      </w:r>
    </w:p>
    <w:p>
      <w:pPr>
        <w:pStyle w:val="Bullet"/>
      </w:pPr>
      <w:r>
        <w:rPr>
          <w:rFonts w:cs="MetaPlusLF"/>
          <w:lang w:val="en-US"/>
        </w:rPr>
        <w:t xml:space="preserve">Upoštevajte tehnične podatke za posamezne sestavne dele, zlasti vsa varnostna navodila!</w:t>
      </w:r>
    </w:p>
    <w:p>
      <w:pPr>
        <w:pStyle w:val="Bullet"/>
      </w:pPr>
      <w:r>
        <w:rPr>
          <w:rFonts w:cs="MetaPlusLF"/>
          <w:lang w:val="en-US"/>
        </w:rPr>
        <w:t xml:space="preserve">Napake, ki bi lahko ogrozile varnost, se ne smejo ustvariti.</w:t>
      </w:r>
    </w:p>
    <w:p>
      <w:pPr>
        <w:pStyle w:val="Bullet"/>
      </w:pPr>
      <w:r>
        <w:rPr>
          <w:rFonts w:cs="MetaPlusLF"/>
          <w:lang w:val="en-US"/>
        </w:rPr>
        <w:t xml:space="preserve">Pri delu na tokokrogih nosite osebno varnostno opremo (zaščitna očala, zaščitne čevlje).</w:t>
      </w:r>
    </w:p>
    <w:p w:rsidRPr="002E3A74" w:rsidR="00881C53" w:rsidP="00881C53" w:rsidRDefault="00881C53" w14:paraId="2766A115" w14:textId="77777777">
      <w:pPr>
        <w:rPr>
          <w:color w:val="auto"/>
          <w:lang w:val="en-US"/>
        </w:rPr>
      </w:pPr>
    </w:p>
    <w:p>
      <w:pPr>
        <w:pStyle w:val="Standardfett"/>
      </w:pPr>
      <w:r>
        <w:rPr>
          <w:rFonts w:cs="MetaPlusLF"/>
          <w:bCs/>
          <w:lang w:val="en-US"/>
        </w:rPr>
        <w:t xml:space="preserve">Mehanska varnost</w:t>
      </w:r>
    </w:p>
    <w:p>
      <w:pPr>
        <w:pStyle w:val="Bullet"/>
      </w:pPr>
      <w:r>
        <w:rPr>
          <w:rFonts w:cs="MetaPlusLF"/>
          <w:lang w:val="en-US"/>
        </w:rPr>
        <w:t xml:space="preserve">Izklopite napajanje! -</w:t>
      </w:r>
      <w:r>
        <w:rPr>
          <w:rFonts w:cs="MetaPlusLF"/>
          <w:lang w:val="en-US"/>
        </w:rPr>
        <w:tab/>
        <w:t xml:space="preserve">Pred delom na vezju izklopite delovno in krmilno napajanje. </w:t>
      </w:r>
      <w:r>
        <w:rPr>
          <w:rFonts w:cs="MetaPlusLF"/>
          <w:lang w:val="en-US"/>
        </w:rPr>
        <w:tab/>
        <w:t xml:space="preserve">-Vstopite v nastavitev </w:t>
      </w:r>
      <w:r>
        <w:rPr>
          <w:rFonts w:cs="MetaPlusLF"/>
          <w:lang w:val="en-US"/>
        </w:rPr>
        <w:br/>
        <w:t xml:space="preserve">šele, </w:t>
      </w:r>
      <w:r>
        <w:rPr>
          <w:rFonts w:cs="MetaPlusLF"/>
          <w:lang w:val="en-US"/>
        </w:rPr>
        <w:tab/>
        <w:t xml:space="preserve">ko je popolnoma ustavljena. </w:t>
      </w:r>
      <w:r>
        <w:rPr>
          <w:rFonts w:cs="MetaPlusLF"/>
          <w:lang w:val="en-US"/>
        </w:rPr>
        <w:tab/>
        <w:t xml:space="preserve">-Zavedajte se možnih časov pretiravanja pri pogonih.</w:t>
      </w:r>
    </w:p>
    <w:p>
      <w:pPr>
        <w:pStyle w:val="Bullet"/>
      </w:pPr>
      <w:r>
        <w:rPr>
          <w:rFonts w:cs="MetaPlusLF"/>
          <w:lang w:val="en-US"/>
        </w:rPr>
        <w:t xml:space="preserve">Vse </w:t>
      </w:r>
      <w:r>
        <w:rPr>
          <w:rFonts w:cs="MetaPlusLF"/>
          <w:lang w:val="en-US"/>
        </w:rPr>
        <w:t xml:space="preserve">sestavne dele trdno </w:t>
      </w:r>
      <w:r>
        <w:rPr>
          <w:rFonts w:cs="MetaPlusLF"/>
          <w:lang w:val="en-US"/>
        </w:rPr>
        <w:t xml:space="preserve">pritrdite </w:t>
      </w:r>
      <w:r>
        <w:rPr>
          <w:rFonts w:cs="MetaPlusLF"/>
          <w:lang w:val="en-US"/>
        </w:rPr>
        <w:t xml:space="preserve">na profilno ploščo.</w:t>
      </w:r>
    </w:p>
    <w:p>
      <w:pPr>
        <w:pStyle w:val="Bullet"/>
      </w:pPr>
      <w:r>
        <w:rPr>
          <w:rFonts w:cs="MetaPlusLF"/>
          <w:lang w:val="en-US"/>
        </w:rPr>
        <w:t xml:space="preserve">Prepričajte se, da se končna stikala ne aktivirajo s sprednje strani.</w:t>
      </w:r>
    </w:p>
    <w:p>
      <w:pPr>
        <w:pStyle w:val="Bullet"/>
      </w:pPr>
      <w:r>
        <w:rPr>
          <w:rFonts w:cs="MetaPlusLF"/>
          <w:lang w:val="en-US"/>
        </w:rPr>
        <w:t xml:space="preserve">Nevarnost poškodb med odpravljanjem težav!</w:t>
      </w:r>
      <w:r>
        <w:rPr>
          <w:rFonts w:cs="MetaPlusLF"/>
          <w:lang w:val="en-US"/>
        </w:rPr>
        <w:br/>
        <w:t xml:space="preserve"> Za aktiviranje končnih stikal uporabite orodje, kot je izvijač.</w:t>
      </w:r>
    </w:p>
    <w:p>
      <w:pPr>
        <w:pStyle w:val="Bullet"/>
      </w:pPr>
      <w:r>
        <w:rPr>
          <w:rFonts w:cs="MetaPlusLF"/>
          <w:lang w:val="en-US"/>
        </w:rPr>
        <w:t xml:space="preserve">Vse sestavne dele namestite tako, da boste zlahka aktivirali stikala in odklopnike.</w:t>
      </w:r>
    </w:p>
    <w:p>
      <w:pPr>
        <w:pStyle w:val="Bullet"/>
      </w:pPr>
      <w:r>
        <w:rPr>
          <w:rFonts w:cs="MetaPlusLF"/>
          <w:lang w:val="en-US"/>
        </w:rPr>
        <w:t xml:space="preserve">Upoštevajte navodila za namestitev sestavnih delov.</w:t>
      </w:r>
    </w:p>
    <w:p w:rsidRPr="002E3A74" w:rsidR="00881C53" w:rsidP="00881C53" w:rsidRDefault="00881C53" w14:paraId="6CACF2B3" w14:textId="77777777">
      <w:pPr>
        <w:rPr>
          <w:color w:val="auto"/>
          <w:lang w:val="en-US"/>
        </w:rPr>
      </w:pPr>
    </w:p>
    <w:p>
      <w:pPr>
        <w:pStyle w:val="Standardfett"/>
      </w:pPr>
      <w:r>
        <w:rPr>
          <w:rFonts w:cs="MetaPlusLF"/>
          <w:bCs/>
          <w:lang w:val="en-US"/>
        </w:rPr>
        <w:t xml:space="preserve">Električna varnost</w:t>
      </w:r>
    </w:p>
    <w:p>
      <w:pPr>
        <w:pStyle w:val="Bullet"/>
      </w:pPr>
      <w:r>
        <w:rPr>
          <w:rFonts w:cs="MetaPlusLF"/>
          <w:lang w:val="en-US"/>
        </w:rPr>
        <w:t xml:space="preserve">Odklopite vse vire električne energije! </w:t>
      </w:r>
      <w:r>
        <w:rPr>
          <w:rFonts w:cs="MetaPlusLF"/>
          <w:lang w:val="en-US"/>
        </w:rPr>
        <w:tab/>
        <w:t xml:space="preserve">-Pred delom na vezju izklopite električno napajanje. -</w:t>
      </w:r>
      <w:r>
        <w:rPr>
          <w:rFonts w:cs="MetaPlusLF"/>
          <w:lang w:val="en-US"/>
        </w:rPr>
        <w:tab/>
        <w:t xml:space="preserve">Upoštevajte, da je električna energija lahko shranjena v posameznih sestavnih delih.</w:t>
      </w:r>
      <w:r>
        <w:rPr>
          <w:rFonts w:cs="MetaPlusLF"/>
          <w:lang w:val="en-US"/>
        </w:rPr>
        <w:br/>
      </w:r>
      <w:r>
        <w:rPr>
          <w:rFonts w:cs="MetaPlusLF"/>
          <w:lang w:val="en-US"/>
        </w:rPr>
        <w:tab/>
        <w:t xml:space="preserve">Dodatne informacije o tem vprašanju so na voljo v podatkovnih listih in navodilih za uporabo.</w:t>
      </w:r>
      <w:r>
        <w:rPr>
          <w:rFonts w:cs="MetaPlusLF"/>
          <w:lang w:val="en-US"/>
        </w:rPr>
        <w:br/>
      </w:r>
      <w:r>
        <w:rPr>
          <w:rFonts w:cs="MetaPlusLF"/>
          <w:lang w:val="en-US"/>
        </w:rPr>
        <w:tab/>
        <w:t xml:space="preserve">navodilih, ki so priložena sestavnim delom.</w:t>
      </w:r>
    </w:p>
    <w:p>
      <w:pPr>
        <w:pStyle w:val="Bullet"/>
      </w:pPr>
      <w:r>
        <w:rPr>
          <w:rFonts w:cs="MetaPlusLF"/>
          <w:lang w:val="en-US"/>
        </w:rPr>
        <w:t xml:space="preserve">Uporabljajte samo zaščitno izjemno nizko napetost: max. 24 V DC.</w:t>
      </w:r>
    </w:p>
    <w:p>
      <w:pPr>
        <w:pStyle w:val="Bullet"/>
      </w:pPr>
      <w:r>
        <w:rPr>
          <w:rFonts w:cs="MetaPlusLF"/>
          <w:lang w:val="en-US"/>
        </w:rPr>
        <w:t xml:space="preserve">Vzpostavitev in odklop električnih povezav </w:t>
      </w:r>
      <w:r>
        <w:rPr>
          <w:rFonts w:cs="MetaPlusLF"/>
          <w:lang w:val="en-US"/>
        </w:rPr>
        <w:br/>
        <w:t xml:space="preserve">-Električne </w:t>
      </w:r>
      <w:r>
        <w:rPr>
          <w:rFonts w:cs="MetaPlusLF"/>
          <w:lang w:val="en-US"/>
        </w:rPr>
        <w:tab/>
        <w:t xml:space="preserve">povezave se lahko vzpostavijo le, če ni napetosti. </w:t>
      </w:r>
      <w:r>
        <w:rPr>
          <w:rFonts w:cs="MetaPlusLF"/>
          <w:lang w:val="en-US"/>
        </w:rPr>
        <w:br/>
        <w:t xml:space="preserve">-Električni </w:t>
      </w:r>
      <w:r>
        <w:rPr>
          <w:rFonts w:cs="MetaPlusLF"/>
          <w:lang w:val="en-US"/>
        </w:rPr>
        <w:tab/>
        <w:t xml:space="preserve">priključki se lahko odklopijo le, če ni napetosti.</w:t>
      </w:r>
    </w:p>
    <w:p w:rsidRPr="002E3A74" w:rsidR="00881C53" w:rsidP="00881C53" w:rsidRDefault="00881C53" w14:paraId="65B63ABD" w14:textId="77777777">
      <w:pPr>
        <w:rPr>
          <w:lang w:val="en-US"/>
        </w:rPr>
      </w:pPr>
    </w:p>
    <w:p w:rsidR="00881C53" w:rsidP="00881C53" w:rsidRDefault="00881C53" w14:paraId="1AF8591A" w14:textId="77777777">
      <w:pPr>
        <w:pStyle w:val="BildFormel"/>
      </w:pPr>
    </w:p>
    <w:p>
      <w:pPr>
        <w:pStyle w:val="Bullet"/>
      </w:pPr>
      <w:r>
        <w:rPr>
          <w:rFonts w:cs="MetaPlusLF"/>
          <w:lang w:val="en-US"/>
        </w:rPr>
        <w:br w:type="page"/>
      </w:r>
      <w:r>
        <w:rPr>
          <w:rFonts w:cs="MetaPlusLF"/>
          <w:lang w:val="en-US"/>
        </w:rPr>
        <w:lastRenderedPageBreak/>
        <w:t xml:space="preserve">Za električne povezave uporabljajte samo priključne kable z varnostnimi vtiči.</w:t>
      </w:r>
    </w:p>
    <w:p>
      <w:pPr>
        <w:pStyle w:val="Bullet"/>
      </w:pPr>
      <w:r>
        <w:rPr>
          <w:rFonts w:cs="MetaPlusLF"/>
          <w:lang w:val="en-US"/>
        </w:rPr>
        <w:t xml:space="preserve">Pri polaganju povezovalnih kablov pazite, da niso prepognjeni ali stisnjeni.</w:t>
      </w:r>
    </w:p>
    <w:p>
      <w:pPr>
        <w:pStyle w:val="Bullet"/>
      </w:pPr>
      <w:r>
        <w:rPr>
          <w:rFonts w:cs="MetaPlusLF"/>
          <w:lang w:val="en-US"/>
        </w:rPr>
        <w:t xml:space="preserve">Ne polagajte kablov na vroče površine. </w:t>
      </w:r>
      <w:r>
        <w:rPr>
          <w:rFonts w:cs="MetaPlusLF"/>
          <w:lang w:val="en-US"/>
        </w:rPr>
        <w:br/>
        <w:t xml:space="preserve">-Vroče </w:t>
      </w:r>
      <w:r>
        <w:rPr>
          <w:rFonts w:cs="MetaPlusLF"/>
          <w:lang w:val="en-US"/>
        </w:rPr>
        <w:tab/>
        <w:t xml:space="preserve">površine so označene z ustreznim opozorilnim simbolom.</w:t>
      </w:r>
    </w:p>
    <w:p>
      <w:pPr>
        <w:pStyle w:val="Bullet"/>
      </w:pPr>
      <w:r>
        <w:rPr>
          <w:rFonts w:cs="MetaPlusLF"/>
          <w:lang w:val="en-US"/>
        </w:rPr>
        <w:t xml:space="preserve">Prepričajte se, da priključni kabli niso izpostavljeni trajnim nateznim obremenitvam.</w:t>
      </w:r>
    </w:p>
    <w:p>
      <w:pPr>
        <w:pStyle w:val="Bullet"/>
      </w:pPr>
      <w:r>
        <w:rPr>
          <w:rFonts w:cs="MetaPlusLF"/>
          <w:lang w:val="en-US"/>
        </w:rPr>
        <w:t xml:space="preserve">Pri odklopu priključnih kablov vedno potegnite za varnostni vtič; nikoli ne potegnite kabla.</w:t>
      </w:r>
    </w:p>
    <w:p w:rsidRPr="002E3A74" w:rsidR="00881C53" w:rsidP="00881C53" w:rsidRDefault="00881C53" w14:paraId="271F9994" w14:textId="77777777">
      <w:pPr>
        <w:rPr>
          <w:color w:val="auto"/>
          <w:lang w:val="en-US"/>
        </w:rPr>
      </w:pPr>
    </w:p>
    <w:p>
      <w:pPr>
        <w:pStyle w:val="Standardfett"/>
      </w:pPr>
      <w:r>
        <w:rPr>
          <w:rFonts w:cs="MetaPlusLF"/>
          <w:bCs/>
          <w:lang w:val="en-US"/>
        </w:rPr>
        <w:t xml:space="preserve">Pnevmatska varnost</w:t>
      </w:r>
    </w:p>
    <w:p>
      <w:pPr>
        <w:pStyle w:val="Bullet"/>
      </w:pPr>
      <w:r>
        <w:rPr>
          <w:rFonts w:cs="MetaPlusLF"/>
          <w:lang w:val="en-US"/>
        </w:rPr>
        <w:t xml:space="preserve">Spustite tlak v sistemu! -</w:t>
      </w:r>
      <w:r>
        <w:rPr>
          <w:rFonts w:cs="MetaPlusLF"/>
          <w:lang w:val="en-US"/>
        </w:rPr>
        <w:tab/>
        <w:t xml:space="preserve">Pred delom na tokokrogu izklopite dovod stisnjenega zraka. </w:t>
      </w:r>
      <w:r>
        <w:rPr>
          <w:rFonts w:cs="MetaPlusLF"/>
          <w:lang w:val="en-US"/>
        </w:rPr>
        <w:tab/>
        <w:t xml:space="preserve">-Sistem</w:t>
      </w:r>
      <w:r>
        <w:rPr>
          <w:rFonts w:cs="MetaPlusLF"/>
          <w:lang w:val="en-US"/>
        </w:rPr>
        <w:br/>
        <w:t xml:space="preserve"> preverite </w:t>
      </w:r>
      <w:r>
        <w:rPr>
          <w:rFonts w:cs="MetaPlusLF"/>
          <w:lang w:val="en-US"/>
        </w:rPr>
        <w:tab/>
        <w:t xml:space="preserve">z merilniki tlaka, da se prepričate, da je celoten krog popolnoma razbremenjen. -</w:t>
      </w:r>
      <w:r>
        <w:rPr>
          <w:rFonts w:cs="MetaPlusLF"/>
          <w:lang w:val="en-US"/>
        </w:rPr>
        <w:tab/>
        <w:t xml:space="preserve">Upoštevajte, da se v zračnih rezervoarjih lahko shranjuje energija.</w:t>
      </w:r>
      <w:r>
        <w:rPr>
          <w:rFonts w:cs="MetaPlusLF"/>
          <w:lang w:val="en-US"/>
        </w:rPr>
        <w:br/>
      </w:r>
      <w:r>
        <w:rPr>
          <w:rFonts w:cs="MetaPlusLF"/>
          <w:lang w:val="en-US"/>
        </w:rPr>
        <w:tab/>
        <w:t xml:space="preserve">Dodatne informacije o tem so na voljo v podatkovnih listih in navodilih za uporabo.</w:t>
      </w:r>
      <w:r>
        <w:rPr>
          <w:rFonts w:cs="MetaPlusLF"/>
          <w:lang w:val="en-US"/>
        </w:rPr>
        <w:br/>
      </w:r>
      <w:r>
        <w:rPr>
          <w:rFonts w:cs="MetaPlusLF"/>
          <w:lang w:val="en-US"/>
        </w:rPr>
        <w:tab/>
        <w:t xml:space="preserve">s sestavnimi deli.</w:t>
      </w:r>
    </w:p>
    <w:p>
      <w:pPr>
        <w:pStyle w:val="Bullet"/>
      </w:pPr>
      <w:r>
        <w:rPr>
          <w:rFonts w:cs="MetaPlusLF"/>
          <w:lang w:val="en-US"/>
        </w:rPr>
        <w:t xml:space="preserve">Ne prekoračite največjega dovoljenega tlaka 600 kPa (6 barov).</w:t>
      </w:r>
    </w:p>
    <w:p>
      <w:pPr>
        <w:pStyle w:val="Bullet"/>
      </w:pPr>
      <w:r>
        <w:rPr>
          <w:rFonts w:cs="MetaPlusLF"/>
          <w:lang w:val="en-US"/>
        </w:rPr>
        <w:t xml:space="preserve">Stisnjenega zraka ne vključite, dokler niso vzpostavljene in pritrjene vse cevne povezave.</w:t>
      </w:r>
    </w:p>
    <w:p>
      <w:pPr>
        <w:pStyle w:val="Bullet"/>
      </w:pPr>
      <w:r>
        <w:rPr>
          <w:rFonts w:cs="MetaPlusLF"/>
          <w:lang w:val="en-US"/>
        </w:rPr>
        <w:t xml:space="preserve">Ne odklapljajte cevi, če so pod pritiskom.</w:t>
      </w:r>
    </w:p>
    <w:p>
      <w:pPr>
        <w:pStyle w:val="Bullet"/>
      </w:pPr>
      <w:r>
        <w:rPr>
          <w:rFonts w:cs="MetaPlusLF"/>
          <w:lang w:val="en-US"/>
        </w:rPr>
        <w:t xml:space="preserve">Nevarnost poškodb pri vklopu stisnjenega zraka!</w:t>
      </w:r>
      <w:r>
        <w:rPr>
          <w:rFonts w:cs="MetaPlusLF"/>
          <w:lang w:val="en-US"/>
        </w:rPr>
        <w:br/>
        <w:t xml:space="preserve"> Cilindri se lahko samodejno premikajo in vlečejo.</w:t>
      </w:r>
    </w:p>
    <w:p>
      <w:pPr>
        <w:pStyle w:val="Bullet"/>
      </w:pPr>
      <w:r>
        <w:rPr>
          <w:rFonts w:cs="MetaPlusLF"/>
          <w:lang w:val="en-US"/>
        </w:rPr>
        <w:t xml:space="preserve">Nevarnost nesreče zaradi napredovanja jeklenk! </w:t>
      </w:r>
      <w:r>
        <w:rPr>
          <w:rFonts w:cs="MetaPlusLF"/>
          <w:lang w:val="en-US"/>
        </w:rPr>
        <w:tab/>
        <w:t xml:space="preserve">-Pnevmatske cilindre </w:t>
      </w:r>
      <w:r>
        <w:rPr>
          <w:rFonts w:cs="MetaPlusLF"/>
          <w:lang w:val="en-US"/>
        </w:rPr>
        <w:br/>
        <w:t xml:space="preserve">vedno </w:t>
      </w:r>
      <w:r>
        <w:rPr>
          <w:rFonts w:cs="MetaPlusLF"/>
          <w:lang w:val="en-US"/>
        </w:rPr>
        <w:tab/>
        <w:t xml:space="preserve">namestite tako, da je delovni prostor batne palice neoviran.</w:t>
      </w:r>
      <w:r>
        <w:rPr>
          <w:rFonts w:cs="MetaPlusLF"/>
          <w:lang w:val="en-US"/>
        </w:rPr>
        <w:br/>
      </w:r>
      <w:r>
        <w:rPr>
          <w:rFonts w:cs="MetaPlusLF"/>
          <w:lang w:val="en-US"/>
        </w:rPr>
        <w:tab/>
        <w:t xml:space="preserve">v celotnem območju hoda. -</w:t>
      </w:r>
      <w:r>
        <w:rPr>
          <w:rFonts w:cs="MetaPlusLF"/>
          <w:lang w:val="en-US"/>
        </w:rPr>
        <w:tab/>
        <w:t xml:space="preserve">Prepričajte se, da batna palica ne more trčiti v toge sestavne dele naprave.</w:t>
      </w:r>
    </w:p>
    <w:p>
      <w:pPr>
        <w:pStyle w:val="Bullet"/>
      </w:pPr>
      <w:r>
        <w:rPr>
          <w:rFonts w:cs="MetaPlusLF"/>
          <w:lang w:val="en-US"/>
        </w:rPr>
        <w:t xml:space="preserve">Nevarnost nesreče zaradi zdrsa cevi! -</w:t>
      </w:r>
      <w:r>
        <w:rPr>
          <w:rFonts w:cs="MetaPlusLF"/>
          <w:lang w:val="en-US"/>
        </w:rPr>
        <w:br/>
        <w:t xml:space="preserve">Uporabite </w:t>
      </w:r>
      <w:r>
        <w:rPr>
          <w:rFonts w:cs="MetaPlusLF"/>
          <w:lang w:val="en-US"/>
        </w:rPr>
        <w:tab/>
        <w:t xml:space="preserve">najkrajše možne priključke cevi. </w:t>
      </w:r>
      <w:r>
        <w:rPr>
          <w:rFonts w:cs="MetaPlusLF"/>
          <w:lang w:val="en-US"/>
        </w:rPr>
        <w:br/>
        <w:t xml:space="preserve">-Če </w:t>
      </w:r>
      <w:r>
        <w:rPr>
          <w:rFonts w:cs="MetaPlusLF"/>
          <w:lang w:val="en-US"/>
        </w:rPr>
        <w:tab/>
        <w:t xml:space="preserve">cev zdrsne:</w:t>
      </w:r>
      <w:r>
        <w:rPr>
          <w:rFonts w:cs="MetaPlusLF"/>
          <w:lang w:val="en-US"/>
        </w:rPr>
        <w:br/>
      </w:r>
      <w:r>
        <w:rPr>
          <w:rFonts w:cs="MetaPlusLF"/>
          <w:lang w:val="en-US"/>
        </w:rPr>
        <w:tab/>
        <w:t xml:space="preserve">Takoj izklopite dovod stisnjenega zraka.</w:t>
      </w:r>
    </w:p>
    <w:p>
      <w:pPr>
        <w:pStyle w:val="Bullet"/>
      </w:pPr>
      <w:r>
        <w:rPr>
          <w:rFonts w:cs="MetaPlusLF"/>
          <w:lang w:val="en-US"/>
        </w:rPr>
        <w:t xml:space="preserve">Nastavitev pnevmatskega tokokroga: </w:t>
      </w:r>
      <w:r>
        <w:rPr>
          <w:rFonts w:cs="MetaPlusLF"/>
          <w:lang w:val="en-US"/>
        </w:rPr>
        <w:br/>
        <w:t xml:space="preserve">Priključite naprave s plastičnimi cevmi z zunanjim premerom </w:t>
      </w:r>
      <w:r>
        <w:rPr>
          <w:rFonts w:cs="MetaPlusLF"/>
          <w:lang w:val="en-US"/>
        </w:rPr>
        <w:t xml:space="preserve">4 ali 6 mm.</w:t>
      </w:r>
      <w:r>
        <w:rPr>
          <w:rFonts w:cs="MetaPlusLF"/>
          <w:lang w:val="en-US"/>
        </w:rPr>
        <w:t xml:space="preserve"> Cevko potisnite v priključek push-in do konca.</w:t>
      </w:r>
    </w:p>
    <w:p>
      <w:pPr>
        <w:pStyle w:val="Bullet"/>
      </w:pPr>
      <w:r>
        <w:rPr>
          <w:rFonts w:cs="MetaPlusLF"/>
          <w:lang w:val="en-US"/>
        </w:rPr>
        <w:t xml:space="preserve">Pred demontažo tokokroga izklopite dovod stisnjenega zraka.</w:t>
      </w:r>
    </w:p>
    <w:p>
      <w:pPr>
        <w:pStyle w:val="Bullet"/>
      </w:pPr>
      <w:r>
        <w:rPr>
          <w:rFonts w:cs="MetaPlusLF"/>
          <w:lang w:val="en-US"/>
        </w:rPr>
        <w:t xml:space="preserve">Demontaža pnevmatskega kroga </w:t>
      </w:r>
      <w:r>
        <w:rPr>
          <w:rFonts w:cs="MetaPlusLF"/>
          <w:lang w:val="en-US"/>
        </w:rPr>
        <w:br/>
        <w:t xml:space="preserve">Pritisnite modri sprostitveni obroč navzdol, da lahko izvlečete cev.</w:t>
      </w:r>
    </w:p>
    <w:p w:rsidRPr="002E3A74" w:rsidR="00881C53" w:rsidP="00881C53" w:rsidRDefault="00881C53" w14:paraId="2E417633" w14:textId="77777777">
      <w:pPr>
        <w:rPr>
          <w:lang w:val="en-US"/>
        </w:rPr>
      </w:pPr>
    </w:p>
    <w:p w:rsidRPr="002E3A74" w:rsidR="00881C53" w:rsidP="00881C53" w:rsidRDefault="00881C53" w14:paraId="206054E0" w14:textId="77777777">
      <w:pPr>
        <w:rPr>
          <w:lang w:val="en-US"/>
        </w:rPr>
      </w:pPr>
    </w:p>
    <w:p>
      <w:pPr>
        <w:pStyle w:val="Bullet"/>
      </w:pPr>
      <w:r>
        <w:rPr>
          <w:rFonts w:cs="MetaPlusLF"/>
          <w:lang w:val="en-US"/>
        </w:rPr>
        <w:br w:type="page"/>
      </w:r>
      <w:r>
        <w:rPr>
          <w:rFonts w:cs="MetaPlusLF"/>
          <w:lang w:val="en-US"/>
        </w:rPr>
        <w:lastRenderedPageBreak/>
        <w:t xml:space="preserve">Hrup zaradi uhajanja stisnjenega zraka </w:t>
      </w:r>
      <w:r>
        <w:rPr>
          <w:rFonts w:cs="MetaPlusLF"/>
          <w:lang w:val="en-US"/>
        </w:rPr>
        <w:br/>
        <w:t xml:space="preserve">- Hrup </w:t>
      </w:r>
      <w:r>
        <w:rPr>
          <w:rFonts w:cs="MetaPlusLF"/>
          <w:lang w:val="en-US"/>
        </w:rPr>
        <w:tab/>
        <w:t xml:space="preserve">zaradi uhajanja stisnjenega zraka lahko poškoduje vaš sluh. Hrup zmanjšajte z uporabo</w:t>
      </w:r>
      <w:r>
        <w:rPr>
          <w:rFonts w:cs="MetaPlusLF"/>
          <w:lang w:val="en-US"/>
        </w:rPr>
        <w:br/>
      </w:r>
      <w:r w:rsidRPr="00256B7F">
        <w:tab/>
      </w:r>
      <w:r>
        <w:rPr>
          <w:rFonts w:cs="MetaPlusLF"/>
          <w:lang w:val="en-US"/>
        </w:rPr>
        <w:t xml:space="preserve">dušilcev zvoka, če se hrupu ni mogoče izogniti, pa nosite zaščito sluha. </w:t>
      </w:r>
      <w:r>
        <w:rPr>
          <w:rFonts w:cs="MetaPlusLF"/>
          <w:lang w:val="en-US"/>
        </w:rPr>
        <w:br/>
        <w:t xml:space="preserve">-Vsa </w:t>
      </w:r>
      <w:r>
        <w:rPr>
          <w:rFonts w:cs="MetaPlusLF"/>
          <w:lang w:val="en-US"/>
        </w:rPr>
        <w:tab/>
        <w:t xml:space="preserve">izpušna vrata za komponente, vključene v komplet opreme, so opremljena z</w:t>
      </w:r>
      <w:r>
        <w:rPr>
          <w:rFonts w:cs="MetaPlusLF"/>
          <w:lang w:val="en-US"/>
        </w:rPr>
        <w:br/>
      </w:r>
      <w:r w:rsidRPr="00256B7F">
        <w:tab/>
      </w:r>
      <w:r>
        <w:rPr>
          <w:rFonts w:cs="MetaPlusLF"/>
          <w:lang w:val="en-US"/>
        </w:rPr>
        <w:t xml:space="preserve">Ne odstranjujte teh </w:t>
      </w:r>
      <w:r>
        <w:rPr>
          <w:rFonts w:cs="MetaPlusLF"/>
          <w:lang w:val="en-US"/>
        </w:rPr>
        <w:t xml:space="preserve">dušilnikov.</w:t>
      </w:r>
    </w:p>
    <w:p w:rsidRPr="00D01787" w:rsidR="00881C53" w:rsidP="00881C53" w:rsidRDefault="00881C53" w14:paraId="124F1B9E" w14:textId="77777777">
      <w:pPr>
        <w:rPr>
          <w:lang w:val="x-none"/>
        </w:rPr>
      </w:pPr>
    </w:p>
    <w:p w:rsidRPr="00D01787" w:rsidR="00881C53" w:rsidP="00881C53" w:rsidRDefault="00881C53" w14:paraId="7FE32528" w14:textId="77777777">
      <w:pPr>
        <w:rPr>
          <w:lang w:val="en-US"/>
        </w:rPr>
      </w:pPr>
    </w:p>
    <w:p>
      <w:pPr>
        <w:pStyle w:val="Standardfett"/>
        <w:rPr>
          <w:lang w:val="en-US"/>
        </w:rPr>
      </w:pPr>
      <w:r>
        <w:rPr>
          <w:rFonts w:cs="MetaPlusLF"/>
          <w:bCs/>
          <w:lang w:val="en-US"/>
        </w:rPr>
        <w:t xml:space="preserve">Tehnologija montaže</w:t>
      </w:r>
    </w:p>
    <w:p>
      <w:pPr>
        <w:rPr>
          <w:lang w:val="en-US"/>
        </w:rPr>
      </w:pPr>
      <w:r>
        <w:rPr>
          <w:rFonts w:cs="MetaPlusLF"/>
          <w:lang w:val="en-US"/>
        </w:rPr>
        <w:t xml:space="preserve">Montažne plošče za naprave so opremljene z različico montaže A, B, C ali D:</w:t>
      </w:r>
    </w:p>
    <w:p>
      <w:pPr>
        <w:pStyle w:val="Bullet"/>
      </w:pPr>
      <w:r>
        <w:rPr>
          <w:rFonts w:cs="MetaPlusLF"/>
          <w:lang w:val="en-US"/>
        </w:rPr>
        <w:t xml:space="preserve">Varianta A, sistem snap-in </w:t>
      </w:r>
      <w:r>
        <w:rPr>
          <w:rFonts w:cs="MetaPlusLF"/>
          <w:lang w:val="en-US"/>
        </w:rPr>
        <w:br/>
        <w:t xml:space="preserve">Lahke naprave, ki jih ni mogoče obremeniti (npr. krmilni ventili). Sestavne dele preprosto vpnite v reže na profilni plošči z režami. Komponente sprostite z obračanjem modrega vzvoda.</w:t>
      </w:r>
    </w:p>
    <w:p>
      <w:pPr>
        <w:pStyle w:val="Bullet"/>
      </w:pPr>
      <w:r>
        <w:rPr>
          <w:rFonts w:cs="MetaPlusLF"/>
          <w:lang w:val="en-US"/>
        </w:rPr>
        <w:t xml:space="preserve">Varianta B, rotacijski sistem </w:t>
      </w:r>
      <w:r>
        <w:rPr>
          <w:rFonts w:cs="MetaPlusLF"/>
          <w:lang w:val="en-US"/>
        </w:rPr>
        <w:br/>
        <w:t xml:space="preserve">Naprave s srednjo nosilnostjo (npr. pogoni). Ti sestavni deli so na profilno ploščo z režami pritrjeni z vijaki s T-glavico. Za vpenjanje in odvijanje se uporablja modra matica z ročaji.</w:t>
      </w:r>
    </w:p>
    <w:p>
      <w:pPr>
        <w:pStyle w:val="Bullet"/>
      </w:pPr>
      <w:r>
        <w:rPr>
          <w:rFonts w:cs="MetaPlusLF"/>
          <w:lang w:val="en-US"/>
        </w:rPr>
        <w:t xml:space="preserve">Varianta C, vijačni sistem </w:t>
      </w:r>
      <w:r>
        <w:rPr>
          <w:rFonts w:cs="MetaPlusLF"/>
          <w:lang w:val="en-US"/>
        </w:rPr>
        <w:br/>
        <w:t xml:space="preserve">Za naprave, ki bodo izpostavljene velikim obremenitvam in jih bo le redko treba sneti z režeče profilne plošče (npr. zaporni ventil s filtrirnim regulatorjem). Naprave so pritrjene z vijaki z vijačno glavo in maticami s T-glavico.</w:t>
      </w:r>
    </w:p>
    <w:p>
      <w:pPr>
        <w:pStyle w:val="Bullet"/>
      </w:pPr>
      <w:r>
        <w:rPr>
          <w:rFonts w:cs="MetaPlusLF"/>
          <w:lang w:val="en-US"/>
        </w:rPr>
        <w:t xml:space="preserve">Varianta D, vtični sistem </w:t>
      </w:r>
      <w:r>
        <w:rPr>
          <w:rFonts w:cs="MetaPlusLF"/>
          <w:lang w:val="en-US"/>
        </w:rPr>
        <w:br/>
        <w:t xml:space="preserve">Lahke naprave z zapornimi zatiči, ki jih ni mogoče obremeniti (npr. indikatorske enote). Te so zavarovane z vtičnimi nastavki.</w:t>
      </w:r>
    </w:p>
    <w:p w:rsidRPr="00F705CC" w:rsidR="00881C53" w:rsidP="00881C53" w:rsidRDefault="00881C53" w14:paraId="12DCEFFC" w14:textId="77777777"/>
    <w:p w:rsidRPr="00F705CC" w:rsidR="00881C53" w:rsidP="00881C53" w:rsidRDefault="00881C53" w14:paraId="40EF424E" w14:textId="77777777"/>
    <w:p>
      <w:pPr>
        <w:pStyle w:val="Kapitel1"/>
      </w:pPr>
      <w:r>
        <w:rPr>
          <w:rFonts w:cs="MetaPlusLF"/>
          <w:bCs/>
          <w:szCs w:val="28"/>
          <w:lang w:val="en-US"/>
        </w:rPr>
        <w:br w:type="page"/>
      </w:r>
      <w:r>
        <w:rPr>
          <w:rFonts w:cs="MetaPlusLF"/>
          <w:bCs/>
          <w:szCs w:val="28"/>
          <w:lang w:val="en-US"/>
        </w:rPr>
        <w:lastRenderedPageBreak/>
        <w:t xml:space="preserve">Paket za usposabljanje, </w:t>
      </w:r>
      <w:r>
        <w:rPr>
          <w:rFonts w:cs="MetaPlusLF"/>
          <w:bCs/>
          <w:szCs w:val="28"/>
          <w:lang w:val="en-US"/>
        </w:rPr>
        <w:t xml:space="preserve">elektropnevmatika </w:t>
      </w:r>
      <w:r>
        <w:rPr>
          <w:rFonts w:cs="MetaPlusLF"/>
          <w:bCs/>
          <w:szCs w:val="28"/>
          <w:lang w:val="en-US"/>
        </w:rPr>
        <w:t xml:space="preserve">(TP 200)</w:t>
      </w:r>
    </w:p>
    <w:p w:rsidRPr="00F705CC" w:rsidR="00881C53" w:rsidP="00881C53" w:rsidRDefault="00881C53" w14:paraId="75817ED8" w14:textId="77777777"/>
    <w:p>
      <w:pPr>
        <w:rPr>
          <w:lang w:val="en-US"/>
        </w:rPr>
      </w:pPr>
      <w:r>
        <w:rPr>
          <w:rFonts w:cs="MetaPlusLF"/>
          <w:lang w:val="en-US"/>
        </w:rPr>
        <w:t xml:space="preserve">Paket za usposabljanje TP 200 je sestavljen iz številnih posameznih gradiv za usposabljanje in seminarjev. Predmet tega paketa so izključno elektropnevmatski krmilni sistemi. Posamezni elementi, vključeni v paket usposabljanja TP 200, so lahko vključeni tudi v druge pakete.</w:t>
      </w:r>
    </w:p>
    <w:p w:rsidRPr="002E3A74" w:rsidR="00881C53" w:rsidP="00881C53" w:rsidRDefault="00881C53" w14:paraId="138180AB" w14:textId="77777777">
      <w:pPr>
        <w:rPr>
          <w:lang w:val="en-US"/>
        </w:rPr>
      </w:pPr>
    </w:p>
    <w:p>
      <w:pPr>
        <w:pStyle w:val="Standardfett"/>
      </w:pPr>
      <w:r>
        <w:rPr>
          <w:rFonts w:cs="MetaPlusLF"/>
          <w:bCs/>
          <w:lang w:val="en-US"/>
        </w:rPr>
        <w:t xml:space="preserve">Pomembni sestavni deli TP 200</w:t>
      </w:r>
    </w:p>
    <w:p>
      <w:pPr>
        <w:pStyle w:val="Bullet"/>
      </w:pPr>
      <w:r>
        <w:rPr>
          <w:rFonts w:cs="MetaPlusLF"/>
          <w:lang w:val="en-US"/>
        </w:rPr>
        <w:t xml:space="preserve">Stalna delovna postaja s Festo Didactic profilno ploščo z režami</w:t>
      </w:r>
    </w:p>
    <w:p>
      <w:pPr>
        <w:pStyle w:val="Bullet"/>
      </w:pPr>
      <w:r>
        <w:rPr>
          <w:rFonts w:cs="MetaPlusLF"/>
          <w:lang w:val="en-US"/>
        </w:rPr>
        <w:t xml:space="preserve">Kompresor (230 V, 0,55 kW, največ 800 kPa = 8 barov)</w:t>
      </w:r>
    </w:p>
    <w:p>
      <w:pPr>
        <w:pStyle w:val="Bullet"/>
      </w:pPr>
      <w:r>
        <w:rPr>
          <w:rFonts w:cs="MetaPlusLF"/>
          <w:lang w:val="en-US"/>
        </w:rPr>
        <w:t xml:space="preserve">Kompleti opreme ali posamezne </w:t>
      </w:r>
      <w:r>
        <w:rPr>
          <w:rFonts w:cs="MetaPlusLF"/>
          <w:lang w:val="en-US"/>
        </w:rPr>
        <w:t xml:space="preserve">komponente</w:t>
      </w:r>
    </w:p>
    <w:p>
      <w:pPr>
        <w:pStyle w:val="Bullet"/>
      </w:pPr>
      <w:r>
        <w:rPr>
          <w:rFonts w:cs="MetaPlusLF"/>
          <w:lang w:val="en-US"/>
        </w:rPr>
        <w:t xml:space="preserve">Neobvezni pripomočki za usposabljanje</w:t>
      </w:r>
    </w:p>
    <w:p>
      <w:pPr>
        <w:pStyle w:val="Bullet"/>
      </w:pPr>
      <w:r>
        <w:rPr>
          <w:rFonts w:cs="MetaPlusLF"/>
          <w:lang w:val="en-US"/>
        </w:rPr>
        <w:t xml:space="preserve">Celoten komplet laboratorijske opreme</w:t>
      </w:r>
    </w:p>
    <w:p w:rsidR="00881C53" w:rsidP="00881C53" w:rsidRDefault="00881C53" w14:paraId="7A04CD76" w14:textId="77777777"/>
    <w:p>
      <w:pPr>
        <w:pStyle w:val="Standardfett"/>
      </w:pPr>
      <w:r>
        <w:rPr>
          <w:rFonts w:cs="MetaPlusLF"/>
          <w:bCs/>
          <w:lang w:val="en-US"/>
        </w:rPr>
        <w:t xml:space="preserve">Mediji</w:t>
      </w:r>
    </w:p>
    <w:p>
      <w:pPr>
        <w:rPr>
          <w:color w:val="auto"/>
          <w:lang w:val="en-US"/>
        </w:rPr>
      </w:pPr>
      <w:r w:rsidRPr="00EE4CA6">
        <w:rPr>
          <w:rFonts w:cs="MetaPlusLF"/>
          <w:color w:val="auto"/>
          <w:lang w:val="en-US"/>
        </w:rPr>
        <w:t xml:space="preserve">Učna oprema za </w:t>
      </w:r>
      <w:r w:rsidRPr="00EE4CA6">
        <w:rPr>
          <w:rFonts w:cs="MetaPlusLF"/>
          <w:color w:val="auto"/>
          <w:lang w:val="en-US"/>
        </w:rPr>
        <w:t xml:space="preserve">paket usposabljanja TP 200 je sestavljena iz učbenika in delovnih zvezkov. Učbenik vsebuje osnovno fizikalno in tehnično znanje o pnevmatiki in </w:t>
      </w:r>
      <w:r w:rsidRPr="00EE4CA6">
        <w:rPr>
          <w:rFonts w:cs="MetaPlusLF"/>
          <w:color w:val="auto"/>
          <w:lang w:val="en-US"/>
        </w:rPr>
        <w:t xml:space="preserve">elektropnevmatiki</w:t>
      </w:r>
      <w:r w:rsidRPr="00EE4CA6">
        <w:rPr>
          <w:rFonts w:cs="MetaPlusLF"/>
          <w:color w:val="auto"/>
          <w:lang w:val="en-US"/>
        </w:rPr>
        <w:t xml:space="preserve">. Delovni zvezki vključujejo liste za vsako vajo, rešitve za vsak posamezen delovni list in zgoščenko. V vsakem delovnem zvezku je za </w:t>
      </w:r>
      <w:r w:rsidRPr="00EE4CA6">
        <w:rPr>
          <w:rFonts w:cs="MetaPlusLF"/>
          <w:color w:val="auto"/>
          <w:lang w:val="en-US"/>
        </w:rPr>
        <w:t xml:space="preserve">vse </w:t>
      </w:r>
      <w:r w:rsidRPr="00EE4CA6">
        <w:rPr>
          <w:rFonts w:cs="MetaPlusLF"/>
          <w:color w:val="auto"/>
          <w:lang w:val="en-US"/>
        </w:rPr>
        <w:t xml:space="preserve">vaje </w:t>
      </w:r>
      <w:r w:rsidRPr="00EE4CA6">
        <w:rPr>
          <w:rFonts w:cs="MetaPlusLF"/>
          <w:color w:val="auto"/>
          <w:lang w:val="en-US"/>
        </w:rPr>
        <w:t xml:space="preserve">priložen nabor listov za vaje in delovnih listov, ki so pripravljeni za uporabo</w:t>
      </w:r>
      <w:r w:rsidRPr="00EE4CA6">
        <w:rPr>
          <w:rFonts w:cs="MetaPlusLF"/>
          <w:color w:val="auto"/>
          <w:lang w:val="en-US"/>
        </w:rPr>
        <w:t xml:space="preserve">.</w:t>
      </w:r>
    </w:p>
    <w:p w:rsidRPr="002E3A74" w:rsidR="00881C53" w:rsidP="00881C53" w:rsidRDefault="00881C53" w14:paraId="3318ACF6" w14:textId="77777777">
      <w:pPr>
        <w:rPr>
          <w:color w:val="auto"/>
          <w:lang w:val="en-US"/>
        </w:rPr>
      </w:pPr>
    </w:p>
    <w:p>
      <w:pPr>
        <w:rPr>
          <w:color w:val="auto"/>
          <w:lang w:val="en-US"/>
        </w:rPr>
      </w:pPr>
      <w:r w:rsidRPr="00EE4CA6">
        <w:rPr>
          <w:rFonts w:cs="MetaPlusLF"/>
          <w:color w:val="auto"/>
          <w:lang w:val="en-US"/>
        </w:rPr>
        <w:t xml:space="preserve">Skupaj s kompletom opreme so na voljo podatkovni listi za komponente strojne opreme.</w:t>
      </w:r>
    </w:p>
    <w:p w:rsidRPr="002E3A74" w:rsidR="00881C53" w:rsidP="00881C53" w:rsidRDefault="00881C53" w14:paraId="0305F3D5" w14:textId="77777777">
      <w:pPr>
        <w:rPr>
          <w:lang w:val="en-US"/>
        </w:rPr>
      </w:pPr>
    </w:p>
    <w:tbl>
      <w:tblPr>
        <w:tblW w:w="9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016"/>
        <w:gridCol w:w="7061"/>
      </w:tblGrid>
      <w:tr w:rsidRPr="00F705CC" w:rsidR="00881C53" w:rsidTr="00BA1CA4" w14:paraId="29B921F1" w14:textId="77777777">
        <w:tc>
          <w:tcPr>
            <w:tcW w:w="9077" w:type="dxa"/>
            <w:gridSpan w:val="2"/>
            <w:tcBorders>
              <w:top w:val="nil"/>
              <w:bottom w:val="single" w:color="000000" w:sz="24" w:space="0"/>
            </w:tcBorders>
            <w:shd w:val="clear" w:color="auto" w:fill="D6E8F0"/>
          </w:tcPr>
          <w:p>
            <w:pPr>
              <w:pStyle w:val="Tabellenkopf"/>
            </w:pPr>
            <w:r>
              <w:rPr>
                <w:rFonts w:cs="MetaPlusLF"/>
                <w:bCs/>
                <w:szCs w:val="16"/>
                <w:lang w:val="en-US"/>
              </w:rPr>
              <w:t xml:space="preserve">Mediji</w:t>
            </w:r>
          </w:p>
        </w:tc>
      </w:tr>
      <w:tr w:rsidRPr="002E3A74" w:rsidR="00881C53" w:rsidTr="00BA1CA4" w14:paraId="6959E2CF" w14:textId="77777777">
        <w:tc>
          <w:tcPr>
            <w:tcW w:w="2016" w:type="dxa"/>
            <w:tcBorders>
              <w:top w:val="single" w:color="000000" w:sz="24" w:space="0"/>
            </w:tcBorders>
            <w:shd w:val="clear" w:color="auto" w:fill="auto"/>
          </w:tcPr>
          <w:p>
            <w:pPr>
              <w:pStyle w:val="Tabellentext"/>
            </w:pPr>
            <w:r>
              <w:rPr>
                <w:rFonts w:cs="MetaPlusLF"/>
                <w:szCs w:val="16"/>
                <w:lang w:val="en-US"/>
              </w:rPr>
              <w:t xml:space="preserve">Učbenik</w:t>
            </w:r>
          </w:p>
        </w:tc>
        <w:tc>
          <w:tcPr>
            <w:tcW w:w="7061" w:type="dxa"/>
            <w:tcBorders>
              <w:top w:val="single" w:color="000000" w:sz="24" w:space="0"/>
            </w:tcBorders>
            <w:shd w:val="clear" w:color="auto" w:fill="auto"/>
          </w:tcPr>
          <w:p>
            <w:pPr>
              <w:pStyle w:val="Tabellentext"/>
              <w:rPr>
                <w:lang w:val="en-US"/>
              </w:rPr>
            </w:pPr>
            <w:r w:rsidRPr="00EE4CA6">
              <w:rPr>
                <w:rFonts w:cs="MetaPlusLF"/>
                <w:color w:val="auto"/>
                <w:szCs w:val="16"/>
                <w:lang w:val="en-US"/>
              </w:rPr>
              <w:t xml:space="preserve">Osnove pnevmatike in </w:t>
            </w:r>
            <w:r w:rsidRPr="00EE4CA6">
              <w:rPr>
                <w:rFonts w:cs="MetaPlusLF"/>
                <w:color w:val="auto"/>
                <w:szCs w:val="16"/>
                <w:lang w:val="en-US"/>
              </w:rPr>
              <w:t xml:space="preserve">elektropnevmatike</w:t>
            </w:r>
          </w:p>
        </w:tc>
      </w:tr>
      <w:tr w:rsidRPr="002E3A74" w:rsidR="00881C53" w:rsidTr="00BA1CA4" w14:paraId="7F093FCC" w14:textId="77777777">
        <w:tc>
          <w:tcPr>
            <w:tcW w:w="2016" w:type="dxa"/>
            <w:shd w:val="clear" w:color="auto" w:fill="auto"/>
          </w:tcPr>
          <w:p>
            <w:pPr>
              <w:pStyle w:val="Tabellentext"/>
            </w:pPr>
            <w:r>
              <w:rPr>
                <w:rFonts w:cs="MetaPlusLF"/>
                <w:szCs w:val="16"/>
                <w:lang w:val="en-US"/>
              </w:rPr>
              <w:t xml:space="preserve">Delovni zvezki</w:t>
            </w:r>
          </w:p>
        </w:tc>
        <w:tc>
          <w:tcPr>
            <w:tcW w:w="7061" w:type="dxa"/>
            <w:shd w:val="clear" w:color="auto" w:fill="auto"/>
          </w:tcPr>
          <w:p>
            <w:pPr>
              <w:pStyle w:val="Tabellentext"/>
              <w:rPr>
                <w:lang w:val="en-US"/>
              </w:rPr>
            </w:pPr>
            <w:r>
              <w:rPr>
                <w:rFonts w:cs="MetaPlusLF"/>
                <w:color w:val="auto"/>
                <w:szCs w:val="16"/>
                <w:lang w:val="en-US"/>
              </w:rPr>
              <w:t xml:space="preserve">Elektropnevmatika, </w:t>
            </w:r>
            <w:r>
              <w:rPr>
                <w:rFonts w:cs="MetaPlusLF"/>
                <w:color w:val="auto"/>
                <w:szCs w:val="16"/>
                <w:lang w:val="en-US"/>
              </w:rPr>
              <w:t xml:space="preserve">osnovna raven (TP </w:t>
            </w:r>
            <w:r w:rsidRPr="00EE4CA6">
              <w:rPr>
                <w:rFonts w:cs="MetaPlusLF"/>
                <w:color w:val="auto"/>
                <w:szCs w:val="16"/>
                <w:lang w:val="en-US"/>
              </w:rPr>
              <w:t xml:space="preserve">201)</w:t>
            </w:r>
            <w:r w:rsidRPr="00EE4CA6">
              <w:rPr>
                <w:rFonts w:cs="MetaPlusLF"/>
                <w:color w:val="auto"/>
                <w:szCs w:val="16"/>
                <w:lang w:val="en-US"/>
              </w:rPr>
              <w:br/>
            </w:r>
            <w:r>
              <w:rPr>
                <w:rFonts w:cs="MetaPlusLF"/>
                <w:color w:val="auto"/>
                <w:szCs w:val="16"/>
                <w:lang w:val="en-US"/>
              </w:rPr>
              <w:t xml:space="preserve">Elektropnevmatika</w:t>
            </w:r>
            <w:r w:rsidRPr="00EE4CA6">
              <w:rPr>
                <w:rFonts w:cs="MetaPlusLF"/>
                <w:color w:val="auto"/>
                <w:szCs w:val="16"/>
                <w:lang w:val="en-US"/>
              </w:rPr>
              <w:t xml:space="preserve">, </w:t>
            </w:r>
            <w:r>
              <w:rPr>
                <w:rFonts w:cs="MetaPlusLF"/>
                <w:color w:val="auto"/>
                <w:szCs w:val="16"/>
                <w:lang w:val="en-US"/>
              </w:rPr>
              <w:t xml:space="preserve">napredna raven (TP </w:t>
            </w:r>
            <w:r w:rsidRPr="00EE4CA6">
              <w:rPr>
                <w:rFonts w:cs="MetaPlusLF"/>
                <w:color w:val="auto"/>
                <w:szCs w:val="16"/>
                <w:lang w:val="en-US"/>
              </w:rPr>
              <w:t xml:space="preserve">202)</w:t>
            </w:r>
          </w:p>
        </w:tc>
      </w:tr>
      <w:tr w:rsidRPr="002E3A74" w:rsidR="00881C53" w:rsidTr="00BA1CA4" w14:paraId="2F9C2BF2" w14:textId="77777777">
        <w:tc>
          <w:tcPr>
            <w:tcW w:w="2016" w:type="dxa"/>
            <w:tcBorders>
              <w:bottom w:val="single" w:color="000000" w:sz="24" w:space="0"/>
            </w:tcBorders>
            <w:shd w:val="clear" w:color="auto" w:fill="auto"/>
          </w:tcPr>
          <w:p>
            <w:pPr>
              <w:pStyle w:val="Tabellentext"/>
            </w:pPr>
            <w:r>
              <w:rPr>
                <w:rFonts w:cs="MetaPlusLF"/>
                <w:szCs w:val="16"/>
                <w:lang w:val="en-US"/>
              </w:rPr>
              <w:t xml:space="preserve">Izbirna </w:t>
            </w:r>
            <w:r>
              <w:rPr>
                <w:rFonts w:cs="MetaPlusLF"/>
                <w:szCs w:val="16"/>
                <w:lang w:val="en-US"/>
              </w:rPr>
              <w:t xml:space="preserve">oprema za poučevanje</w:t>
            </w:r>
          </w:p>
        </w:tc>
        <w:tc>
          <w:tcPr>
            <w:tcW w:w="7061" w:type="dxa"/>
            <w:tcBorders>
              <w:bottom w:val="single" w:color="000000" w:sz="24" w:space="0"/>
            </w:tcBorders>
            <w:shd w:val="clear" w:color="auto" w:fill="auto"/>
          </w:tcPr>
          <w:p>
            <w:pPr>
              <w:pStyle w:val="Tabellentext"/>
              <w:rPr>
                <w:lang w:val="en-US"/>
              </w:rPr>
            </w:pPr>
            <w:r>
              <w:rPr>
                <w:rFonts w:cs="MetaPlusLF"/>
                <w:szCs w:val="16"/>
                <w:lang w:val="en-US"/>
              </w:rPr>
              <w:t xml:space="preserve">DVD, </w:t>
            </w:r>
            <w:r>
              <w:rPr>
                <w:rFonts w:cs="MetaPlusLF"/>
                <w:szCs w:val="16"/>
                <w:lang w:val="en-US"/>
              </w:rPr>
              <w:t xml:space="preserve">elektropnevmatika </w:t>
            </w:r>
            <w:r>
              <w:rPr>
                <w:rFonts w:cs="MetaPlusLF"/>
                <w:szCs w:val="16"/>
                <w:lang w:val="en-US"/>
              </w:rPr>
              <w:t xml:space="preserve">in </w:t>
            </w:r>
            <w:r>
              <w:rPr>
                <w:rFonts w:cs="MetaPlusLF"/>
                <w:szCs w:val="16"/>
                <w:lang w:val="en-US"/>
              </w:rPr>
              <w:t xml:space="preserve">elektrohidravlika</w:t>
            </w:r>
            <w:r>
              <w:rPr>
                <w:rFonts w:cs="MetaPlusLF"/>
                <w:szCs w:val="16"/>
                <w:lang w:val="en-US"/>
              </w:rPr>
              <w:t xml:space="preserve">, osnovna raven</w:t>
            </w:r>
            <w:r>
              <w:rPr>
                <w:rFonts w:cs="MetaPlusLF"/>
                <w:szCs w:val="16"/>
                <w:lang w:val="en-US"/>
              </w:rPr>
              <w:br/>
            </w:r>
            <w:r>
              <w:rPr>
                <w:rFonts w:cs="MetaPlusLF"/>
                <w:szCs w:val="16"/>
                <w:lang w:val="en-US"/>
              </w:rPr>
              <w:t xml:space="preserve">FluidSIM</w:t>
            </w:r>
            <w:r w:rsidRPr="00EE4CA6">
              <w:rPr>
                <w:rFonts w:cs="MetaPlusLF"/>
                <w:szCs w:val="16"/>
                <w:vertAlign w:val="superscript"/>
                <w:lang w:val="en-US"/>
              </w:rPr>
              <w:t xml:space="preserve">®</w:t>
            </w:r>
            <w:r>
              <w:rPr>
                <w:rFonts w:cs="MetaPlusLF"/>
                <w:szCs w:val="16"/>
                <w:lang w:val="en-US"/>
              </w:rPr>
              <w:t xml:space="preserve"> Programska oprema za simulacijo pnevmatike </w:t>
            </w:r>
            <w:r>
              <w:rPr>
                <w:rFonts w:cs="MetaPlusLF"/>
                <w:szCs w:val="16"/>
                <w:lang w:val="en-US"/>
              </w:rPr>
              <w:br/>
              <w:t xml:space="preserve">WBT </w:t>
            </w:r>
            <w:r>
              <w:rPr>
                <w:rFonts w:cs="MetaPlusLF"/>
                <w:szCs w:val="16"/>
                <w:lang w:val="en-US"/>
              </w:rPr>
              <w:t xml:space="preserve">elektropnevmatika</w:t>
            </w:r>
            <w:r>
              <w:rPr>
                <w:rFonts w:cs="MetaPlusLF"/>
                <w:szCs w:val="16"/>
                <w:lang w:val="en-US"/>
              </w:rPr>
              <w:t xml:space="preserve">, WBT pnevmatika </w:t>
            </w:r>
            <w:r>
              <w:rPr>
                <w:rFonts w:cs="MetaPlusLF"/>
                <w:szCs w:val="16"/>
                <w:lang w:val="en-US"/>
              </w:rPr>
              <w:br/>
              <w:t xml:space="preserve">WBT elektrotehnika 1 + 2 in elektronika 1 + 2 </w:t>
            </w:r>
            <w:r>
              <w:rPr>
                <w:rFonts w:cs="MetaPlusLF"/>
                <w:szCs w:val="16"/>
                <w:lang w:val="en-US"/>
              </w:rPr>
              <w:br/>
              <w:t xml:space="preserve">Komplet izrezanih modelov s kovčkom za shranjevanje</w:t>
            </w:r>
          </w:p>
        </w:tc>
      </w:tr>
    </w:tbl>
    <w:p w:rsidRPr="002E3A74" w:rsidR="00881C53" w:rsidP="00881C53" w:rsidRDefault="00881C53" w14:paraId="154EA754" w14:textId="77777777">
      <w:pPr>
        <w:rPr>
          <w:lang w:val="en-US"/>
        </w:rPr>
      </w:pPr>
    </w:p>
    <w:p w:rsidRPr="002E3A74" w:rsidR="00881C53" w:rsidP="00881C53" w:rsidRDefault="00881C53" w14:paraId="057605C7" w14:textId="77777777">
      <w:pPr>
        <w:rPr>
          <w:lang w:val="en-US"/>
        </w:rPr>
      </w:pPr>
    </w:p>
    <w:p>
      <w:pPr>
        <w:rPr>
          <w:lang w:val="en-US"/>
        </w:rPr>
      </w:pPr>
      <w:r>
        <w:rPr>
          <w:rFonts w:cs="MetaPlusLF"/>
          <w:lang w:val="en-US"/>
        </w:rPr>
        <w:t xml:space="preserve">Dodatno gradivo za usposabljanje je na voljo v naših katalogih in na spletu. Učni sistem za avtomatizacijo in tehnologijo nenehno posodabljamo in širimo. Sklopi preglednic, videoposnetki, </w:t>
      </w:r>
      <w:r>
        <w:rPr>
          <w:rFonts w:cs="MetaPlusLF"/>
          <w:lang w:val="en-US"/>
        </w:rPr>
        <w:t xml:space="preserve">CD-ROM-i </w:t>
      </w:r>
      <w:r>
        <w:rPr>
          <w:rFonts w:cs="MetaPlusLF"/>
          <w:lang w:val="en-US"/>
        </w:rPr>
        <w:t xml:space="preserve">in DVD-ji ter učbeniki so na voljo v več jezikih.</w:t>
      </w:r>
    </w:p>
    <w:p w:rsidRPr="002E3A74" w:rsidR="00881C53" w:rsidP="00881C53" w:rsidRDefault="00881C53" w14:paraId="727015CF" w14:textId="77777777">
      <w:pPr>
        <w:rPr>
          <w:lang w:val="en-US"/>
        </w:rPr>
      </w:pPr>
    </w:p>
    <w:p w:rsidRPr="002E3A74" w:rsidR="00881C53" w:rsidP="00881C53" w:rsidRDefault="00881C53" w14:paraId="5101A1FB" w14:textId="77777777">
      <w:pPr>
        <w:rPr>
          <w:lang w:val="en-US"/>
        </w:rPr>
      </w:pPr>
    </w:p>
    <w:p>
      <w:pPr>
        <w:pStyle w:val="Kapitel1"/>
        <w:rPr>
          <w:lang w:val="en-US"/>
        </w:rPr>
      </w:pPr>
      <w:r>
        <w:rPr>
          <w:rFonts w:cs="MetaPlusLF"/>
          <w:bCs/>
          <w:szCs w:val="28"/>
          <w:lang w:val="en-US"/>
        </w:rPr>
        <w:br w:type="page"/>
      </w:r>
      <w:r>
        <w:rPr>
          <w:rFonts w:cs="MetaPlusLF"/>
          <w:bCs/>
          <w:szCs w:val="28"/>
          <w:lang w:val="en-US"/>
        </w:rPr>
        <w:lastRenderedPageBreak/>
        <w:t xml:space="preserve">Učni cilji za osnovno raven (TP 201)</w:t>
      </w:r>
    </w:p>
    <w:p w:rsidRPr="002E3A74" w:rsidR="00881C53" w:rsidP="00881C53" w:rsidRDefault="00881C53" w14:paraId="6798D732" w14:textId="77777777">
      <w:pPr>
        <w:rPr>
          <w:lang w:val="en-US"/>
        </w:rPr>
      </w:pPr>
    </w:p>
    <w:p>
      <w:pPr>
        <w:pStyle w:val="Kapitel2"/>
      </w:pPr>
      <w:r>
        <w:rPr>
          <w:rFonts w:cs="MetaPlusLF"/>
          <w:bCs/>
          <w:lang w:val="en-US"/>
        </w:rPr>
        <w:t xml:space="preserve">Komponente</w:t>
      </w:r>
    </w:p>
    <w:p>
      <w:pPr>
        <w:pStyle w:val="Bullet"/>
      </w:pPr>
      <w:r>
        <w:rPr>
          <w:rFonts w:cs="MetaPlusLF"/>
          <w:lang w:val="en-US"/>
        </w:rPr>
        <w:t xml:space="preserve">Spoznajte nastavitev in delovanje cilindra z enim delovanjem.</w:t>
      </w:r>
    </w:p>
    <w:p>
      <w:pPr>
        <w:pStyle w:val="Bullet"/>
      </w:pPr>
      <w:r>
        <w:rPr>
          <w:rFonts w:cs="MetaPlusLF"/>
          <w:lang w:val="en-US"/>
        </w:rPr>
        <w:t xml:space="preserve">Spoznajte nastavitev in delovanje cilindra z dvojnim delovanjem.</w:t>
      </w:r>
    </w:p>
    <w:p>
      <w:pPr>
        <w:pStyle w:val="Bullet"/>
      </w:pPr>
      <w:r>
        <w:rPr>
          <w:rFonts w:cs="MetaPlusLF"/>
          <w:lang w:val="en-US"/>
        </w:rPr>
        <w:t xml:space="preserve">Spoznajte nastavitev in delovanje 3/2-potnega elektromagnetnega ventila.</w:t>
      </w:r>
    </w:p>
    <w:p>
      <w:pPr>
        <w:pStyle w:val="Bullet"/>
      </w:pPr>
      <w:r>
        <w:rPr>
          <w:rFonts w:cs="MetaPlusLF"/>
          <w:lang w:val="en-US"/>
        </w:rPr>
        <w:t xml:space="preserve">Spoznajte nastavitev in delovanje dvojnega elektromagnetnega ventila.</w:t>
      </w:r>
    </w:p>
    <w:p>
      <w:pPr>
        <w:pStyle w:val="Bullet"/>
      </w:pPr>
      <w:r>
        <w:rPr>
          <w:rFonts w:cs="MetaPlusLF"/>
          <w:lang w:val="en-US"/>
        </w:rPr>
        <w:t xml:space="preserve">Spoznajte nastavitev in delovanje magnetnih stikal.</w:t>
      </w:r>
    </w:p>
    <w:p w:rsidRPr="002E3A74" w:rsidR="00881C53" w:rsidP="00881C53" w:rsidRDefault="00881C53" w14:paraId="55BE9CEB" w14:textId="77777777">
      <w:pPr>
        <w:rPr>
          <w:lang w:val="en-US"/>
        </w:rPr>
      </w:pPr>
    </w:p>
    <w:p w:rsidRPr="002E3A74" w:rsidR="00881C53" w:rsidP="00881C53" w:rsidRDefault="00881C53" w14:paraId="0C96CCCC" w14:textId="77777777">
      <w:pPr>
        <w:rPr>
          <w:lang w:val="en-US"/>
        </w:rPr>
      </w:pPr>
    </w:p>
    <w:p>
      <w:pPr>
        <w:pStyle w:val="Kapitel2"/>
      </w:pPr>
      <w:r>
        <w:rPr>
          <w:rFonts w:cs="MetaPlusLF"/>
          <w:bCs/>
          <w:lang w:val="en-US"/>
        </w:rPr>
        <w:t xml:space="preserve">Vezja</w:t>
      </w:r>
    </w:p>
    <w:p>
      <w:pPr>
        <w:pStyle w:val="Bullet"/>
      </w:pPr>
      <w:r>
        <w:rPr>
          <w:rFonts w:cs="MetaPlusLF"/>
          <w:lang w:val="en-US"/>
        </w:rPr>
        <w:t xml:space="preserve">znati izbrati elektromagnetne ventile glede na zahteve tehnologije krmiljenja.</w:t>
      </w:r>
    </w:p>
    <w:p>
      <w:pPr>
        <w:pStyle w:val="Bullet"/>
      </w:pPr>
      <w:r>
        <w:rPr>
          <w:rFonts w:cs="MetaPlusLF"/>
          <w:lang w:val="en-US"/>
        </w:rPr>
        <w:t xml:space="preserve">Sposoben je prepoznati in skicirati različne vrste </w:t>
      </w:r>
      <w:r>
        <w:rPr>
          <w:rFonts w:cs="MetaPlusLF"/>
          <w:lang w:val="en-US"/>
        </w:rPr>
        <w:t xml:space="preserve">pogona</w:t>
      </w:r>
      <w:r>
        <w:rPr>
          <w:rFonts w:cs="MetaPlusLF"/>
          <w:lang w:val="en-US"/>
        </w:rPr>
        <w:t xml:space="preserve">, ki </w:t>
      </w:r>
      <w:r>
        <w:rPr>
          <w:rFonts w:cs="MetaPlusLF"/>
          <w:lang w:val="en-US"/>
        </w:rPr>
        <w:t xml:space="preserve">se uporabljajo za krmilne ventile.</w:t>
      </w:r>
    </w:p>
    <w:p>
      <w:pPr>
        <w:pStyle w:val="Bullet"/>
      </w:pPr>
      <w:r>
        <w:rPr>
          <w:rFonts w:cs="MetaPlusLF"/>
          <w:lang w:val="en-US"/>
        </w:rPr>
        <w:t xml:space="preserve">Sposobnost pretvorbe elektromagnetnih ventilov.</w:t>
      </w:r>
    </w:p>
    <w:p>
      <w:pPr>
        <w:pStyle w:val="Bullet"/>
      </w:pPr>
      <w:r>
        <w:rPr>
          <w:rFonts w:cs="MetaPlusLF"/>
          <w:lang w:val="en-US"/>
        </w:rPr>
        <w:t xml:space="preserve">znati razložiti in nastaviti neposredni pogon.</w:t>
      </w:r>
    </w:p>
    <w:p>
      <w:pPr>
        <w:pStyle w:val="Bullet"/>
      </w:pPr>
      <w:r>
        <w:rPr>
          <w:rFonts w:cs="MetaPlusLF"/>
          <w:lang w:val="en-US"/>
        </w:rPr>
        <w:t xml:space="preserve">znati razložiti in nastaviti posredni pogon.</w:t>
      </w:r>
    </w:p>
    <w:p>
      <w:pPr>
        <w:pStyle w:val="Bullet"/>
      </w:pPr>
      <w:r>
        <w:rPr>
          <w:rFonts w:cs="MetaPlusLF"/>
          <w:lang w:val="en-US"/>
        </w:rPr>
        <w:t xml:space="preserve">Spoznajte logične funkcije in jih lahko nastavite.</w:t>
      </w:r>
    </w:p>
    <w:p>
      <w:pPr>
        <w:pStyle w:val="Bullet"/>
      </w:pPr>
      <w:r>
        <w:rPr>
          <w:rFonts w:cs="MetaPlusLF"/>
          <w:lang w:val="en-US"/>
        </w:rPr>
        <w:t xml:space="preserve">Spoznati različne vrste krmiljenja končnega položaja in znati izbrati ustrezno vrsto.</w:t>
      </w:r>
    </w:p>
    <w:p>
      <w:pPr>
        <w:pStyle w:val="Bullet"/>
      </w:pPr>
      <w:r>
        <w:rPr>
          <w:rFonts w:cs="MetaPlusLF"/>
          <w:lang w:val="en-US"/>
        </w:rPr>
        <w:t xml:space="preserve">Spoznajte vezja z različnimi zmogljivostnimi lastnostmi.</w:t>
      </w:r>
    </w:p>
    <w:p>
      <w:pPr>
        <w:pStyle w:val="Bullet"/>
      </w:pPr>
      <w:r>
        <w:rPr>
          <w:rFonts w:cs="MetaPlusLF"/>
          <w:lang w:val="en-US"/>
        </w:rPr>
        <w:t xml:space="preserve">Naučite se razložiti in vzpostaviti električno vezje s prevladujočim signalom za prekinitev.</w:t>
      </w:r>
    </w:p>
    <w:p>
      <w:pPr>
        <w:pStyle w:val="Bullet"/>
      </w:pPr>
      <w:r>
        <w:rPr>
          <w:rFonts w:cs="MetaPlusLF"/>
          <w:lang w:val="en-US"/>
        </w:rPr>
        <w:t xml:space="preserve">znati vzpostaviti nadzorne sisteme, ki so odvisni od tlaka.</w:t>
      </w:r>
    </w:p>
    <w:p>
      <w:pPr>
        <w:pStyle w:val="Bullet"/>
      </w:pPr>
      <w:r>
        <w:rPr>
          <w:rFonts w:cs="MetaPlusLF"/>
          <w:lang w:val="en-US"/>
        </w:rPr>
        <w:t xml:space="preserve">Spoznati diagrame premikov in korakov ter jih znati pripraviti za določene probleme.</w:t>
      </w:r>
    </w:p>
    <w:p>
      <w:pPr>
        <w:pStyle w:val="Bullet"/>
      </w:pPr>
      <w:r>
        <w:rPr>
          <w:rFonts w:cs="MetaPlusLF"/>
          <w:lang w:val="en-US"/>
        </w:rPr>
        <w:t xml:space="preserve">Naučite se izvajati zaporedni nadzor z dvema valjema.</w:t>
      </w:r>
    </w:p>
    <w:p>
      <w:pPr>
        <w:pStyle w:val="Bullet"/>
      </w:pPr>
      <w:r>
        <w:rPr>
          <w:rFonts w:cs="MetaPlusLF"/>
          <w:lang w:val="en-US"/>
        </w:rPr>
        <w:t xml:space="preserve">Sposobnost odkrivanja in odpravljanja napak v preprostih elektropnevmatskih krmilnikih.</w:t>
      </w:r>
    </w:p>
    <w:p w:rsidRPr="002E3A74" w:rsidR="00881C53" w:rsidP="00881C53" w:rsidRDefault="00881C53" w14:paraId="3D55664D" w14:textId="77777777">
      <w:pPr>
        <w:rPr>
          <w:lang w:val="en-US"/>
        </w:rPr>
      </w:pPr>
    </w:p>
    <w:p w:rsidRPr="002E3A74" w:rsidR="00881C53" w:rsidP="00881C53" w:rsidRDefault="00881C53" w14:paraId="1042782F" w14:textId="77777777">
      <w:pPr>
        <w:rPr>
          <w:lang w:val="en-US"/>
        </w:rPr>
      </w:pPr>
    </w:p>
    <w:p>
      <w:pPr>
        <w:pStyle w:val="Kapitel2"/>
      </w:pPr>
      <w:r>
        <w:rPr>
          <w:rFonts w:cs="MetaPlusLF"/>
          <w:bCs/>
          <w:lang w:val="en-US"/>
        </w:rPr>
        <w:t xml:space="preserve">Meritve, </w:t>
      </w:r>
      <w:r>
        <w:rPr>
          <w:rFonts w:cs="MetaPlusLF"/>
          <w:bCs/>
          <w:lang w:val="en-US"/>
        </w:rPr>
        <w:t xml:space="preserve">nastavitve </w:t>
      </w:r>
      <w:r>
        <w:rPr>
          <w:rFonts w:cs="MetaPlusLF"/>
          <w:bCs/>
          <w:lang w:val="en-US"/>
        </w:rPr>
        <w:t xml:space="preserve">in izračuni</w:t>
      </w:r>
    </w:p>
    <w:p>
      <w:pPr>
        <w:pStyle w:val="Bullet"/>
      </w:pPr>
      <w:r>
        <w:rPr>
          <w:rFonts w:cs="MetaPlusLF"/>
          <w:lang w:val="en-US"/>
        </w:rPr>
        <w:t xml:space="preserve">znati izračunati batne sile na </w:t>
      </w:r>
      <w:r>
        <w:rPr>
          <w:rFonts w:cs="MetaPlusLF"/>
          <w:lang w:val="en-US"/>
        </w:rPr>
        <w:t xml:space="preserve">podlagi </w:t>
      </w:r>
      <w:r>
        <w:rPr>
          <w:rFonts w:cs="MetaPlusLF"/>
          <w:lang w:val="en-US"/>
        </w:rPr>
        <w:t xml:space="preserve">določenih vrednosti.</w:t>
      </w:r>
    </w:p>
    <w:p>
      <w:pPr>
        <w:pStyle w:val="Bullet"/>
      </w:pPr>
      <w:r>
        <w:rPr>
          <w:rFonts w:cs="MetaPlusLF"/>
          <w:lang w:val="en-US"/>
        </w:rPr>
        <w:t xml:space="preserve">znati izračunati značilne električne vrednosti.</w:t>
      </w:r>
    </w:p>
    <w:p w:rsidRPr="002E3A74" w:rsidR="00881C53" w:rsidP="00881C53" w:rsidRDefault="00881C53" w14:paraId="77C56BDF" w14:textId="77777777">
      <w:pPr>
        <w:rPr>
          <w:lang w:val="en-US"/>
        </w:rPr>
      </w:pPr>
    </w:p>
    <w:p w:rsidRPr="002E3A74" w:rsidR="00881C53" w:rsidP="00881C53" w:rsidRDefault="00881C53" w14:paraId="6BC8499D" w14:textId="77777777">
      <w:pPr>
        <w:rPr>
          <w:lang w:val="en-US"/>
        </w:rPr>
      </w:pPr>
    </w:p>
    <w:p>
      <w:pPr>
        <w:pStyle w:val="Kapitel1"/>
        <w:rPr>
          <w:lang w:val="en-US"/>
        </w:rPr>
      </w:pPr>
      <w:r>
        <w:rPr>
          <w:rFonts w:cs="MetaPlusLF"/>
          <w:bCs/>
          <w:szCs w:val="28"/>
          <w:lang w:val="en-US"/>
        </w:rPr>
        <w:br w:type="page"/>
      </w:r>
      <w:r>
        <w:rPr>
          <w:rFonts w:cs="MetaPlusLF"/>
          <w:bCs/>
          <w:szCs w:val="28"/>
          <w:lang w:val="en-US"/>
        </w:rPr>
        <w:lastRenderedPageBreak/>
        <w:t xml:space="preserve">Razporeditev učnih ciljev na vaje</w:t>
      </w:r>
    </w:p>
    <w:p w:rsidRPr="002E3A74" w:rsidR="00881C53" w:rsidP="00881C53" w:rsidRDefault="00881C53" w14:paraId="54B9FDE0"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336"/>
        <w:gridCol w:w="340"/>
        <w:gridCol w:w="340"/>
        <w:gridCol w:w="340"/>
        <w:gridCol w:w="340"/>
        <w:gridCol w:w="340"/>
        <w:gridCol w:w="340"/>
        <w:gridCol w:w="340"/>
        <w:gridCol w:w="340"/>
        <w:gridCol w:w="340"/>
        <w:gridCol w:w="369"/>
        <w:gridCol w:w="369"/>
        <w:gridCol w:w="369"/>
      </w:tblGrid>
      <w:tr w:rsidRPr="00F705CC" w:rsidR="00881C53" w:rsidTr="00BA1CA4" w14:paraId="6E8DE7DC" w14:textId="77777777">
        <w:tc>
          <w:tcPr>
            <w:tcW w:w="2336" w:type="dxa"/>
            <w:tcBorders>
              <w:top w:val="nil"/>
              <w:bottom w:val="nil"/>
            </w:tcBorders>
            <w:shd w:val="clear" w:color="auto" w:fill="D6E8F0"/>
          </w:tcPr>
          <w:p>
            <w:pPr>
              <w:pStyle w:val="Tabellenkopf"/>
              <w:jc w:val="right"/>
            </w:pPr>
            <w:r>
              <w:rPr>
                <w:rFonts w:cs="MetaPlusLF"/>
                <w:bCs/>
                <w:szCs w:val="16"/>
                <w:lang w:val="en-US"/>
              </w:rPr>
              <w:t xml:space="preserve">Vaja</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1</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2</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3</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4</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5</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6</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7</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8</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9</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10</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11</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12</w:t>
            </w:r>
          </w:p>
        </w:tc>
      </w:tr>
      <w:tr w:rsidRPr="00F705CC" w:rsidR="00881C53" w:rsidTr="00BA1CA4" w14:paraId="23D36915" w14:textId="77777777">
        <w:tc>
          <w:tcPr>
            <w:tcW w:w="2336" w:type="dxa"/>
            <w:tcBorders>
              <w:top w:val="nil"/>
              <w:bottom w:val="single" w:color="000000" w:sz="24" w:space="0"/>
            </w:tcBorders>
            <w:shd w:val="clear" w:color="auto" w:fill="D6E8F0"/>
          </w:tcPr>
          <w:p>
            <w:pPr>
              <w:pStyle w:val="Tabellenkopf"/>
            </w:pPr>
            <w:r>
              <w:rPr>
                <w:rFonts w:cs="MetaPlusLF"/>
                <w:bCs/>
                <w:szCs w:val="16"/>
                <w:lang w:val="en-US"/>
              </w:rPr>
              <w:t xml:space="preserve">Učni cilji</w:t>
            </w:r>
          </w:p>
        </w:tc>
        <w:tc>
          <w:tcPr>
            <w:tcW w:w="340" w:type="dxa"/>
            <w:tcBorders>
              <w:top w:val="nil"/>
              <w:bottom w:val="single" w:color="000000" w:sz="24" w:space="0"/>
            </w:tcBorders>
            <w:shd w:val="clear" w:color="auto" w:fill="D6E8F0"/>
            <w:vAlign w:val="center"/>
          </w:tcPr>
          <w:p w:rsidRPr="00F705CC" w:rsidR="00881C53" w:rsidP="00BA1CA4" w:rsidRDefault="00881C53" w14:paraId="33A1C161"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5F846EEB"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6A00E8D"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55B279D"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450B9D8F"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69A84399"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7363DD0"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6EE50B7"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2F9B7BEF"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7AEE589C"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24CA623E"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0327AAE3" w14:textId="77777777">
            <w:pPr>
              <w:pStyle w:val="Tabellenkopf"/>
              <w:jc w:val="center"/>
            </w:pPr>
          </w:p>
        </w:tc>
      </w:tr>
      <w:tr w:rsidRPr="00F705CC" w:rsidR="00881C53" w:rsidTr="00BA1CA4" w14:paraId="2D54B019" w14:textId="77777777">
        <w:tc>
          <w:tcPr>
            <w:tcW w:w="2336" w:type="dxa"/>
            <w:tcBorders>
              <w:top w:val="single" w:color="000000" w:sz="24" w:space="0"/>
            </w:tcBorders>
          </w:tcPr>
          <w:p>
            <w:pPr>
              <w:pStyle w:val="Tabellentext"/>
              <w:rPr>
                <w:lang w:val="en-US"/>
              </w:rPr>
            </w:pPr>
            <w:r>
              <w:rPr>
                <w:rFonts w:cs="MetaPlusLF"/>
                <w:szCs w:val="16"/>
                <w:lang w:val="en-US"/>
              </w:rPr>
              <w:t xml:space="preserve">Spoznajte nastavitev in delovanje cilindra z enim delovanjem.</w:t>
            </w:r>
          </w:p>
        </w:tc>
        <w:tc>
          <w:tcPr>
            <w:tcW w:w="340" w:type="dxa"/>
            <w:tcBorders>
              <w:top w:val="single" w:color="000000" w:sz="24" w:space="0"/>
            </w:tcBorders>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40" w:type="dxa"/>
            <w:tcBorders>
              <w:top w:val="single" w:color="000000" w:sz="24" w:space="0"/>
            </w:tcBorders>
            <w:vAlign w:val="center"/>
          </w:tcPr>
          <w:p w:rsidRPr="00F705CC" w:rsidR="00881C53" w:rsidP="00BA1CA4" w:rsidRDefault="00881C53" w14:paraId="2B95DFFC"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2FBE9154"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3CDA01A2"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127D6D96"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70E1BCC6"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1F13FB5B"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5C9E9C9C" w14:textId="77777777">
            <w:pPr>
              <w:pStyle w:val="Tabellentext"/>
              <w:jc w:val="center"/>
              <w:rPr>
                <w:b/>
                <w:sz w:val="24"/>
                <w:szCs w:val="24"/>
              </w:rPr>
            </w:pPr>
          </w:p>
        </w:tc>
        <w:tc>
          <w:tcPr>
            <w:tcW w:w="340" w:type="dxa"/>
            <w:tcBorders>
              <w:top w:val="single" w:color="000000" w:sz="24" w:space="0"/>
            </w:tcBorders>
            <w:vAlign w:val="center"/>
          </w:tcPr>
          <w:p w:rsidRPr="00F705CC" w:rsidR="00881C53" w:rsidP="00BA1CA4" w:rsidRDefault="00881C53" w14:paraId="4BEB029C" w14:textId="77777777">
            <w:pPr>
              <w:pStyle w:val="Tabellentext"/>
              <w:jc w:val="center"/>
              <w:rPr>
                <w:b/>
                <w:sz w:val="24"/>
                <w:szCs w:val="24"/>
              </w:rPr>
            </w:pPr>
          </w:p>
        </w:tc>
        <w:tc>
          <w:tcPr>
            <w:tcW w:w="369" w:type="dxa"/>
            <w:tcBorders>
              <w:top w:val="single" w:color="000000" w:sz="24" w:space="0"/>
            </w:tcBorders>
            <w:vAlign w:val="center"/>
          </w:tcPr>
          <w:p w:rsidRPr="00F705CC" w:rsidR="00881C53" w:rsidP="00BA1CA4" w:rsidRDefault="00881C53" w14:paraId="11CFF0C5" w14:textId="77777777">
            <w:pPr>
              <w:pStyle w:val="Tabellentext"/>
              <w:jc w:val="center"/>
              <w:rPr>
                <w:b/>
                <w:sz w:val="24"/>
                <w:szCs w:val="24"/>
              </w:rPr>
            </w:pPr>
          </w:p>
        </w:tc>
        <w:tc>
          <w:tcPr>
            <w:tcW w:w="369" w:type="dxa"/>
            <w:tcBorders>
              <w:top w:val="single" w:color="000000" w:sz="24" w:space="0"/>
            </w:tcBorders>
            <w:shd w:val="clear" w:color="auto" w:fill="auto"/>
            <w:vAlign w:val="center"/>
          </w:tcPr>
          <w:p w:rsidRPr="00F705CC" w:rsidR="00881C53" w:rsidP="00BA1CA4" w:rsidRDefault="00881C53" w14:paraId="71545DBA" w14:textId="77777777">
            <w:pPr>
              <w:pStyle w:val="Tabellentext"/>
              <w:jc w:val="center"/>
              <w:rPr>
                <w:b/>
                <w:sz w:val="24"/>
                <w:szCs w:val="24"/>
              </w:rPr>
            </w:pPr>
          </w:p>
        </w:tc>
        <w:tc>
          <w:tcPr>
            <w:tcW w:w="369" w:type="dxa"/>
            <w:tcBorders>
              <w:top w:val="single" w:color="000000" w:sz="24" w:space="0"/>
            </w:tcBorders>
            <w:shd w:val="clear" w:color="auto" w:fill="auto"/>
            <w:vAlign w:val="center"/>
          </w:tcPr>
          <w:p w:rsidRPr="00F705CC" w:rsidR="00881C53" w:rsidP="00BA1CA4" w:rsidRDefault="00881C53" w14:paraId="4C9C9032" w14:textId="77777777">
            <w:pPr>
              <w:pStyle w:val="Tabellentext"/>
              <w:jc w:val="center"/>
              <w:rPr>
                <w:b/>
                <w:sz w:val="24"/>
                <w:szCs w:val="24"/>
              </w:rPr>
            </w:pPr>
          </w:p>
        </w:tc>
      </w:tr>
      <w:tr w:rsidRPr="00F705CC" w:rsidR="00881C53" w:rsidTr="00BA1CA4" w14:paraId="062ABC49" w14:textId="77777777">
        <w:tc>
          <w:tcPr>
            <w:tcW w:w="2336" w:type="dxa"/>
          </w:tcPr>
          <w:p>
            <w:pPr>
              <w:pStyle w:val="Tabellentext"/>
              <w:rPr>
                <w:lang w:val="en-US"/>
              </w:rPr>
            </w:pPr>
            <w:r>
              <w:rPr>
                <w:rFonts w:cs="MetaPlusLF"/>
                <w:szCs w:val="16"/>
                <w:lang w:val="en-US"/>
              </w:rPr>
              <w:t xml:space="preserve">Spoznajte nastavitev in delovanje cilindra z dvojnim delovanjem.</w:t>
            </w:r>
          </w:p>
        </w:tc>
        <w:tc>
          <w:tcPr>
            <w:tcW w:w="340" w:type="dxa"/>
            <w:shd w:val="clear" w:color="auto" w:fill="auto"/>
            <w:vAlign w:val="center"/>
          </w:tcPr>
          <w:p w:rsidRPr="002E3A74" w:rsidR="00881C53" w:rsidP="00BA1CA4" w:rsidRDefault="00881C53" w14:paraId="50C8DEDA"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7CEE73D3" w14:textId="77777777">
            <w:pPr>
              <w:pStyle w:val="Tabellentext"/>
              <w:jc w:val="center"/>
              <w:rPr>
                <w:b/>
                <w:sz w:val="24"/>
                <w:szCs w:val="24"/>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05D73843" w14:textId="77777777">
            <w:pPr>
              <w:pStyle w:val="Tabellentext"/>
              <w:jc w:val="center"/>
              <w:rPr>
                <w:b/>
                <w:sz w:val="24"/>
                <w:szCs w:val="24"/>
              </w:rPr>
            </w:pPr>
          </w:p>
        </w:tc>
        <w:tc>
          <w:tcPr>
            <w:tcW w:w="340" w:type="dxa"/>
            <w:vAlign w:val="center"/>
          </w:tcPr>
          <w:p w:rsidRPr="00F705CC" w:rsidR="00881C53" w:rsidP="00BA1CA4" w:rsidRDefault="00881C53" w14:paraId="2C961717" w14:textId="77777777">
            <w:pPr>
              <w:pStyle w:val="Tabellentext"/>
              <w:jc w:val="center"/>
              <w:rPr>
                <w:b/>
                <w:sz w:val="24"/>
                <w:szCs w:val="24"/>
              </w:rPr>
            </w:pPr>
          </w:p>
        </w:tc>
        <w:tc>
          <w:tcPr>
            <w:tcW w:w="340" w:type="dxa"/>
            <w:vAlign w:val="center"/>
          </w:tcPr>
          <w:p w:rsidRPr="00F705CC" w:rsidR="00881C53" w:rsidP="00BA1CA4" w:rsidRDefault="00881C53" w14:paraId="1500A267" w14:textId="77777777">
            <w:pPr>
              <w:pStyle w:val="Tabellentext"/>
              <w:jc w:val="center"/>
              <w:rPr>
                <w:b/>
                <w:sz w:val="24"/>
                <w:szCs w:val="24"/>
              </w:rPr>
            </w:pPr>
          </w:p>
        </w:tc>
        <w:tc>
          <w:tcPr>
            <w:tcW w:w="340" w:type="dxa"/>
            <w:vAlign w:val="center"/>
          </w:tcPr>
          <w:p w:rsidRPr="00F705CC" w:rsidR="00881C53" w:rsidP="00BA1CA4" w:rsidRDefault="00881C53" w14:paraId="5463031D" w14:textId="77777777">
            <w:pPr>
              <w:pStyle w:val="Tabellentext"/>
              <w:jc w:val="center"/>
              <w:rPr>
                <w:b/>
                <w:sz w:val="24"/>
                <w:szCs w:val="24"/>
              </w:rPr>
            </w:pPr>
          </w:p>
        </w:tc>
        <w:tc>
          <w:tcPr>
            <w:tcW w:w="369" w:type="dxa"/>
            <w:vAlign w:val="center"/>
          </w:tcPr>
          <w:p w:rsidRPr="00F705CC" w:rsidR="00881C53" w:rsidP="00BA1CA4" w:rsidRDefault="00881C53" w14:paraId="757B4420"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14F1829A"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102C14E8" w14:textId="77777777">
            <w:pPr>
              <w:pStyle w:val="Tabellentext"/>
              <w:jc w:val="center"/>
              <w:rPr>
                <w:b/>
                <w:sz w:val="24"/>
                <w:szCs w:val="24"/>
              </w:rPr>
            </w:pPr>
          </w:p>
        </w:tc>
      </w:tr>
      <w:tr w:rsidRPr="00F705CC" w:rsidR="00881C53" w:rsidTr="00BA1CA4" w14:paraId="778F6A35" w14:textId="77777777">
        <w:tc>
          <w:tcPr>
            <w:tcW w:w="2336" w:type="dxa"/>
            <w:tcBorders>
              <w:bottom w:val="single" w:color="000000" w:sz="4" w:space="0"/>
            </w:tcBorders>
          </w:tcPr>
          <w:p>
            <w:pPr>
              <w:pStyle w:val="Tabellentext"/>
              <w:rPr>
                <w:lang w:val="en-US"/>
              </w:rPr>
            </w:pPr>
            <w:r>
              <w:rPr>
                <w:rFonts w:cs="MetaPlusLF"/>
                <w:szCs w:val="16"/>
                <w:lang w:val="en-US"/>
              </w:rPr>
              <w:t xml:space="preserve">znati izračunati batne sile na </w:t>
            </w:r>
            <w:r>
              <w:rPr>
                <w:rFonts w:cs="MetaPlusLF"/>
                <w:szCs w:val="16"/>
                <w:lang w:val="en-US"/>
              </w:rPr>
              <w:t xml:space="preserve">podlagi </w:t>
            </w:r>
            <w:r>
              <w:rPr>
                <w:rFonts w:cs="MetaPlusLF"/>
                <w:szCs w:val="16"/>
                <w:lang w:val="en-US"/>
              </w:rPr>
              <w:t xml:space="preserve">določenih vrednosti.</w:t>
            </w:r>
          </w:p>
        </w:tc>
        <w:tc>
          <w:tcPr>
            <w:tcW w:w="340" w:type="dxa"/>
            <w:tcBorders>
              <w:bottom w:val="single" w:color="000000" w:sz="4" w:space="0"/>
            </w:tcBorders>
            <w:shd w:val="clear" w:color="auto" w:fill="auto"/>
            <w:vAlign w:val="center"/>
          </w:tcPr>
          <w:p w:rsidRPr="002E3A74" w:rsidR="00881C53" w:rsidP="00BA1CA4" w:rsidRDefault="00881C53" w14:paraId="1DAB176E"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47AEA7CF"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126889AB"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4F7613F3"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7FE83F45"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0BD02CC9" w14:textId="77777777">
            <w:pPr>
              <w:pStyle w:val="Tabellentext"/>
              <w:jc w:val="center"/>
              <w:rPr>
                <w:b/>
                <w:sz w:val="24"/>
                <w:szCs w:val="24"/>
                <w:lang w:val="en-US"/>
              </w:rPr>
            </w:pPr>
          </w:p>
        </w:tc>
        <w:tc>
          <w:tcPr>
            <w:tcW w:w="340" w:type="dxa"/>
            <w:tcBorders>
              <w:bottom w:val="single" w:color="000000" w:sz="4" w:space="0"/>
            </w:tcBorders>
            <w:vAlign w:val="center"/>
          </w:tcPr>
          <w:p>
            <w:pPr>
              <w:pStyle w:val="Tabellentext"/>
              <w:jc w:val="center"/>
              <w:rPr>
                <w:b/>
                <w:sz w:val="24"/>
                <w:szCs w:val="24"/>
              </w:rPr>
            </w:pPr>
            <w:r w:rsidRPr="00EE4CA6">
              <w:rPr>
                <w:rFonts w:cs="MetaPlusLF"/>
                <w:b/>
                <w:bCs/>
                <w:sz w:val="24"/>
                <w:szCs w:val="24"/>
                <w:lang w:val="en-US"/>
              </w:rPr>
              <w:t xml:space="preserve">-</w:t>
            </w:r>
          </w:p>
        </w:tc>
        <w:tc>
          <w:tcPr>
            <w:tcW w:w="340" w:type="dxa"/>
            <w:tcBorders>
              <w:bottom w:val="single" w:color="000000" w:sz="4" w:space="0"/>
            </w:tcBorders>
            <w:vAlign w:val="center"/>
          </w:tcPr>
          <w:p w:rsidRPr="00F705CC" w:rsidR="00881C53" w:rsidP="00BA1CA4" w:rsidRDefault="00881C53" w14:paraId="2052A99A" w14:textId="77777777">
            <w:pPr>
              <w:pStyle w:val="Tabellentext"/>
              <w:jc w:val="center"/>
              <w:rPr>
                <w:b/>
                <w:sz w:val="24"/>
                <w:szCs w:val="24"/>
              </w:rPr>
            </w:pPr>
          </w:p>
        </w:tc>
        <w:tc>
          <w:tcPr>
            <w:tcW w:w="340" w:type="dxa"/>
            <w:tcBorders>
              <w:bottom w:val="single" w:color="000000" w:sz="4" w:space="0"/>
            </w:tcBorders>
            <w:vAlign w:val="center"/>
          </w:tcPr>
          <w:p w:rsidRPr="00F705CC" w:rsidR="00881C53" w:rsidP="00BA1CA4" w:rsidRDefault="00881C53" w14:paraId="1E414C58" w14:textId="77777777">
            <w:pPr>
              <w:pStyle w:val="Tabellentext"/>
              <w:jc w:val="center"/>
              <w:rPr>
                <w:b/>
                <w:sz w:val="24"/>
                <w:szCs w:val="24"/>
              </w:rPr>
            </w:pPr>
          </w:p>
        </w:tc>
        <w:tc>
          <w:tcPr>
            <w:tcW w:w="369" w:type="dxa"/>
            <w:tcBorders>
              <w:bottom w:val="single" w:color="000000" w:sz="4" w:space="0"/>
            </w:tcBorders>
            <w:vAlign w:val="center"/>
          </w:tcPr>
          <w:p w:rsidRPr="00F705CC" w:rsidR="00881C53" w:rsidP="00BA1CA4" w:rsidRDefault="00881C53" w14:paraId="4A1A85D0" w14:textId="77777777">
            <w:pPr>
              <w:pStyle w:val="Tabellentext"/>
              <w:jc w:val="center"/>
              <w:rPr>
                <w:b/>
                <w:sz w:val="24"/>
                <w:szCs w:val="24"/>
              </w:rPr>
            </w:pPr>
          </w:p>
        </w:tc>
        <w:tc>
          <w:tcPr>
            <w:tcW w:w="369" w:type="dxa"/>
            <w:tcBorders>
              <w:bottom w:val="single" w:color="000000" w:sz="4" w:space="0"/>
            </w:tcBorders>
            <w:shd w:val="clear" w:color="auto" w:fill="auto"/>
            <w:vAlign w:val="center"/>
          </w:tcPr>
          <w:p w:rsidRPr="00F705CC" w:rsidR="00881C53" w:rsidP="00BA1CA4" w:rsidRDefault="00881C53" w14:paraId="768C5F17" w14:textId="77777777">
            <w:pPr>
              <w:pStyle w:val="Tabellentext"/>
              <w:jc w:val="center"/>
              <w:rPr>
                <w:b/>
                <w:sz w:val="24"/>
                <w:szCs w:val="24"/>
              </w:rPr>
            </w:pPr>
          </w:p>
        </w:tc>
        <w:tc>
          <w:tcPr>
            <w:tcW w:w="369" w:type="dxa"/>
            <w:tcBorders>
              <w:bottom w:val="single" w:color="000000" w:sz="4" w:space="0"/>
            </w:tcBorders>
            <w:shd w:val="clear" w:color="auto" w:fill="auto"/>
            <w:vAlign w:val="center"/>
          </w:tcPr>
          <w:p w:rsidRPr="00F705CC" w:rsidR="00881C53" w:rsidP="00BA1CA4" w:rsidRDefault="00881C53" w14:paraId="0228F018" w14:textId="77777777">
            <w:pPr>
              <w:pStyle w:val="Tabellentext"/>
              <w:jc w:val="center"/>
              <w:rPr>
                <w:b/>
                <w:sz w:val="24"/>
                <w:szCs w:val="24"/>
              </w:rPr>
            </w:pPr>
          </w:p>
        </w:tc>
      </w:tr>
      <w:tr w:rsidRPr="00F705CC" w:rsidR="00881C53" w:rsidTr="00BA1CA4" w14:paraId="722441BA" w14:textId="77777777">
        <w:tc>
          <w:tcPr>
            <w:tcW w:w="2336" w:type="dxa"/>
          </w:tcPr>
          <w:p>
            <w:pPr>
              <w:pStyle w:val="Tabellentext"/>
              <w:rPr>
                <w:lang w:val="en-US"/>
              </w:rPr>
            </w:pPr>
            <w:r>
              <w:rPr>
                <w:rFonts w:cs="MetaPlusLF"/>
                <w:szCs w:val="16"/>
                <w:lang w:val="en-US"/>
              </w:rPr>
              <w:t xml:space="preserve">Spoznajte nastavitev in delovanje 3/2-potnega elektromagnetnega ventila.</w:t>
            </w:r>
          </w:p>
        </w:tc>
        <w:tc>
          <w:tcPr>
            <w:tcW w:w="340" w:type="dxa"/>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6621E014" w14:textId="77777777">
            <w:pPr>
              <w:pStyle w:val="Tabellentext"/>
              <w:jc w:val="center"/>
              <w:rPr>
                <w:b/>
                <w:sz w:val="24"/>
                <w:szCs w:val="24"/>
              </w:rPr>
            </w:pPr>
          </w:p>
        </w:tc>
        <w:tc>
          <w:tcPr>
            <w:tcW w:w="340" w:type="dxa"/>
            <w:vAlign w:val="center"/>
          </w:tcPr>
          <w:p w:rsidRPr="00F705CC" w:rsidR="00881C53" w:rsidP="00BA1CA4" w:rsidRDefault="00881C53" w14:paraId="3C9E4F49" w14:textId="77777777">
            <w:pPr>
              <w:pStyle w:val="Tabellentext"/>
              <w:jc w:val="center"/>
              <w:rPr>
                <w:b/>
                <w:sz w:val="24"/>
                <w:szCs w:val="24"/>
              </w:rPr>
            </w:pPr>
          </w:p>
        </w:tc>
        <w:tc>
          <w:tcPr>
            <w:tcW w:w="340" w:type="dxa"/>
            <w:vAlign w:val="center"/>
          </w:tcPr>
          <w:p w:rsidRPr="00F705CC" w:rsidR="00881C53" w:rsidP="00BA1CA4" w:rsidRDefault="00881C53" w14:paraId="20546C34" w14:textId="77777777">
            <w:pPr>
              <w:pStyle w:val="Tabellentext"/>
              <w:jc w:val="center"/>
              <w:rPr>
                <w:b/>
                <w:sz w:val="24"/>
                <w:szCs w:val="24"/>
              </w:rPr>
            </w:pPr>
          </w:p>
        </w:tc>
        <w:tc>
          <w:tcPr>
            <w:tcW w:w="340" w:type="dxa"/>
            <w:vAlign w:val="center"/>
          </w:tcPr>
          <w:p w:rsidRPr="00F705CC" w:rsidR="00881C53" w:rsidP="00BA1CA4" w:rsidRDefault="00881C53" w14:paraId="61C7C1B5" w14:textId="77777777">
            <w:pPr>
              <w:pStyle w:val="Tabellentext"/>
              <w:jc w:val="center"/>
              <w:rPr>
                <w:b/>
                <w:sz w:val="24"/>
                <w:szCs w:val="24"/>
              </w:rPr>
            </w:pPr>
          </w:p>
        </w:tc>
        <w:tc>
          <w:tcPr>
            <w:tcW w:w="340" w:type="dxa"/>
            <w:vAlign w:val="center"/>
          </w:tcPr>
          <w:p w:rsidRPr="00F705CC" w:rsidR="00881C53" w:rsidP="00BA1CA4" w:rsidRDefault="00881C53" w14:paraId="475F2D25" w14:textId="77777777">
            <w:pPr>
              <w:pStyle w:val="Tabellentext"/>
              <w:jc w:val="center"/>
              <w:rPr>
                <w:b/>
                <w:sz w:val="24"/>
                <w:szCs w:val="24"/>
              </w:rPr>
            </w:pPr>
          </w:p>
        </w:tc>
        <w:tc>
          <w:tcPr>
            <w:tcW w:w="340" w:type="dxa"/>
            <w:vAlign w:val="center"/>
          </w:tcPr>
          <w:p w:rsidRPr="00F705CC" w:rsidR="00881C53" w:rsidP="00BA1CA4" w:rsidRDefault="00881C53" w14:paraId="2953CFF7" w14:textId="77777777">
            <w:pPr>
              <w:pStyle w:val="Tabellentext"/>
              <w:jc w:val="center"/>
              <w:rPr>
                <w:b/>
                <w:sz w:val="24"/>
                <w:szCs w:val="24"/>
              </w:rPr>
            </w:pPr>
          </w:p>
        </w:tc>
        <w:tc>
          <w:tcPr>
            <w:tcW w:w="340" w:type="dxa"/>
            <w:vAlign w:val="center"/>
          </w:tcPr>
          <w:p w:rsidRPr="00F705CC" w:rsidR="00881C53" w:rsidP="00BA1CA4" w:rsidRDefault="00881C53" w14:paraId="0F5E034F" w14:textId="77777777">
            <w:pPr>
              <w:pStyle w:val="Tabellentext"/>
              <w:jc w:val="center"/>
              <w:rPr>
                <w:b/>
                <w:sz w:val="24"/>
                <w:szCs w:val="24"/>
              </w:rPr>
            </w:pPr>
          </w:p>
        </w:tc>
        <w:tc>
          <w:tcPr>
            <w:tcW w:w="340" w:type="dxa"/>
            <w:vAlign w:val="center"/>
          </w:tcPr>
          <w:p w:rsidRPr="00F705CC" w:rsidR="00881C53" w:rsidP="00BA1CA4" w:rsidRDefault="00881C53" w14:paraId="24B1B99B" w14:textId="77777777">
            <w:pPr>
              <w:pStyle w:val="Tabellentext"/>
              <w:jc w:val="center"/>
              <w:rPr>
                <w:b/>
                <w:sz w:val="24"/>
                <w:szCs w:val="24"/>
              </w:rPr>
            </w:pPr>
          </w:p>
        </w:tc>
        <w:tc>
          <w:tcPr>
            <w:tcW w:w="369" w:type="dxa"/>
            <w:vAlign w:val="center"/>
          </w:tcPr>
          <w:p w:rsidRPr="00F705CC" w:rsidR="00881C53" w:rsidP="00BA1CA4" w:rsidRDefault="00881C53" w14:paraId="512A22DC"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58882A90"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7AD5AB94" w14:textId="77777777">
            <w:pPr>
              <w:pStyle w:val="Tabellentext"/>
              <w:jc w:val="center"/>
              <w:rPr>
                <w:b/>
                <w:sz w:val="24"/>
                <w:szCs w:val="24"/>
              </w:rPr>
            </w:pPr>
          </w:p>
        </w:tc>
      </w:tr>
      <w:tr w:rsidRPr="00F705CC" w:rsidR="00881C53" w:rsidTr="00BA1CA4" w14:paraId="641DC57D" w14:textId="77777777">
        <w:tc>
          <w:tcPr>
            <w:tcW w:w="2336" w:type="dxa"/>
          </w:tcPr>
          <w:p>
            <w:pPr>
              <w:pStyle w:val="Tabellentext"/>
              <w:rPr>
                <w:lang w:val="en-US"/>
              </w:rPr>
            </w:pPr>
            <w:r>
              <w:rPr>
                <w:rFonts w:cs="MetaPlusLF"/>
                <w:szCs w:val="16"/>
                <w:lang w:val="en-US"/>
              </w:rPr>
              <w:t xml:space="preserve">Spoznajte nastavitev in delovanje dvojnega elektromagnetnega ventila.</w:t>
            </w:r>
          </w:p>
        </w:tc>
        <w:tc>
          <w:tcPr>
            <w:tcW w:w="340" w:type="dxa"/>
            <w:shd w:val="clear" w:color="auto" w:fill="auto"/>
            <w:vAlign w:val="center"/>
          </w:tcPr>
          <w:p w:rsidRPr="002E3A74" w:rsidR="00881C53" w:rsidP="00BA1CA4" w:rsidRDefault="00881C53" w14:paraId="68F0E7F0" w14:textId="77777777">
            <w:pPr>
              <w:pStyle w:val="Tabellentext"/>
              <w:jc w:val="center"/>
              <w:rPr>
                <w:b/>
                <w:sz w:val="24"/>
                <w:szCs w:val="24"/>
                <w:lang w:val="en-US"/>
              </w:rPr>
            </w:pPr>
          </w:p>
        </w:tc>
        <w:tc>
          <w:tcPr>
            <w:tcW w:w="340" w:type="dxa"/>
            <w:vAlign w:val="center"/>
          </w:tcPr>
          <w:p w:rsidRPr="002E3A74" w:rsidR="00881C53" w:rsidP="00BA1CA4" w:rsidRDefault="00881C53" w14:paraId="7CFEC7DD" w14:textId="77777777">
            <w:pPr>
              <w:pStyle w:val="Tabellentext"/>
              <w:jc w:val="center"/>
              <w:rPr>
                <w:b/>
                <w:sz w:val="24"/>
                <w:szCs w:val="24"/>
                <w:lang w:val="en-US"/>
              </w:rPr>
            </w:pPr>
          </w:p>
        </w:tc>
        <w:tc>
          <w:tcPr>
            <w:tcW w:w="340" w:type="dxa"/>
            <w:vAlign w:val="center"/>
          </w:tcPr>
          <w:p w:rsidRPr="002E3A74" w:rsidR="00881C53" w:rsidP="00BA1CA4" w:rsidRDefault="00881C53" w14:paraId="554655C8" w14:textId="77777777">
            <w:pPr>
              <w:pStyle w:val="Tabellentext"/>
              <w:jc w:val="center"/>
              <w:rPr>
                <w:b/>
                <w:sz w:val="24"/>
                <w:szCs w:val="24"/>
                <w:lang w:val="en-US"/>
              </w:rPr>
            </w:pPr>
          </w:p>
        </w:tc>
        <w:tc>
          <w:tcPr>
            <w:tcW w:w="340" w:type="dxa"/>
            <w:vAlign w:val="center"/>
          </w:tcPr>
          <w:p w:rsidRPr="002E3A74" w:rsidR="00881C53" w:rsidP="00BA1CA4" w:rsidRDefault="00881C53" w14:paraId="0655B419"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6A2476B3" w14:textId="77777777">
            <w:pPr>
              <w:pStyle w:val="Tabellentext"/>
              <w:jc w:val="center"/>
              <w:rPr>
                <w:b/>
                <w:sz w:val="24"/>
                <w:szCs w:val="24"/>
              </w:rPr>
            </w:pPr>
          </w:p>
        </w:tc>
        <w:tc>
          <w:tcPr>
            <w:tcW w:w="340" w:type="dxa"/>
            <w:vAlign w:val="center"/>
          </w:tcPr>
          <w:p w:rsidRPr="00F705CC" w:rsidR="00881C53" w:rsidP="00BA1CA4" w:rsidRDefault="00881C53" w14:paraId="13EAAD56" w14:textId="77777777">
            <w:pPr>
              <w:pStyle w:val="Tabellentext"/>
              <w:jc w:val="center"/>
              <w:rPr>
                <w:b/>
                <w:sz w:val="24"/>
                <w:szCs w:val="24"/>
              </w:rPr>
            </w:pPr>
          </w:p>
        </w:tc>
        <w:tc>
          <w:tcPr>
            <w:tcW w:w="340" w:type="dxa"/>
            <w:vAlign w:val="center"/>
          </w:tcPr>
          <w:p w:rsidRPr="00F705CC" w:rsidR="00881C53" w:rsidP="00BA1CA4" w:rsidRDefault="00881C53" w14:paraId="2D087CD5" w14:textId="77777777">
            <w:pPr>
              <w:pStyle w:val="Tabellentext"/>
              <w:jc w:val="center"/>
              <w:rPr>
                <w:b/>
                <w:sz w:val="24"/>
                <w:szCs w:val="24"/>
              </w:rPr>
            </w:pPr>
          </w:p>
        </w:tc>
        <w:tc>
          <w:tcPr>
            <w:tcW w:w="369" w:type="dxa"/>
            <w:vAlign w:val="center"/>
          </w:tcPr>
          <w:p w:rsidRPr="00F705CC" w:rsidR="00881C53" w:rsidP="00BA1CA4" w:rsidRDefault="00881C53" w14:paraId="39A9C0E2"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40597F35"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4471FDAE" w14:textId="77777777">
            <w:pPr>
              <w:pStyle w:val="Tabellentext"/>
              <w:jc w:val="center"/>
              <w:rPr>
                <w:b/>
                <w:sz w:val="24"/>
                <w:szCs w:val="24"/>
              </w:rPr>
            </w:pPr>
          </w:p>
        </w:tc>
      </w:tr>
      <w:tr w:rsidRPr="00F705CC" w:rsidR="00881C53" w:rsidTr="00BA1CA4" w14:paraId="3A212999" w14:textId="77777777">
        <w:tc>
          <w:tcPr>
            <w:tcW w:w="2336" w:type="dxa"/>
          </w:tcPr>
          <w:p>
            <w:pPr>
              <w:pStyle w:val="Tabellentext"/>
              <w:rPr>
                <w:lang w:val="en-US"/>
              </w:rPr>
            </w:pPr>
            <w:r>
              <w:rPr>
                <w:rFonts w:cs="MetaPlusLF"/>
                <w:szCs w:val="16"/>
                <w:lang w:val="en-US"/>
              </w:rPr>
              <w:t xml:space="preserve">znati izbrati elektromagnetne ventile glede na zahteve tehnologije krmiljenja.</w:t>
            </w:r>
          </w:p>
        </w:tc>
        <w:tc>
          <w:tcPr>
            <w:tcW w:w="340" w:type="dxa"/>
            <w:shd w:val="clear" w:color="auto" w:fill="auto"/>
            <w:vAlign w:val="center"/>
          </w:tcPr>
          <w:p w:rsidRPr="002E3A74" w:rsidR="00881C53" w:rsidP="00BA1CA4" w:rsidRDefault="00881C53" w14:paraId="3A32CC3F" w14:textId="77777777">
            <w:pPr>
              <w:pStyle w:val="Tabellentext"/>
              <w:jc w:val="center"/>
              <w:rPr>
                <w:b/>
                <w:sz w:val="24"/>
                <w:szCs w:val="24"/>
                <w:lang w:val="en-US"/>
              </w:rPr>
            </w:pPr>
          </w:p>
        </w:tc>
        <w:tc>
          <w:tcPr>
            <w:tcW w:w="340" w:type="dxa"/>
            <w:vAlign w:val="center"/>
          </w:tcPr>
          <w:p w:rsidRPr="002E3A74" w:rsidR="00881C53" w:rsidP="00BA1CA4" w:rsidRDefault="00881C53" w14:paraId="49D2550B" w14:textId="77777777">
            <w:pPr>
              <w:pStyle w:val="Tabellentext"/>
              <w:jc w:val="center"/>
              <w:rPr>
                <w:b/>
                <w:sz w:val="24"/>
                <w:szCs w:val="24"/>
                <w:lang w:val="en-US"/>
              </w:rPr>
            </w:pPr>
          </w:p>
        </w:tc>
        <w:tc>
          <w:tcPr>
            <w:tcW w:w="340" w:type="dxa"/>
            <w:vAlign w:val="center"/>
          </w:tcPr>
          <w:p w:rsidRPr="002E3A74" w:rsidR="00881C53" w:rsidP="00BA1CA4" w:rsidRDefault="00881C53" w14:paraId="25155DC4"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007E9D62" w14:textId="77777777">
            <w:pPr>
              <w:pStyle w:val="Tabellentext"/>
              <w:jc w:val="center"/>
              <w:rPr>
                <w:b/>
                <w:sz w:val="24"/>
                <w:szCs w:val="24"/>
              </w:rPr>
            </w:pPr>
          </w:p>
        </w:tc>
        <w:tc>
          <w:tcPr>
            <w:tcW w:w="340" w:type="dxa"/>
            <w:vAlign w:val="center"/>
          </w:tcPr>
          <w:p w:rsidRPr="00F705CC" w:rsidR="00881C53" w:rsidP="00BA1CA4" w:rsidRDefault="00881C53" w14:paraId="14687778" w14:textId="77777777">
            <w:pPr>
              <w:pStyle w:val="Tabellentext"/>
              <w:jc w:val="center"/>
              <w:rPr>
                <w:b/>
                <w:sz w:val="24"/>
                <w:szCs w:val="24"/>
              </w:rPr>
            </w:pPr>
          </w:p>
        </w:tc>
        <w:tc>
          <w:tcPr>
            <w:tcW w:w="340" w:type="dxa"/>
            <w:vAlign w:val="center"/>
          </w:tcPr>
          <w:p w:rsidRPr="00F705CC" w:rsidR="00881C53" w:rsidP="00BA1CA4" w:rsidRDefault="00881C53" w14:paraId="06BBF949" w14:textId="77777777">
            <w:pPr>
              <w:pStyle w:val="Tabellentext"/>
              <w:jc w:val="center"/>
              <w:rPr>
                <w:b/>
                <w:sz w:val="24"/>
                <w:szCs w:val="24"/>
              </w:rPr>
            </w:pPr>
          </w:p>
        </w:tc>
        <w:tc>
          <w:tcPr>
            <w:tcW w:w="340" w:type="dxa"/>
            <w:vAlign w:val="center"/>
          </w:tcPr>
          <w:p w:rsidRPr="00F705CC" w:rsidR="00881C53" w:rsidP="00BA1CA4" w:rsidRDefault="00881C53" w14:paraId="74571775" w14:textId="77777777">
            <w:pPr>
              <w:pStyle w:val="Tabellentext"/>
              <w:jc w:val="center"/>
              <w:rPr>
                <w:b/>
                <w:sz w:val="24"/>
                <w:szCs w:val="24"/>
              </w:rPr>
            </w:pPr>
          </w:p>
        </w:tc>
        <w:tc>
          <w:tcPr>
            <w:tcW w:w="340" w:type="dxa"/>
            <w:vAlign w:val="center"/>
          </w:tcPr>
          <w:p w:rsidRPr="00F705CC" w:rsidR="00881C53" w:rsidP="00BA1CA4" w:rsidRDefault="00881C53" w14:paraId="4C2BD2F6" w14:textId="77777777">
            <w:pPr>
              <w:pStyle w:val="Tabellentext"/>
              <w:jc w:val="center"/>
              <w:rPr>
                <w:b/>
                <w:sz w:val="24"/>
                <w:szCs w:val="24"/>
              </w:rPr>
            </w:pPr>
          </w:p>
        </w:tc>
        <w:tc>
          <w:tcPr>
            <w:tcW w:w="369" w:type="dxa"/>
            <w:vAlign w:val="center"/>
          </w:tcPr>
          <w:p w:rsidRPr="00F705CC" w:rsidR="00881C53" w:rsidP="00BA1CA4" w:rsidRDefault="00881C53" w14:paraId="4848F55E"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31F9F45C"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5D2045C3" w14:textId="77777777">
            <w:pPr>
              <w:pStyle w:val="Tabellentext"/>
              <w:jc w:val="center"/>
              <w:rPr>
                <w:b/>
                <w:sz w:val="24"/>
                <w:szCs w:val="24"/>
              </w:rPr>
            </w:pPr>
          </w:p>
        </w:tc>
      </w:tr>
      <w:tr w:rsidRPr="00F705CC" w:rsidR="00881C53" w:rsidTr="00BA1CA4" w14:paraId="3F4A64A6" w14:textId="77777777">
        <w:tc>
          <w:tcPr>
            <w:tcW w:w="2336" w:type="dxa"/>
          </w:tcPr>
          <w:p>
            <w:pPr>
              <w:pStyle w:val="Tabellentext"/>
              <w:rPr>
                <w:lang w:val="en-US"/>
              </w:rPr>
            </w:pPr>
            <w:r>
              <w:rPr>
                <w:rFonts w:cs="MetaPlusLF"/>
                <w:szCs w:val="16"/>
                <w:lang w:val="en-US"/>
              </w:rPr>
              <w:t xml:space="preserve">Sposoben je prepoznati in skicirati različne vrste </w:t>
            </w:r>
            <w:r>
              <w:rPr>
                <w:rFonts w:cs="MetaPlusLF"/>
                <w:szCs w:val="16"/>
                <w:lang w:val="en-US"/>
              </w:rPr>
              <w:t xml:space="preserve">pogona</w:t>
            </w:r>
            <w:r>
              <w:rPr>
                <w:rFonts w:cs="MetaPlusLF"/>
                <w:szCs w:val="16"/>
                <w:lang w:val="en-US"/>
              </w:rPr>
              <w:t xml:space="preserve">, ki </w:t>
            </w:r>
            <w:r>
              <w:rPr>
                <w:rFonts w:cs="MetaPlusLF"/>
                <w:szCs w:val="16"/>
                <w:lang w:val="en-US"/>
              </w:rPr>
              <w:t xml:space="preserve">se uporabljajo za krmilne ventile.</w:t>
            </w:r>
          </w:p>
        </w:tc>
        <w:tc>
          <w:tcPr>
            <w:tcW w:w="340" w:type="dxa"/>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71A99E04" w14:textId="77777777">
            <w:pPr>
              <w:pStyle w:val="Tabellentext"/>
              <w:jc w:val="center"/>
              <w:rPr>
                <w:b/>
                <w:sz w:val="24"/>
                <w:szCs w:val="24"/>
              </w:rPr>
            </w:pPr>
          </w:p>
        </w:tc>
        <w:tc>
          <w:tcPr>
            <w:tcW w:w="340" w:type="dxa"/>
            <w:vAlign w:val="center"/>
          </w:tcPr>
          <w:p w:rsidRPr="00F705CC" w:rsidR="00881C53" w:rsidP="00BA1CA4" w:rsidRDefault="00881C53" w14:paraId="131FE7FB" w14:textId="77777777">
            <w:pPr>
              <w:pStyle w:val="Tabellentext"/>
              <w:jc w:val="center"/>
              <w:rPr>
                <w:b/>
                <w:sz w:val="24"/>
                <w:szCs w:val="24"/>
              </w:rPr>
            </w:pPr>
          </w:p>
        </w:tc>
        <w:tc>
          <w:tcPr>
            <w:tcW w:w="340" w:type="dxa"/>
            <w:vAlign w:val="center"/>
          </w:tcPr>
          <w:p w:rsidRPr="00F705CC" w:rsidR="00881C53" w:rsidP="00BA1CA4" w:rsidRDefault="00881C53" w14:paraId="4A134AA5" w14:textId="77777777">
            <w:pPr>
              <w:pStyle w:val="Tabellentext"/>
              <w:jc w:val="center"/>
              <w:rPr>
                <w:b/>
                <w:sz w:val="24"/>
                <w:szCs w:val="24"/>
              </w:rPr>
            </w:pPr>
          </w:p>
        </w:tc>
        <w:tc>
          <w:tcPr>
            <w:tcW w:w="340" w:type="dxa"/>
            <w:vAlign w:val="center"/>
          </w:tcPr>
          <w:p w:rsidRPr="00F705CC" w:rsidR="00881C53" w:rsidP="00BA1CA4" w:rsidRDefault="00881C53" w14:paraId="61237A33" w14:textId="77777777">
            <w:pPr>
              <w:pStyle w:val="Tabellentext"/>
              <w:jc w:val="center"/>
              <w:rPr>
                <w:b/>
                <w:sz w:val="24"/>
                <w:szCs w:val="24"/>
              </w:rPr>
            </w:pPr>
          </w:p>
        </w:tc>
        <w:tc>
          <w:tcPr>
            <w:tcW w:w="340" w:type="dxa"/>
            <w:vAlign w:val="center"/>
          </w:tcPr>
          <w:p w:rsidRPr="00F705CC" w:rsidR="00881C53" w:rsidP="00BA1CA4" w:rsidRDefault="00881C53" w14:paraId="2913E3B3" w14:textId="77777777">
            <w:pPr>
              <w:pStyle w:val="Tabellentext"/>
              <w:jc w:val="center"/>
              <w:rPr>
                <w:b/>
                <w:sz w:val="24"/>
                <w:szCs w:val="24"/>
              </w:rPr>
            </w:pPr>
          </w:p>
        </w:tc>
        <w:tc>
          <w:tcPr>
            <w:tcW w:w="340" w:type="dxa"/>
            <w:vAlign w:val="center"/>
          </w:tcPr>
          <w:p w:rsidRPr="00F705CC" w:rsidR="00881C53" w:rsidP="00BA1CA4" w:rsidRDefault="00881C53" w14:paraId="7B131673" w14:textId="77777777">
            <w:pPr>
              <w:pStyle w:val="Tabellentext"/>
              <w:jc w:val="center"/>
              <w:rPr>
                <w:b/>
                <w:sz w:val="24"/>
                <w:szCs w:val="24"/>
              </w:rPr>
            </w:pPr>
          </w:p>
        </w:tc>
        <w:tc>
          <w:tcPr>
            <w:tcW w:w="340" w:type="dxa"/>
            <w:vAlign w:val="center"/>
          </w:tcPr>
          <w:p w:rsidRPr="00F705CC" w:rsidR="00881C53" w:rsidP="00BA1CA4" w:rsidRDefault="00881C53" w14:paraId="26514479" w14:textId="77777777">
            <w:pPr>
              <w:pStyle w:val="Tabellentext"/>
              <w:jc w:val="center"/>
              <w:rPr>
                <w:b/>
                <w:sz w:val="24"/>
                <w:szCs w:val="24"/>
              </w:rPr>
            </w:pPr>
          </w:p>
        </w:tc>
        <w:tc>
          <w:tcPr>
            <w:tcW w:w="340" w:type="dxa"/>
            <w:vAlign w:val="center"/>
          </w:tcPr>
          <w:p w:rsidRPr="00F705CC" w:rsidR="00881C53" w:rsidP="00BA1CA4" w:rsidRDefault="00881C53" w14:paraId="16BC91D4" w14:textId="77777777">
            <w:pPr>
              <w:pStyle w:val="Tabellentext"/>
              <w:jc w:val="center"/>
              <w:rPr>
                <w:b/>
                <w:sz w:val="24"/>
                <w:szCs w:val="24"/>
              </w:rPr>
            </w:pPr>
          </w:p>
        </w:tc>
        <w:tc>
          <w:tcPr>
            <w:tcW w:w="369" w:type="dxa"/>
            <w:vAlign w:val="center"/>
          </w:tcPr>
          <w:p w:rsidRPr="00F705CC" w:rsidR="00881C53" w:rsidP="00BA1CA4" w:rsidRDefault="00881C53" w14:paraId="5B332A83"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54F2BBC8"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7F1AB979" w14:textId="77777777">
            <w:pPr>
              <w:pStyle w:val="Tabellentext"/>
              <w:jc w:val="center"/>
              <w:rPr>
                <w:b/>
                <w:sz w:val="24"/>
                <w:szCs w:val="24"/>
              </w:rPr>
            </w:pPr>
          </w:p>
        </w:tc>
      </w:tr>
      <w:tr w:rsidRPr="00F705CC" w:rsidR="00881C53" w:rsidTr="00BA1CA4" w14:paraId="5FEFE297" w14:textId="77777777">
        <w:tc>
          <w:tcPr>
            <w:tcW w:w="2336" w:type="dxa"/>
          </w:tcPr>
          <w:p>
            <w:pPr>
              <w:pStyle w:val="Tabellentext"/>
              <w:rPr>
                <w:lang w:val="en-US"/>
              </w:rPr>
            </w:pPr>
            <w:r>
              <w:rPr>
                <w:rFonts w:cs="MetaPlusLF"/>
                <w:szCs w:val="16"/>
                <w:lang w:val="en-US"/>
              </w:rPr>
              <w:t xml:space="preserve">Sposobnost pretvorbe elektromagnetnih ventilov.</w:t>
            </w:r>
          </w:p>
        </w:tc>
        <w:tc>
          <w:tcPr>
            <w:tcW w:w="340" w:type="dxa"/>
            <w:shd w:val="clear" w:color="auto" w:fill="auto"/>
            <w:vAlign w:val="center"/>
          </w:tcPr>
          <w:p w:rsidRPr="002E3A74" w:rsidR="00881C53" w:rsidP="00BA1CA4" w:rsidRDefault="00881C53" w14:paraId="47A89541" w14:textId="77777777">
            <w:pPr>
              <w:pStyle w:val="Tabellentext"/>
              <w:jc w:val="center"/>
              <w:rPr>
                <w:b/>
                <w:sz w:val="24"/>
                <w:szCs w:val="24"/>
                <w:lang w:val="en-US"/>
              </w:rPr>
            </w:pPr>
          </w:p>
        </w:tc>
        <w:tc>
          <w:tcPr>
            <w:tcW w:w="340" w:type="dxa"/>
            <w:vAlign w:val="center"/>
          </w:tcPr>
          <w:p w:rsidRPr="002E3A74" w:rsidR="00881C53" w:rsidP="00BA1CA4" w:rsidRDefault="00881C53" w14:paraId="2972C5CB" w14:textId="77777777">
            <w:pPr>
              <w:pStyle w:val="Tabellentext"/>
              <w:jc w:val="center"/>
              <w:rPr>
                <w:b/>
                <w:sz w:val="24"/>
                <w:szCs w:val="24"/>
                <w:lang w:val="en-US"/>
              </w:rPr>
            </w:pPr>
          </w:p>
        </w:tc>
        <w:tc>
          <w:tcPr>
            <w:tcW w:w="340" w:type="dxa"/>
            <w:vAlign w:val="center"/>
          </w:tcPr>
          <w:p w:rsidRPr="002E3A74" w:rsidR="00881C53" w:rsidP="00BA1CA4" w:rsidRDefault="00881C53" w14:paraId="331AB4CB"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083139F6" w14:textId="77777777">
            <w:pPr>
              <w:pStyle w:val="Tabellentext"/>
              <w:jc w:val="center"/>
              <w:rPr>
                <w:b/>
                <w:sz w:val="24"/>
                <w:szCs w:val="24"/>
              </w:rPr>
            </w:pPr>
          </w:p>
        </w:tc>
        <w:tc>
          <w:tcPr>
            <w:tcW w:w="340" w:type="dxa"/>
            <w:vAlign w:val="center"/>
          </w:tcPr>
          <w:p w:rsidRPr="00F705CC" w:rsidR="00881C53" w:rsidP="00BA1CA4" w:rsidRDefault="00881C53" w14:paraId="63895115" w14:textId="77777777">
            <w:pPr>
              <w:pStyle w:val="Tabellentext"/>
              <w:jc w:val="center"/>
              <w:rPr>
                <w:b/>
                <w:sz w:val="24"/>
                <w:szCs w:val="24"/>
              </w:rPr>
            </w:pPr>
          </w:p>
        </w:tc>
        <w:tc>
          <w:tcPr>
            <w:tcW w:w="340" w:type="dxa"/>
            <w:vAlign w:val="center"/>
          </w:tcPr>
          <w:p w:rsidRPr="00F705CC" w:rsidR="00881C53" w:rsidP="00BA1CA4" w:rsidRDefault="00881C53" w14:paraId="25F86DBE" w14:textId="77777777">
            <w:pPr>
              <w:pStyle w:val="Tabellentext"/>
              <w:jc w:val="center"/>
              <w:rPr>
                <w:b/>
                <w:sz w:val="24"/>
                <w:szCs w:val="24"/>
              </w:rPr>
            </w:pPr>
          </w:p>
        </w:tc>
        <w:tc>
          <w:tcPr>
            <w:tcW w:w="340" w:type="dxa"/>
            <w:vAlign w:val="center"/>
          </w:tcPr>
          <w:p w:rsidRPr="00F705CC" w:rsidR="00881C53" w:rsidP="00BA1CA4" w:rsidRDefault="00881C53" w14:paraId="4696E711" w14:textId="77777777">
            <w:pPr>
              <w:pStyle w:val="Tabellentext"/>
              <w:jc w:val="center"/>
              <w:rPr>
                <w:b/>
                <w:sz w:val="24"/>
                <w:szCs w:val="24"/>
              </w:rPr>
            </w:pPr>
          </w:p>
        </w:tc>
        <w:tc>
          <w:tcPr>
            <w:tcW w:w="340" w:type="dxa"/>
            <w:vAlign w:val="center"/>
          </w:tcPr>
          <w:p w:rsidRPr="00F705CC" w:rsidR="00881C53" w:rsidP="00BA1CA4" w:rsidRDefault="00881C53" w14:paraId="262B573C" w14:textId="77777777">
            <w:pPr>
              <w:pStyle w:val="Tabellentext"/>
              <w:jc w:val="center"/>
              <w:rPr>
                <w:b/>
                <w:sz w:val="24"/>
                <w:szCs w:val="24"/>
              </w:rPr>
            </w:pPr>
          </w:p>
        </w:tc>
        <w:tc>
          <w:tcPr>
            <w:tcW w:w="369" w:type="dxa"/>
            <w:vAlign w:val="center"/>
          </w:tcPr>
          <w:p w:rsidRPr="00F705CC" w:rsidR="00881C53" w:rsidP="00BA1CA4" w:rsidRDefault="00881C53" w14:paraId="67BE6D64"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0F7771F1"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745AF181" w14:textId="77777777">
            <w:pPr>
              <w:pStyle w:val="Tabellentext"/>
              <w:jc w:val="center"/>
              <w:rPr>
                <w:b/>
                <w:sz w:val="24"/>
                <w:szCs w:val="24"/>
              </w:rPr>
            </w:pPr>
          </w:p>
        </w:tc>
      </w:tr>
      <w:tr w:rsidRPr="00F705CC" w:rsidR="00881C53" w:rsidTr="00BA1CA4" w14:paraId="2C73FFF7" w14:textId="77777777">
        <w:tc>
          <w:tcPr>
            <w:tcW w:w="2336" w:type="dxa"/>
          </w:tcPr>
          <w:p>
            <w:pPr>
              <w:pStyle w:val="Tabellentext"/>
              <w:rPr>
                <w:lang w:val="en-US"/>
              </w:rPr>
            </w:pPr>
            <w:r>
              <w:rPr>
                <w:rFonts w:cs="MetaPlusLF"/>
                <w:szCs w:val="16"/>
                <w:lang w:val="en-US"/>
              </w:rPr>
              <w:t xml:space="preserve">znati razložiti in nastaviti neposredni pogon.</w:t>
            </w:r>
          </w:p>
        </w:tc>
        <w:tc>
          <w:tcPr>
            <w:tcW w:w="340" w:type="dxa"/>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0EBF3992" w14:textId="77777777">
            <w:pPr>
              <w:pStyle w:val="Tabellentext"/>
              <w:jc w:val="center"/>
              <w:rPr>
                <w:b/>
                <w:sz w:val="24"/>
                <w:szCs w:val="24"/>
              </w:rPr>
            </w:pPr>
          </w:p>
        </w:tc>
        <w:tc>
          <w:tcPr>
            <w:tcW w:w="340" w:type="dxa"/>
            <w:vAlign w:val="center"/>
          </w:tcPr>
          <w:p w:rsidRPr="00F705CC" w:rsidR="00881C53" w:rsidP="00BA1CA4" w:rsidRDefault="00881C53" w14:paraId="59103DD3" w14:textId="77777777">
            <w:pPr>
              <w:pStyle w:val="Tabellentext"/>
              <w:jc w:val="center"/>
              <w:rPr>
                <w:b/>
                <w:sz w:val="24"/>
                <w:szCs w:val="24"/>
              </w:rPr>
            </w:pPr>
          </w:p>
        </w:tc>
        <w:tc>
          <w:tcPr>
            <w:tcW w:w="340" w:type="dxa"/>
            <w:vAlign w:val="center"/>
          </w:tcPr>
          <w:p w:rsidRPr="00F705CC" w:rsidR="00881C53" w:rsidP="00BA1CA4" w:rsidRDefault="00881C53" w14:paraId="5F20B2CC" w14:textId="77777777">
            <w:pPr>
              <w:pStyle w:val="Tabellentext"/>
              <w:jc w:val="center"/>
              <w:rPr>
                <w:b/>
                <w:sz w:val="24"/>
                <w:szCs w:val="24"/>
              </w:rPr>
            </w:pPr>
          </w:p>
        </w:tc>
        <w:tc>
          <w:tcPr>
            <w:tcW w:w="340" w:type="dxa"/>
            <w:vAlign w:val="center"/>
          </w:tcPr>
          <w:p w:rsidRPr="00F705CC" w:rsidR="00881C53" w:rsidP="00BA1CA4" w:rsidRDefault="00881C53" w14:paraId="04783293" w14:textId="77777777">
            <w:pPr>
              <w:pStyle w:val="Tabellentext"/>
              <w:jc w:val="center"/>
              <w:rPr>
                <w:b/>
                <w:sz w:val="24"/>
                <w:szCs w:val="24"/>
              </w:rPr>
            </w:pPr>
          </w:p>
        </w:tc>
        <w:tc>
          <w:tcPr>
            <w:tcW w:w="340" w:type="dxa"/>
            <w:vAlign w:val="center"/>
          </w:tcPr>
          <w:p w:rsidRPr="00F705CC" w:rsidR="00881C53" w:rsidP="00BA1CA4" w:rsidRDefault="00881C53" w14:paraId="1238EB8D" w14:textId="77777777">
            <w:pPr>
              <w:pStyle w:val="Tabellentext"/>
              <w:jc w:val="center"/>
              <w:rPr>
                <w:b/>
                <w:sz w:val="24"/>
                <w:szCs w:val="24"/>
              </w:rPr>
            </w:pPr>
          </w:p>
        </w:tc>
        <w:tc>
          <w:tcPr>
            <w:tcW w:w="340" w:type="dxa"/>
            <w:vAlign w:val="center"/>
          </w:tcPr>
          <w:p w:rsidRPr="00F705CC" w:rsidR="00881C53" w:rsidP="00BA1CA4" w:rsidRDefault="00881C53" w14:paraId="2CB131E7" w14:textId="77777777">
            <w:pPr>
              <w:pStyle w:val="Tabellentext"/>
              <w:jc w:val="center"/>
              <w:rPr>
                <w:b/>
                <w:sz w:val="24"/>
                <w:szCs w:val="24"/>
              </w:rPr>
            </w:pPr>
          </w:p>
        </w:tc>
        <w:tc>
          <w:tcPr>
            <w:tcW w:w="340" w:type="dxa"/>
            <w:vAlign w:val="center"/>
          </w:tcPr>
          <w:p w:rsidRPr="00F705CC" w:rsidR="00881C53" w:rsidP="00BA1CA4" w:rsidRDefault="00881C53" w14:paraId="24D42ECE" w14:textId="77777777">
            <w:pPr>
              <w:pStyle w:val="Tabellentext"/>
              <w:jc w:val="center"/>
              <w:rPr>
                <w:b/>
                <w:sz w:val="24"/>
                <w:szCs w:val="24"/>
              </w:rPr>
            </w:pPr>
          </w:p>
        </w:tc>
        <w:tc>
          <w:tcPr>
            <w:tcW w:w="369" w:type="dxa"/>
            <w:vAlign w:val="center"/>
          </w:tcPr>
          <w:p w:rsidRPr="00F705CC" w:rsidR="00881C53" w:rsidP="00BA1CA4" w:rsidRDefault="00881C53" w14:paraId="7B145E0A"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5768913B"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619857FA" w14:textId="77777777">
            <w:pPr>
              <w:pStyle w:val="Tabellentext"/>
              <w:jc w:val="center"/>
              <w:rPr>
                <w:b/>
                <w:sz w:val="24"/>
                <w:szCs w:val="24"/>
              </w:rPr>
            </w:pPr>
          </w:p>
        </w:tc>
      </w:tr>
      <w:tr w:rsidRPr="00F705CC" w:rsidR="00881C53" w:rsidTr="00BA1CA4" w14:paraId="136444C3" w14:textId="77777777">
        <w:tc>
          <w:tcPr>
            <w:tcW w:w="2336" w:type="dxa"/>
          </w:tcPr>
          <w:p>
            <w:pPr>
              <w:pStyle w:val="Tabellentext"/>
              <w:rPr>
                <w:lang w:val="en-US"/>
              </w:rPr>
            </w:pPr>
            <w:r>
              <w:rPr>
                <w:rFonts w:cs="MetaPlusLF"/>
                <w:szCs w:val="16"/>
                <w:lang w:val="en-US"/>
              </w:rPr>
              <w:t xml:space="preserve">znati razložiti in nastaviti posredni pogon.</w:t>
            </w:r>
          </w:p>
        </w:tc>
        <w:tc>
          <w:tcPr>
            <w:tcW w:w="340" w:type="dxa"/>
            <w:shd w:val="clear" w:color="auto" w:fill="auto"/>
            <w:vAlign w:val="center"/>
          </w:tcPr>
          <w:p w:rsidRPr="002E3A74" w:rsidR="00881C53" w:rsidP="00BA1CA4" w:rsidRDefault="00881C53" w14:paraId="2E7571F0" w14:textId="77777777">
            <w:pPr>
              <w:pStyle w:val="Tabellentext"/>
              <w:jc w:val="center"/>
              <w:rPr>
                <w:b/>
                <w:sz w:val="24"/>
                <w:szCs w:val="24"/>
                <w:lang w:val="en-US"/>
              </w:rPr>
            </w:pPr>
          </w:p>
        </w:tc>
        <w:tc>
          <w:tcPr>
            <w:tcW w:w="340" w:type="dxa"/>
            <w:vAlign w:val="center"/>
          </w:tcPr>
          <w:p w:rsidRPr="002E3A74" w:rsidR="00881C53" w:rsidP="00BA1CA4" w:rsidRDefault="00881C53" w14:paraId="6AA0C4D9"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1862C59C" w14:textId="77777777">
            <w:pPr>
              <w:pStyle w:val="Tabellentext"/>
              <w:jc w:val="center"/>
              <w:rPr>
                <w:b/>
                <w:sz w:val="24"/>
                <w:szCs w:val="24"/>
              </w:rPr>
            </w:pPr>
          </w:p>
        </w:tc>
        <w:tc>
          <w:tcPr>
            <w:tcW w:w="340" w:type="dxa"/>
            <w:vAlign w:val="center"/>
          </w:tcPr>
          <w:p w:rsidRPr="00F705CC" w:rsidR="00881C53" w:rsidP="00BA1CA4" w:rsidRDefault="00881C53" w14:paraId="2043B76F" w14:textId="77777777">
            <w:pPr>
              <w:pStyle w:val="Tabellentext"/>
              <w:jc w:val="center"/>
              <w:rPr>
                <w:b/>
                <w:sz w:val="24"/>
                <w:szCs w:val="24"/>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2C553308" w14:textId="77777777">
            <w:pPr>
              <w:pStyle w:val="Tabellentext"/>
              <w:jc w:val="center"/>
              <w:rPr>
                <w:b/>
                <w:sz w:val="24"/>
                <w:szCs w:val="24"/>
              </w:rPr>
            </w:pPr>
          </w:p>
        </w:tc>
        <w:tc>
          <w:tcPr>
            <w:tcW w:w="340" w:type="dxa"/>
            <w:vAlign w:val="center"/>
          </w:tcPr>
          <w:p w:rsidRPr="00F705CC" w:rsidR="00881C53" w:rsidP="00BA1CA4" w:rsidRDefault="00881C53" w14:paraId="5B9396D1" w14:textId="77777777">
            <w:pPr>
              <w:pStyle w:val="Tabellentext"/>
              <w:jc w:val="center"/>
              <w:rPr>
                <w:b/>
                <w:sz w:val="24"/>
                <w:szCs w:val="24"/>
              </w:rPr>
            </w:pPr>
          </w:p>
        </w:tc>
        <w:tc>
          <w:tcPr>
            <w:tcW w:w="369" w:type="dxa"/>
            <w:vAlign w:val="center"/>
          </w:tcPr>
          <w:p w:rsidRPr="00F705CC" w:rsidR="00881C53" w:rsidP="00BA1CA4" w:rsidRDefault="00881C53" w14:paraId="480DB2C2"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508F865B"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2D222EA5" w14:textId="77777777">
            <w:pPr>
              <w:pStyle w:val="Tabellentext"/>
              <w:jc w:val="center"/>
              <w:rPr>
                <w:b/>
                <w:sz w:val="24"/>
                <w:szCs w:val="24"/>
              </w:rPr>
            </w:pPr>
          </w:p>
        </w:tc>
      </w:tr>
      <w:tr w:rsidRPr="00F705CC" w:rsidR="00881C53" w:rsidTr="00BA1CA4" w14:paraId="1566BFFD" w14:textId="77777777">
        <w:tc>
          <w:tcPr>
            <w:tcW w:w="2336" w:type="dxa"/>
          </w:tcPr>
          <w:p>
            <w:pPr>
              <w:pStyle w:val="Tabellentext"/>
              <w:rPr>
                <w:lang w:val="en-US"/>
              </w:rPr>
            </w:pPr>
            <w:r>
              <w:rPr>
                <w:rFonts w:cs="MetaPlusLF"/>
                <w:szCs w:val="16"/>
                <w:lang w:val="en-US"/>
              </w:rPr>
              <w:t xml:space="preserve">Spoznati različne vrste krmiljenja končnega položaja in znati izbrati ustrezno vrsto.</w:t>
            </w:r>
          </w:p>
        </w:tc>
        <w:tc>
          <w:tcPr>
            <w:tcW w:w="340" w:type="dxa"/>
            <w:shd w:val="clear" w:color="auto" w:fill="auto"/>
            <w:vAlign w:val="center"/>
          </w:tcPr>
          <w:p w:rsidRPr="002E3A74" w:rsidR="00881C53" w:rsidP="00BA1CA4" w:rsidRDefault="00881C53" w14:paraId="31D56C3B" w14:textId="77777777">
            <w:pPr>
              <w:pStyle w:val="Tabellentext"/>
              <w:jc w:val="center"/>
              <w:rPr>
                <w:b/>
                <w:sz w:val="24"/>
                <w:szCs w:val="24"/>
                <w:lang w:val="en-US"/>
              </w:rPr>
            </w:pPr>
          </w:p>
        </w:tc>
        <w:tc>
          <w:tcPr>
            <w:tcW w:w="340" w:type="dxa"/>
            <w:vAlign w:val="center"/>
          </w:tcPr>
          <w:p w:rsidRPr="002E3A74" w:rsidR="00881C53" w:rsidP="00BA1CA4" w:rsidRDefault="00881C53" w14:paraId="63A5EEEB" w14:textId="77777777">
            <w:pPr>
              <w:pStyle w:val="Tabellentext"/>
              <w:jc w:val="center"/>
              <w:rPr>
                <w:b/>
                <w:sz w:val="24"/>
                <w:szCs w:val="24"/>
                <w:lang w:val="en-US"/>
              </w:rPr>
            </w:pPr>
          </w:p>
        </w:tc>
        <w:tc>
          <w:tcPr>
            <w:tcW w:w="340" w:type="dxa"/>
            <w:vAlign w:val="center"/>
          </w:tcPr>
          <w:p w:rsidRPr="002E3A74" w:rsidR="00881C53" w:rsidP="00BA1CA4" w:rsidRDefault="00881C53" w14:paraId="6FCBA541" w14:textId="77777777">
            <w:pPr>
              <w:pStyle w:val="Tabellentext"/>
              <w:jc w:val="center"/>
              <w:rPr>
                <w:b/>
                <w:sz w:val="24"/>
                <w:szCs w:val="24"/>
                <w:lang w:val="en-US"/>
              </w:rPr>
            </w:pPr>
          </w:p>
        </w:tc>
        <w:tc>
          <w:tcPr>
            <w:tcW w:w="340" w:type="dxa"/>
            <w:vAlign w:val="center"/>
          </w:tcPr>
          <w:p w:rsidRPr="002E3A74" w:rsidR="00881C53" w:rsidP="00BA1CA4" w:rsidRDefault="00881C53" w14:paraId="728FA06D" w14:textId="77777777">
            <w:pPr>
              <w:pStyle w:val="Tabellentext"/>
              <w:jc w:val="center"/>
              <w:rPr>
                <w:b/>
                <w:sz w:val="24"/>
                <w:szCs w:val="24"/>
                <w:lang w:val="en-US"/>
              </w:rPr>
            </w:pPr>
          </w:p>
        </w:tc>
        <w:tc>
          <w:tcPr>
            <w:tcW w:w="340" w:type="dxa"/>
            <w:vAlign w:val="center"/>
          </w:tcPr>
          <w:p w:rsidRPr="002E3A74" w:rsidR="00881C53" w:rsidP="00BA1CA4" w:rsidRDefault="00881C53" w14:paraId="0B0A7282"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2ADF1084" w14:textId="77777777">
            <w:pPr>
              <w:pStyle w:val="Tabellentext"/>
              <w:jc w:val="center"/>
              <w:rPr>
                <w:b/>
                <w:sz w:val="24"/>
                <w:szCs w:val="24"/>
              </w:rPr>
            </w:pPr>
          </w:p>
        </w:tc>
        <w:tc>
          <w:tcPr>
            <w:tcW w:w="340" w:type="dxa"/>
            <w:vAlign w:val="center"/>
          </w:tcPr>
          <w:p w:rsidRPr="00F705CC" w:rsidR="00881C53" w:rsidP="00BA1CA4" w:rsidRDefault="00881C53" w14:paraId="4A895193" w14:textId="77777777">
            <w:pPr>
              <w:pStyle w:val="Tabellentext"/>
              <w:jc w:val="center"/>
              <w:rPr>
                <w:b/>
                <w:sz w:val="24"/>
                <w:szCs w:val="24"/>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69" w:type="dxa"/>
            <w:vAlign w:val="center"/>
          </w:tcPr>
          <w:p w:rsidRPr="00F705CC" w:rsidR="00881C53" w:rsidP="00BA1CA4" w:rsidRDefault="00881C53" w14:paraId="77F0E746"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6FE5555F"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4C0921E9" w14:textId="77777777">
            <w:pPr>
              <w:pStyle w:val="Tabellentext"/>
              <w:jc w:val="center"/>
              <w:rPr>
                <w:b/>
                <w:sz w:val="24"/>
                <w:szCs w:val="24"/>
              </w:rPr>
            </w:pPr>
          </w:p>
        </w:tc>
      </w:tr>
      <w:tr w:rsidRPr="00F705CC" w:rsidR="00881C53" w:rsidTr="00BA1CA4" w14:paraId="5A9441DE" w14:textId="77777777">
        <w:tc>
          <w:tcPr>
            <w:tcW w:w="2336" w:type="dxa"/>
            <w:tcBorders>
              <w:bottom w:val="single" w:color="000000" w:sz="4" w:space="0"/>
            </w:tcBorders>
          </w:tcPr>
          <w:p>
            <w:pPr>
              <w:pStyle w:val="Tabellentext"/>
              <w:rPr>
                <w:lang w:val="en-US"/>
              </w:rPr>
            </w:pPr>
            <w:r>
              <w:rPr>
                <w:rFonts w:cs="MetaPlusLF"/>
                <w:szCs w:val="16"/>
                <w:lang w:val="en-US"/>
              </w:rPr>
              <w:t xml:space="preserve">Spoznajte logične funkcije in jih lahko nastavite.</w:t>
            </w:r>
          </w:p>
        </w:tc>
        <w:tc>
          <w:tcPr>
            <w:tcW w:w="340" w:type="dxa"/>
            <w:tcBorders>
              <w:bottom w:val="single" w:color="000000" w:sz="4" w:space="0"/>
            </w:tcBorders>
            <w:shd w:val="clear" w:color="auto" w:fill="auto"/>
            <w:vAlign w:val="center"/>
          </w:tcPr>
          <w:p w:rsidRPr="002E3A74" w:rsidR="00881C53" w:rsidP="00BA1CA4" w:rsidRDefault="00881C53" w14:paraId="2A5EBD6C"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0F959EF8" w14:textId="77777777">
            <w:pPr>
              <w:pStyle w:val="Tabellentext"/>
              <w:jc w:val="center"/>
              <w:rPr>
                <w:b/>
                <w:sz w:val="24"/>
                <w:szCs w:val="24"/>
                <w:lang w:val="en-US"/>
              </w:rPr>
            </w:pPr>
          </w:p>
        </w:tc>
        <w:tc>
          <w:tcPr>
            <w:tcW w:w="340" w:type="dxa"/>
            <w:tcBorders>
              <w:bottom w:val="single" w:color="000000" w:sz="4" w:space="0"/>
            </w:tcBorders>
            <w:vAlign w:val="center"/>
          </w:tcPr>
          <w:p w:rsidRPr="002E3A74" w:rsidR="00881C53" w:rsidP="00BA1CA4" w:rsidRDefault="00881C53" w14:paraId="7A00558D" w14:textId="77777777">
            <w:pPr>
              <w:pStyle w:val="Tabellentext"/>
              <w:jc w:val="center"/>
              <w:rPr>
                <w:b/>
                <w:sz w:val="24"/>
                <w:szCs w:val="24"/>
                <w:lang w:val="en-US"/>
              </w:rPr>
            </w:pPr>
          </w:p>
        </w:tc>
        <w:tc>
          <w:tcPr>
            <w:tcW w:w="340" w:type="dxa"/>
            <w:tcBorders>
              <w:bottom w:val="single" w:color="000000" w:sz="4" w:space="0"/>
            </w:tcBorders>
            <w:vAlign w:val="center"/>
          </w:tcPr>
          <w:p>
            <w:pPr>
              <w:pStyle w:val="Tabellentext"/>
              <w:jc w:val="center"/>
              <w:rPr>
                <w:b/>
                <w:sz w:val="24"/>
                <w:szCs w:val="24"/>
              </w:rPr>
            </w:pPr>
            <w:r w:rsidRPr="00EE4CA6">
              <w:rPr>
                <w:rFonts w:cs="MetaPlusLF"/>
                <w:b/>
                <w:bCs/>
                <w:sz w:val="24"/>
                <w:szCs w:val="24"/>
                <w:lang w:val="en-US"/>
              </w:rPr>
              <w:t xml:space="preserve">-</w:t>
            </w:r>
          </w:p>
        </w:tc>
        <w:tc>
          <w:tcPr>
            <w:tcW w:w="340" w:type="dxa"/>
            <w:tcBorders>
              <w:bottom w:val="single" w:color="000000" w:sz="4" w:space="0"/>
            </w:tcBorders>
            <w:vAlign w:val="center"/>
          </w:tcPr>
          <w:p w:rsidRPr="00F705CC" w:rsidR="00881C53" w:rsidP="00BA1CA4" w:rsidRDefault="00881C53" w14:paraId="77DDAA6A" w14:textId="77777777">
            <w:pPr>
              <w:pStyle w:val="Tabellentext"/>
              <w:jc w:val="center"/>
              <w:rPr>
                <w:b/>
                <w:sz w:val="24"/>
                <w:szCs w:val="24"/>
              </w:rPr>
            </w:pPr>
          </w:p>
        </w:tc>
        <w:tc>
          <w:tcPr>
            <w:tcW w:w="340" w:type="dxa"/>
            <w:tcBorders>
              <w:bottom w:val="single" w:color="000000" w:sz="4" w:space="0"/>
            </w:tcBorders>
            <w:vAlign w:val="center"/>
          </w:tcPr>
          <w:p w:rsidRPr="00F705CC" w:rsidR="00881C53" w:rsidP="00BA1CA4" w:rsidRDefault="00881C53" w14:paraId="0DDF8DEF" w14:textId="77777777">
            <w:pPr>
              <w:pStyle w:val="Tabellentext"/>
              <w:jc w:val="center"/>
              <w:rPr>
                <w:b/>
                <w:sz w:val="24"/>
                <w:szCs w:val="24"/>
              </w:rPr>
            </w:pPr>
          </w:p>
        </w:tc>
        <w:tc>
          <w:tcPr>
            <w:tcW w:w="340" w:type="dxa"/>
            <w:tcBorders>
              <w:bottom w:val="single" w:color="000000" w:sz="4" w:space="0"/>
            </w:tcBorders>
            <w:vAlign w:val="center"/>
          </w:tcPr>
          <w:p>
            <w:pPr>
              <w:pStyle w:val="Tabellentext"/>
              <w:jc w:val="center"/>
              <w:rPr>
                <w:b/>
                <w:sz w:val="24"/>
                <w:szCs w:val="24"/>
              </w:rPr>
            </w:pPr>
            <w:r w:rsidRPr="00EE4CA6">
              <w:rPr>
                <w:rFonts w:cs="MetaPlusLF"/>
                <w:b/>
                <w:bCs/>
                <w:sz w:val="24"/>
                <w:szCs w:val="24"/>
                <w:lang w:val="en-US"/>
              </w:rPr>
              <w:t xml:space="preserve">-</w:t>
            </w:r>
          </w:p>
        </w:tc>
        <w:tc>
          <w:tcPr>
            <w:tcW w:w="340" w:type="dxa"/>
            <w:tcBorders>
              <w:bottom w:val="single" w:color="000000" w:sz="4" w:space="0"/>
            </w:tcBorders>
            <w:vAlign w:val="center"/>
          </w:tcPr>
          <w:p w:rsidRPr="00F705CC" w:rsidR="00881C53" w:rsidP="00BA1CA4" w:rsidRDefault="00881C53" w14:paraId="55365EE1" w14:textId="77777777">
            <w:pPr>
              <w:pStyle w:val="Tabellentext"/>
              <w:jc w:val="center"/>
              <w:rPr>
                <w:b/>
                <w:sz w:val="24"/>
                <w:szCs w:val="24"/>
              </w:rPr>
            </w:pPr>
          </w:p>
        </w:tc>
        <w:tc>
          <w:tcPr>
            <w:tcW w:w="340" w:type="dxa"/>
            <w:tcBorders>
              <w:bottom w:val="single" w:color="000000" w:sz="4" w:space="0"/>
            </w:tcBorders>
            <w:vAlign w:val="center"/>
          </w:tcPr>
          <w:p w:rsidRPr="00F705CC" w:rsidR="00881C53" w:rsidP="00BA1CA4" w:rsidRDefault="00881C53" w14:paraId="21E2CF68" w14:textId="77777777">
            <w:pPr>
              <w:pStyle w:val="Tabellentext"/>
              <w:jc w:val="center"/>
              <w:rPr>
                <w:b/>
                <w:sz w:val="24"/>
                <w:szCs w:val="24"/>
              </w:rPr>
            </w:pPr>
          </w:p>
        </w:tc>
        <w:tc>
          <w:tcPr>
            <w:tcW w:w="369" w:type="dxa"/>
            <w:tcBorders>
              <w:bottom w:val="single" w:color="000000" w:sz="4" w:space="0"/>
            </w:tcBorders>
            <w:vAlign w:val="center"/>
          </w:tcPr>
          <w:p w:rsidRPr="00F705CC" w:rsidR="00881C53" w:rsidP="00BA1CA4" w:rsidRDefault="00881C53" w14:paraId="153B9151" w14:textId="77777777">
            <w:pPr>
              <w:pStyle w:val="Tabellentext"/>
              <w:jc w:val="center"/>
              <w:rPr>
                <w:b/>
                <w:sz w:val="24"/>
                <w:szCs w:val="24"/>
              </w:rPr>
            </w:pPr>
          </w:p>
        </w:tc>
        <w:tc>
          <w:tcPr>
            <w:tcW w:w="369" w:type="dxa"/>
            <w:tcBorders>
              <w:bottom w:val="single" w:color="000000" w:sz="4" w:space="0"/>
            </w:tcBorders>
            <w:shd w:val="clear" w:color="auto" w:fill="auto"/>
            <w:vAlign w:val="center"/>
          </w:tcPr>
          <w:p w:rsidRPr="00F705CC" w:rsidR="00881C53" w:rsidP="00BA1CA4" w:rsidRDefault="00881C53" w14:paraId="29427D4F" w14:textId="77777777">
            <w:pPr>
              <w:pStyle w:val="Tabellentext"/>
              <w:jc w:val="center"/>
              <w:rPr>
                <w:b/>
                <w:sz w:val="24"/>
                <w:szCs w:val="24"/>
              </w:rPr>
            </w:pPr>
          </w:p>
        </w:tc>
        <w:tc>
          <w:tcPr>
            <w:tcW w:w="369" w:type="dxa"/>
            <w:tcBorders>
              <w:bottom w:val="single" w:color="000000" w:sz="4" w:space="0"/>
            </w:tcBorders>
            <w:shd w:val="clear" w:color="auto" w:fill="auto"/>
            <w:vAlign w:val="center"/>
          </w:tcPr>
          <w:p w:rsidRPr="00F705CC" w:rsidR="00881C53" w:rsidP="00BA1CA4" w:rsidRDefault="00881C53" w14:paraId="76CE11F8" w14:textId="77777777">
            <w:pPr>
              <w:pStyle w:val="Tabellentext"/>
              <w:jc w:val="center"/>
              <w:rPr>
                <w:b/>
                <w:sz w:val="24"/>
                <w:szCs w:val="24"/>
              </w:rPr>
            </w:pPr>
          </w:p>
        </w:tc>
      </w:tr>
      <w:tr w:rsidRPr="00F705CC" w:rsidR="00881C53" w:rsidTr="00BA1CA4" w14:paraId="3D723734" w14:textId="77777777">
        <w:tc>
          <w:tcPr>
            <w:tcW w:w="2336" w:type="dxa"/>
            <w:tcBorders>
              <w:bottom w:val="single" w:color="000000" w:sz="24" w:space="0"/>
            </w:tcBorders>
          </w:tcPr>
          <w:p>
            <w:pPr>
              <w:pStyle w:val="Tabellentext"/>
              <w:rPr>
                <w:lang w:val="en-US"/>
              </w:rPr>
            </w:pPr>
            <w:r>
              <w:rPr>
                <w:rFonts w:cs="MetaPlusLF"/>
                <w:szCs w:val="16"/>
                <w:lang w:val="en-US"/>
              </w:rPr>
              <w:t xml:space="preserve">znati izračunati značilne električne vrednosti.</w:t>
            </w:r>
          </w:p>
        </w:tc>
        <w:tc>
          <w:tcPr>
            <w:tcW w:w="340" w:type="dxa"/>
            <w:tcBorders>
              <w:bottom w:val="single" w:color="000000" w:sz="24" w:space="0"/>
            </w:tcBorders>
            <w:shd w:val="clear" w:color="auto" w:fill="auto"/>
            <w:vAlign w:val="center"/>
          </w:tcPr>
          <w:p w:rsidRPr="002E3A74" w:rsidR="00881C53" w:rsidP="00BA1CA4" w:rsidRDefault="00881C53" w14:paraId="63CCC6AF"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41EF1FFC"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0DAADC6B"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6ED6AE7D"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3CF0E566"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009D5ACB" w14:textId="77777777">
            <w:pPr>
              <w:pStyle w:val="Tabellentext"/>
              <w:jc w:val="center"/>
              <w:rPr>
                <w:b/>
                <w:sz w:val="24"/>
                <w:szCs w:val="24"/>
                <w:lang w:val="en-US"/>
              </w:rPr>
            </w:pPr>
          </w:p>
        </w:tc>
        <w:tc>
          <w:tcPr>
            <w:tcW w:w="340" w:type="dxa"/>
            <w:tcBorders>
              <w:bottom w:val="single" w:color="000000" w:sz="24" w:space="0"/>
            </w:tcBorders>
            <w:vAlign w:val="center"/>
          </w:tcPr>
          <w:p>
            <w:pPr>
              <w:pStyle w:val="Tabellentext"/>
              <w:jc w:val="center"/>
              <w:rPr>
                <w:b/>
                <w:sz w:val="24"/>
                <w:szCs w:val="24"/>
              </w:rPr>
            </w:pPr>
            <w:r w:rsidRPr="00EE4CA6">
              <w:rPr>
                <w:rFonts w:cs="MetaPlusLF"/>
                <w:b/>
                <w:bCs/>
                <w:sz w:val="24"/>
                <w:szCs w:val="24"/>
                <w:lang w:val="en-US"/>
              </w:rPr>
              <w:t xml:space="preserve">-</w:t>
            </w:r>
          </w:p>
        </w:tc>
        <w:tc>
          <w:tcPr>
            <w:tcW w:w="340" w:type="dxa"/>
            <w:tcBorders>
              <w:bottom w:val="single" w:color="000000" w:sz="24" w:space="0"/>
            </w:tcBorders>
            <w:vAlign w:val="center"/>
          </w:tcPr>
          <w:p w:rsidRPr="00F705CC" w:rsidR="00881C53" w:rsidP="00BA1CA4" w:rsidRDefault="00881C53" w14:paraId="2A748A9E" w14:textId="77777777">
            <w:pPr>
              <w:pStyle w:val="Tabellentext"/>
              <w:jc w:val="center"/>
              <w:rPr>
                <w:b/>
                <w:sz w:val="24"/>
                <w:szCs w:val="24"/>
              </w:rPr>
            </w:pPr>
          </w:p>
        </w:tc>
        <w:tc>
          <w:tcPr>
            <w:tcW w:w="340" w:type="dxa"/>
            <w:tcBorders>
              <w:bottom w:val="single" w:color="000000" w:sz="24" w:space="0"/>
            </w:tcBorders>
            <w:vAlign w:val="center"/>
          </w:tcPr>
          <w:p w:rsidRPr="00F705CC" w:rsidR="00881C53" w:rsidP="00BA1CA4" w:rsidRDefault="00881C53" w14:paraId="53F6A53A" w14:textId="77777777">
            <w:pPr>
              <w:pStyle w:val="Tabellentext"/>
              <w:jc w:val="center"/>
              <w:rPr>
                <w:b/>
                <w:sz w:val="24"/>
                <w:szCs w:val="24"/>
              </w:rPr>
            </w:pPr>
          </w:p>
        </w:tc>
        <w:tc>
          <w:tcPr>
            <w:tcW w:w="369" w:type="dxa"/>
            <w:tcBorders>
              <w:bottom w:val="single" w:color="000000" w:sz="24" w:space="0"/>
            </w:tcBorders>
            <w:vAlign w:val="center"/>
          </w:tcPr>
          <w:p w:rsidRPr="00F705CC" w:rsidR="00881C53" w:rsidP="00BA1CA4" w:rsidRDefault="00881C53" w14:paraId="382D91C0" w14:textId="77777777">
            <w:pPr>
              <w:pStyle w:val="Tabellentext"/>
              <w:jc w:val="center"/>
              <w:rPr>
                <w:b/>
                <w:sz w:val="24"/>
                <w:szCs w:val="24"/>
              </w:rPr>
            </w:pPr>
          </w:p>
        </w:tc>
        <w:tc>
          <w:tcPr>
            <w:tcW w:w="369" w:type="dxa"/>
            <w:tcBorders>
              <w:bottom w:val="single" w:color="000000" w:sz="24" w:space="0"/>
            </w:tcBorders>
            <w:shd w:val="clear" w:color="auto" w:fill="auto"/>
            <w:vAlign w:val="center"/>
          </w:tcPr>
          <w:p w:rsidRPr="00F705CC" w:rsidR="00881C53" w:rsidP="00BA1CA4" w:rsidRDefault="00881C53" w14:paraId="473D55A8" w14:textId="77777777">
            <w:pPr>
              <w:pStyle w:val="Tabellentext"/>
              <w:jc w:val="center"/>
              <w:rPr>
                <w:b/>
                <w:sz w:val="24"/>
                <w:szCs w:val="24"/>
              </w:rPr>
            </w:pPr>
          </w:p>
        </w:tc>
        <w:tc>
          <w:tcPr>
            <w:tcW w:w="369" w:type="dxa"/>
            <w:tcBorders>
              <w:bottom w:val="single" w:color="000000" w:sz="24" w:space="0"/>
            </w:tcBorders>
            <w:shd w:val="clear" w:color="auto" w:fill="auto"/>
            <w:vAlign w:val="center"/>
          </w:tcPr>
          <w:p w:rsidRPr="00F705CC" w:rsidR="00881C53" w:rsidP="00BA1CA4" w:rsidRDefault="00881C53" w14:paraId="170BDEE2" w14:textId="77777777">
            <w:pPr>
              <w:pStyle w:val="Tabellentext"/>
              <w:jc w:val="center"/>
              <w:rPr>
                <w:b/>
                <w:sz w:val="24"/>
                <w:szCs w:val="24"/>
              </w:rPr>
            </w:pPr>
          </w:p>
        </w:tc>
      </w:tr>
    </w:tbl>
    <w:p w:rsidR="00881C53" w:rsidP="00881C53" w:rsidRDefault="00881C53" w14:paraId="61BC9B15" w14:textId="77777777"/>
    <w:p w:rsidR="00881C53" w:rsidP="00881C53" w:rsidRDefault="00881C53" w14:paraId="1B9662A0"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336"/>
        <w:gridCol w:w="340"/>
        <w:gridCol w:w="340"/>
        <w:gridCol w:w="340"/>
        <w:gridCol w:w="340"/>
        <w:gridCol w:w="340"/>
        <w:gridCol w:w="340"/>
        <w:gridCol w:w="340"/>
        <w:gridCol w:w="340"/>
        <w:gridCol w:w="340"/>
        <w:gridCol w:w="369"/>
        <w:gridCol w:w="369"/>
        <w:gridCol w:w="369"/>
      </w:tblGrid>
      <w:tr w:rsidRPr="00F705CC" w:rsidR="00881C53" w:rsidTr="00BA1CA4" w14:paraId="5616F811" w14:textId="77777777">
        <w:tc>
          <w:tcPr>
            <w:tcW w:w="2336" w:type="dxa"/>
            <w:tcBorders>
              <w:top w:val="nil"/>
              <w:bottom w:val="nil"/>
            </w:tcBorders>
            <w:shd w:val="clear" w:color="auto" w:fill="D6E8F0"/>
          </w:tcPr>
          <w:p>
            <w:pPr>
              <w:pStyle w:val="Tabellenkopf"/>
              <w:pageBreakBefore/>
              <w:jc w:val="right"/>
            </w:pPr>
            <w:r>
              <w:rPr>
                <w:rFonts w:cs="MetaPlusLF"/>
                <w:bCs/>
                <w:szCs w:val="16"/>
                <w:lang w:val="en-US"/>
              </w:rPr>
              <w:lastRenderedPageBreak/>
              <w:t xml:space="preserve">Vaja</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1</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2</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3</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4</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5</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6</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7</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8</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9</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10</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11</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12</w:t>
            </w:r>
          </w:p>
        </w:tc>
      </w:tr>
      <w:tr w:rsidRPr="00F705CC" w:rsidR="00881C53" w:rsidTr="00BA1CA4" w14:paraId="56564C77" w14:textId="77777777">
        <w:tc>
          <w:tcPr>
            <w:tcW w:w="2336" w:type="dxa"/>
            <w:tcBorders>
              <w:top w:val="nil"/>
              <w:bottom w:val="single" w:color="000000" w:sz="24" w:space="0"/>
            </w:tcBorders>
            <w:shd w:val="clear" w:color="auto" w:fill="D6E8F0"/>
          </w:tcPr>
          <w:p>
            <w:pPr>
              <w:pStyle w:val="Tabellenkopf"/>
            </w:pPr>
            <w:r>
              <w:rPr>
                <w:rFonts w:cs="MetaPlusLF"/>
                <w:bCs/>
                <w:szCs w:val="16"/>
                <w:lang w:val="en-US"/>
              </w:rPr>
              <w:t xml:space="preserve">Učni cilji</w:t>
            </w:r>
          </w:p>
        </w:tc>
        <w:tc>
          <w:tcPr>
            <w:tcW w:w="340" w:type="dxa"/>
            <w:tcBorders>
              <w:top w:val="nil"/>
              <w:bottom w:val="single" w:color="000000" w:sz="24" w:space="0"/>
            </w:tcBorders>
            <w:shd w:val="clear" w:color="auto" w:fill="D6E8F0"/>
            <w:vAlign w:val="center"/>
          </w:tcPr>
          <w:p w:rsidRPr="00F705CC" w:rsidR="00881C53" w:rsidP="00BA1CA4" w:rsidRDefault="00881C53" w14:paraId="50B0482F"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15CE154F"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1E143033"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0789C65C"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4B8B62E1"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D5D3911"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C630729"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E167C66"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FAF19FC"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7B84DCF1"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331D0841"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7BD28571" w14:textId="77777777">
            <w:pPr>
              <w:pStyle w:val="Tabellenkopf"/>
              <w:jc w:val="center"/>
            </w:pPr>
          </w:p>
        </w:tc>
      </w:tr>
      <w:tr w:rsidRPr="00F705CC" w:rsidR="00881C53" w:rsidTr="00BA1CA4" w14:paraId="4EDBEDE8" w14:textId="77777777">
        <w:tc>
          <w:tcPr>
            <w:tcW w:w="2336" w:type="dxa"/>
          </w:tcPr>
          <w:p>
            <w:pPr>
              <w:pStyle w:val="Tabellentext"/>
              <w:rPr>
                <w:lang w:val="en-US"/>
              </w:rPr>
            </w:pPr>
            <w:r>
              <w:rPr>
                <w:rFonts w:cs="MetaPlusLF"/>
                <w:szCs w:val="16"/>
                <w:lang w:val="en-US"/>
              </w:rPr>
              <w:t xml:space="preserve">Spoznajte vezja z različnimi zmogljivostnimi lastnostmi.</w:t>
            </w:r>
          </w:p>
        </w:tc>
        <w:tc>
          <w:tcPr>
            <w:tcW w:w="340" w:type="dxa"/>
            <w:shd w:val="clear" w:color="auto" w:fill="auto"/>
            <w:vAlign w:val="center"/>
          </w:tcPr>
          <w:p w:rsidRPr="002E3A74" w:rsidR="00881C53" w:rsidP="00BA1CA4" w:rsidRDefault="00881C53" w14:paraId="395728D4" w14:textId="77777777">
            <w:pPr>
              <w:pStyle w:val="Tabellentext"/>
              <w:jc w:val="center"/>
              <w:rPr>
                <w:b/>
                <w:sz w:val="24"/>
                <w:szCs w:val="24"/>
                <w:lang w:val="en-US"/>
              </w:rPr>
            </w:pPr>
          </w:p>
        </w:tc>
        <w:tc>
          <w:tcPr>
            <w:tcW w:w="340" w:type="dxa"/>
            <w:vAlign w:val="center"/>
          </w:tcPr>
          <w:p w:rsidRPr="002E3A74" w:rsidR="00881C53" w:rsidP="00BA1CA4" w:rsidRDefault="00881C53" w14:paraId="5FC629B3" w14:textId="77777777">
            <w:pPr>
              <w:pStyle w:val="Tabellentext"/>
              <w:jc w:val="center"/>
              <w:rPr>
                <w:b/>
                <w:sz w:val="24"/>
                <w:szCs w:val="24"/>
                <w:lang w:val="en-US"/>
              </w:rPr>
            </w:pPr>
          </w:p>
        </w:tc>
        <w:tc>
          <w:tcPr>
            <w:tcW w:w="340" w:type="dxa"/>
            <w:vAlign w:val="center"/>
          </w:tcPr>
          <w:p w:rsidRPr="002E3A74" w:rsidR="00881C53" w:rsidP="00BA1CA4" w:rsidRDefault="00881C53" w14:paraId="503AAC51" w14:textId="77777777">
            <w:pPr>
              <w:pStyle w:val="Tabellentext"/>
              <w:jc w:val="center"/>
              <w:rPr>
                <w:b/>
                <w:sz w:val="24"/>
                <w:szCs w:val="24"/>
                <w:lang w:val="en-US"/>
              </w:rPr>
            </w:pPr>
          </w:p>
        </w:tc>
        <w:tc>
          <w:tcPr>
            <w:tcW w:w="340" w:type="dxa"/>
            <w:vAlign w:val="center"/>
          </w:tcPr>
          <w:p w:rsidRPr="002E3A74" w:rsidR="00881C53" w:rsidP="00BA1CA4" w:rsidRDefault="00881C53" w14:paraId="75F175AA" w14:textId="77777777">
            <w:pPr>
              <w:pStyle w:val="Tabellentext"/>
              <w:jc w:val="center"/>
              <w:rPr>
                <w:b/>
                <w:sz w:val="24"/>
                <w:szCs w:val="24"/>
                <w:lang w:val="en-US"/>
              </w:rPr>
            </w:pPr>
          </w:p>
        </w:tc>
        <w:tc>
          <w:tcPr>
            <w:tcW w:w="340" w:type="dxa"/>
            <w:vAlign w:val="center"/>
          </w:tcPr>
          <w:p w:rsidRPr="002E3A74" w:rsidR="00881C53" w:rsidP="00BA1CA4" w:rsidRDefault="00881C53" w14:paraId="4B3BFD95" w14:textId="77777777">
            <w:pPr>
              <w:pStyle w:val="Tabellentext"/>
              <w:jc w:val="center"/>
              <w:rPr>
                <w:b/>
                <w:sz w:val="24"/>
                <w:szCs w:val="24"/>
                <w:lang w:val="en-US"/>
              </w:rPr>
            </w:pPr>
          </w:p>
        </w:tc>
        <w:tc>
          <w:tcPr>
            <w:tcW w:w="340" w:type="dxa"/>
            <w:vAlign w:val="center"/>
          </w:tcPr>
          <w:p w:rsidRPr="002E3A74" w:rsidR="00881C53" w:rsidP="00BA1CA4" w:rsidRDefault="00881C53" w14:paraId="577C1CA9" w14:textId="77777777">
            <w:pPr>
              <w:pStyle w:val="Tabellentext"/>
              <w:jc w:val="center"/>
              <w:rPr>
                <w:b/>
                <w:sz w:val="24"/>
                <w:szCs w:val="24"/>
                <w:lang w:val="en-US"/>
              </w:rPr>
            </w:pPr>
          </w:p>
        </w:tc>
        <w:tc>
          <w:tcPr>
            <w:tcW w:w="340" w:type="dxa"/>
            <w:vAlign w:val="center"/>
          </w:tcPr>
          <w:p w:rsidRPr="002E3A74" w:rsidR="00881C53" w:rsidP="00BA1CA4" w:rsidRDefault="00881C53" w14:paraId="4F646FF0"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69" w:type="dxa"/>
            <w:vAlign w:val="center"/>
          </w:tcPr>
          <w:p w:rsidRPr="00F705CC" w:rsidR="00881C53" w:rsidP="00BA1CA4" w:rsidRDefault="00881C53" w14:paraId="0CA0C737"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0F07357E"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229BD235" w14:textId="77777777">
            <w:pPr>
              <w:pStyle w:val="Tabellentext"/>
              <w:jc w:val="center"/>
              <w:rPr>
                <w:b/>
                <w:sz w:val="24"/>
                <w:szCs w:val="24"/>
              </w:rPr>
            </w:pPr>
          </w:p>
        </w:tc>
      </w:tr>
      <w:tr w:rsidRPr="00F705CC" w:rsidR="00881C53" w:rsidTr="00BA1CA4" w14:paraId="1B852890" w14:textId="77777777">
        <w:tc>
          <w:tcPr>
            <w:tcW w:w="2336" w:type="dxa"/>
          </w:tcPr>
          <w:p>
            <w:pPr>
              <w:pStyle w:val="Tabellentext"/>
              <w:rPr>
                <w:lang w:val="en-US"/>
              </w:rPr>
            </w:pPr>
            <w:r>
              <w:rPr>
                <w:rFonts w:cs="MetaPlusLF"/>
                <w:szCs w:val="16"/>
                <w:lang w:val="en-US"/>
              </w:rPr>
              <w:t xml:space="preserve">Naučite se razložiti in vzpostaviti električno vezje s prevladujočim signalom za prekinitev.</w:t>
            </w:r>
          </w:p>
        </w:tc>
        <w:tc>
          <w:tcPr>
            <w:tcW w:w="340" w:type="dxa"/>
            <w:shd w:val="clear" w:color="auto" w:fill="auto"/>
            <w:vAlign w:val="center"/>
          </w:tcPr>
          <w:p w:rsidRPr="002E3A74" w:rsidR="00881C53" w:rsidP="00BA1CA4" w:rsidRDefault="00881C53" w14:paraId="27417FE7" w14:textId="77777777">
            <w:pPr>
              <w:pStyle w:val="Tabellentext"/>
              <w:jc w:val="center"/>
              <w:rPr>
                <w:b/>
                <w:sz w:val="24"/>
                <w:szCs w:val="24"/>
                <w:lang w:val="en-US"/>
              </w:rPr>
            </w:pPr>
          </w:p>
        </w:tc>
        <w:tc>
          <w:tcPr>
            <w:tcW w:w="340" w:type="dxa"/>
            <w:vAlign w:val="center"/>
          </w:tcPr>
          <w:p w:rsidRPr="002E3A74" w:rsidR="00881C53" w:rsidP="00BA1CA4" w:rsidRDefault="00881C53" w14:paraId="16D48B06" w14:textId="77777777">
            <w:pPr>
              <w:pStyle w:val="Tabellentext"/>
              <w:jc w:val="center"/>
              <w:rPr>
                <w:b/>
                <w:sz w:val="24"/>
                <w:szCs w:val="24"/>
                <w:lang w:val="en-US"/>
              </w:rPr>
            </w:pPr>
          </w:p>
        </w:tc>
        <w:tc>
          <w:tcPr>
            <w:tcW w:w="340" w:type="dxa"/>
            <w:vAlign w:val="center"/>
          </w:tcPr>
          <w:p w:rsidRPr="002E3A74" w:rsidR="00881C53" w:rsidP="00BA1CA4" w:rsidRDefault="00881C53" w14:paraId="72E6314E" w14:textId="77777777">
            <w:pPr>
              <w:pStyle w:val="Tabellentext"/>
              <w:jc w:val="center"/>
              <w:rPr>
                <w:b/>
                <w:sz w:val="24"/>
                <w:szCs w:val="24"/>
                <w:lang w:val="en-US"/>
              </w:rPr>
            </w:pPr>
          </w:p>
        </w:tc>
        <w:tc>
          <w:tcPr>
            <w:tcW w:w="340" w:type="dxa"/>
            <w:vAlign w:val="center"/>
          </w:tcPr>
          <w:p w:rsidRPr="002E3A74" w:rsidR="00881C53" w:rsidP="00BA1CA4" w:rsidRDefault="00881C53" w14:paraId="03FE6C29" w14:textId="77777777">
            <w:pPr>
              <w:pStyle w:val="Tabellentext"/>
              <w:jc w:val="center"/>
              <w:rPr>
                <w:b/>
                <w:sz w:val="24"/>
                <w:szCs w:val="24"/>
                <w:lang w:val="en-US"/>
              </w:rPr>
            </w:pPr>
          </w:p>
        </w:tc>
        <w:tc>
          <w:tcPr>
            <w:tcW w:w="340" w:type="dxa"/>
            <w:vAlign w:val="center"/>
          </w:tcPr>
          <w:p w:rsidRPr="002E3A74" w:rsidR="00881C53" w:rsidP="00BA1CA4" w:rsidRDefault="00881C53" w14:paraId="528806E2" w14:textId="77777777">
            <w:pPr>
              <w:pStyle w:val="Tabellentext"/>
              <w:jc w:val="center"/>
              <w:rPr>
                <w:b/>
                <w:sz w:val="24"/>
                <w:szCs w:val="24"/>
                <w:lang w:val="en-US"/>
              </w:rPr>
            </w:pPr>
          </w:p>
        </w:tc>
        <w:tc>
          <w:tcPr>
            <w:tcW w:w="340" w:type="dxa"/>
            <w:vAlign w:val="center"/>
          </w:tcPr>
          <w:p w:rsidRPr="002E3A74" w:rsidR="00881C53" w:rsidP="00BA1CA4" w:rsidRDefault="00881C53" w14:paraId="477CE976" w14:textId="77777777">
            <w:pPr>
              <w:pStyle w:val="Tabellentext"/>
              <w:jc w:val="center"/>
              <w:rPr>
                <w:b/>
                <w:sz w:val="24"/>
                <w:szCs w:val="24"/>
                <w:lang w:val="en-US"/>
              </w:rPr>
            </w:pPr>
          </w:p>
        </w:tc>
        <w:tc>
          <w:tcPr>
            <w:tcW w:w="340" w:type="dxa"/>
            <w:vAlign w:val="center"/>
          </w:tcPr>
          <w:p w:rsidRPr="002E3A74" w:rsidR="00881C53" w:rsidP="00BA1CA4" w:rsidRDefault="00881C53" w14:paraId="1E153A26" w14:textId="77777777">
            <w:pPr>
              <w:pStyle w:val="Tabellentext"/>
              <w:jc w:val="center"/>
              <w:rPr>
                <w:b/>
                <w:sz w:val="24"/>
                <w:szCs w:val="24"/>
                <w:lang w:val="en-US"/>
              </w:rPr>
            </w:pPr>
          </w:p>
        </w:tc>
        <w:tc>
          <w:tcPr>
            <w:tcW w:w="340" w:type="dxa"/>
            <w:vAlign w:val="center"/>
          </w:tcPr>
          <w:p>
            <w:pPr>
              <w:pStyle w:val="Tabellentext"/>
              <w:jc w:val="center"/>
              <w:rPr>
                <w:b/>
                <w:sz w:val="24"/>
                <w:szCs w:val="24"/>
              </w:rPr>
            </w:pPr>
            <w:r w:rsidRPr="00EE4CA6">
              <w:rPr>
                <w:rFonts w:cs="MetaPlusLF"/>
                <w:b/>
                <w:bCs/>
                <w:sz w:val="24"/>
                <w:szCs w:val="24"/>
                <w:lang w:val="en-US"/>
              </w:rPr>
              <w:t xml:space="preserve">-</w:t>
            </w:r>
          </w:p>
        </w:tc>
        <w:tc>
          <w:tcPr>
            <w:tcW w:w="340" w:type="dxa"/>
            <w:vAlign w:val="center"/>
          </w:tcPr>
          <w:p w:rsidRPr="00F705CC" w:rsidR="00881C53" w:rsidP="00BA1CA4" w:rsidRDefault="00881C53" w14:paraId="3BE7BAD6" w14:textId="77777777">
            <w:pPr>
              <w:pStyle w:val="Tabellentext"/>
              <w:jc w:val="center"/>
              <w:rPr>
                <w:b/>
                <w:sz w:val="24"/>
                <w:szCs w:val="24"/>
              </w:rPr>
            </w:pPr>
          </w:p>
        </w:tc>
        <w:tc>
          <w:tcPr>
            <w:tcW w:w="369" w:type="dxa"/>
            <w:vAlign w:val="center"/>
          </w:tcPr>
          <w:p w:rsidRPr="00F705CC" w:rsidR="00881C53" w:rsidP="00BA1CA4" w:rsidRDefault="00881C53" w14:paraId="43F789CB"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0A6E19B9"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3CDD940A" w14:textId="77777777">
            <w:pPr>
              <w:pStyle w:val="Tabellentext"/>
              <w:jc w:val="center"/>
              <w:rPr>
                <w:b/>
                <w:sz w:val="24"/>
                <w:szCs w:val="24"/>
              </w:rPr>
            </w:pPr>
          </w:p>
        </w:tc>
      </w:tr>
      <w:tr w:rsidRPr="00F705CC" w:rsidR="00881C53" w:rsidTr="00BA1CA4" w14:paraId="45840407" w14:textId="77777777">
        <w:tc>
          <w:tcPr>
            <w:tcW w:w="2336" w:type="dxa"/>
          </w:tcPr>
          <w:p>
            <w:pPr>
              <w:pStyle w:val="Tabellentext"/>
              <w:rPr>
                <w:lang w:val="en-US"/>
              </w:rPr>
            </w:pPr>
            <w:r>
              <w:rPr>
                <w:rFonts w:cs="MetaPlusLF"/>
                <w:szCs w:val="16"/>
                <w:lang w:val="en-US"/>
              </w:rPr>
              <w:t xml:space="preserve">znati vzpostaviti nadzorne sisteme, ki so odvisni od tlaka.</w:t>
            </w:r>
          </w:p>
        </w:tc>
        <w:tc>
          <w:tcPr>
            <w:tcW w:w="340" w:type="dxa"/>
            <w:shd w:val="clear" w:color="auto" w:fill="auto"/>
            <w:vAlign w:val="center"/>
          </w:tcPr>
          <w:p w:rsidRPr="002E3A74" w:rsidR="00881C53" w:rsidP="00BA1CA4" w:rsidRDefault="00881C53" w14:paraId="53173DB2" w14:textId="77777777">
            <w:pPr>
              <w:pStyle w:val="Tabellentext"/>
              <w:jc w:val="center"/>
              <w:rPr>
                <w:b/>
                <w:sz w:val="24"/>
                <w:szCs w:val="24"/>
                <w:lang w:val="en-US"/>
              </w:rPr>
            </w:pPr>
          </w:p>
        </w:tc>
        <w:tc>
          <w:tcPr>
            <w:tcW w:w="340" w:type="dxa"/>
            <w:vAlign w:val="center"/>
          </w:tcPr>
          <w:p w:rsidRPr="002E3A74" w:rsidR="00881C53" w:rsidP="00BA1CA4" w:rsidRDefault="00881C53" w14:paraId="3DA6B4F9" w14:textId="77777777">
            <w:pPr>
              <w:pStyle w:val="Tabellentext"/>
              <w:jc w:val="center"/>
              <w:rPr>
                <w:b/>
                <w:sz w:val="24"/>
                <w:szCs w:val="24"/>
                <w:lang w:val="en-US"/>
              </w:rPr>
            </w:pPr>
          </w:p>
        </w:tc>
        <w:tc>
          <w:tcPr>
            <w:tcW w:w="340" w:type="dxa"/>
            <w:vAlign w:val="center"/>
          </w:tcPr>
          <w:p w:rsidRPr="002E3A74" w:rsidR="00881C53" w:rsidP="00BA1CA4" w:rsidRDefault="00881C53" w14:paraId="3F799018" w14:textId="77777777">
            <w:pPr>
              <w:pStyle w:val="Tabellentext"/>
              <w:jc w:val="center"/>
              <w:rPr>
                <w:b/>
                <w:sz w:val="24"/>
                <w:szCs w:val="24"/>
                <w:lang w:val="en-US"/>
              </w:rPr>
            </w:pPr>
          </w:p>
        </w:tc>
        <w:tc>
          <w:tcPr>
            <w:tcW w:w="340" w:type="dxa"/>
            <w:vAlign w:val="center"/>
          </w:tcPr>
          <w:p w:rsidRPr="002E3A74" w:rsidR="00881C53" w:rsidP="00BA1CA4" w:rsidRDefault="00881C53" w14:paraId="3599C82E" w14:textId="77777777">
            <w:pPr>
              <w:pStyle w:val="Tabellentext"/>
              <w:jc w:val="center"/>
              <w:rPr>
                <w:b/>
                <w:sz w:val="24"/>
                <w:szCs w:val="24"/>
                <w:lang w:val="en-US"/>
              </w:rPr>
            </w:pPr>
          </w:p>
        </w:tc>
        <w:tc>
          <w:tcPr>
            <w:tcW w:w="340" w:type="dxa"/>
            <w:vAlign w:val="center"/>
          </w:tcPr>
          <w:p w:rsidRPr="002E3A74" w:rsidR="00881C53" w:rsidP="00BA1CA4" w:rsidRDefault="00881C53" w14:paraId="67A14FEB" w14:textId="77777777">
            <w:pPr>
              <w:pStyle w:val="Tabellentext"/>
              <w:jc w:val="center"/>
              <w:rPr>
                <w:b/>
                <w:sz w:val="24"/>
                <w:szCs w:val="24"/>
                <w:lang w:val="en-US"/>
              </w:rPr>
            </w:pPr>
          </w:p>
        </w:tc>
        <w:tc>
          <w:tcPr>
            <w:tcW w:w="340" w:type="dxa"/>
            <w:vAlign w:val="center"/>
          </w:tcPr>
          <w:p w:rsidRPr="002E3A74" w:rsidR="00881C53" w:rsidP="00BA1CA4" w:rsidRDefault="00881C53" w14:paraId="3283E7F4" w14:textId="77777777">
            <w:pPr>
              <w:pStyle w:val="Tabellentext"/>
              <w:jc w:val="center"/>
              <w:rPr>
                <w:b/>
                <w:sz w:val="24"/>
                <w:szCs w:val="24"/>
                <w:lang w:val="en-US"/>
              </w:rPr>
            </w:pPr>
          </w:p>
        </w:tc>
        <w:tc>
          <w:tcPr>
            <w:tcW w:w="340" w:type="dxa"/>
            <w:vAlign w:val="center"/>
          </w:tcPr>
          <w:p w:rsidRPr="002E3A74" w:rsidR="00881C53" w:rsidP="00BA1CA4" w:rsidRDefault="00881C53" w14:paraId="09663F9B" w14:textId="77777777">
            <w:pPr>
              <w:pStyle w:val="Tabellentext"/>
              <w:jc w:val="center"/>
              <w:rPr>
                <w:b/>
                <w:sz w:val="24"/>
                <w:szCs w:val="24"/>
                <w:lang w:val="en-US"/>
              </w:rPr>
            </w:pPr>
          </w:p>
        </w:tc>
        <w:tc>
          <w:tcPr>
            <w:tcW w:w="340" w:type="dxa"/>
            <w:vAlign w:val="center"/>
          </w:tcPr>
          <w:p w:rsidRPr="002E3A74" w:rsidR="00881C53" w:rsidP="00BA1CA4" w:rsidRDefault="00881C53" w14:paraId="32A2C71F" w14:textId="77777777">
            <w:pPr>
              <w:pStyle w:val="Tabellentext"/>
              <w:jc w:val="center"/>
              <w:rPr>
                <w:b/>
                <w:sz w:val="24"/>
                <w:szCs w:val="24"/>
                <w:lang w:val="en-US"/>
              </w:rPr>
            </w:pPr>
          </w:p>
        </w:tc>
        <w:tc>
          <w:tcPr>
            <w:tcW w:w="340" w:type="dxa"/>
            <w:vAlign w:val="center"/>
          </w:tcPr>
          <w:p w:rsidRPr="002E3A74" w:rsidR="00881C53" w:rsidP="00BA1CA4" w:rsidRDefault="00881C53" w14:paraId="29BDB160" w14:textId="77777777">
            <w:pPr>
              <w:pStyle w:val="Tabellentext"/>
              <w:jc w:val="center"/>
              <w:rPr>
                <w:b/>
                <w:sz w:val="24"/>
                <w:szCs w:val="24"/>
                <w:lang w:val="en-US"/>
              </w:rPr>
            </w:pPr>
          </w:p>
        </w:tc>
        <w:tc>
          <w:tcPr>
            <w:tcW w:w="369" w:type="dxa"/>
            <w:vAlign w:val="center"/>
          </w:tcPr>
          <w:p>
            <w:pPr>
              <w:pStyle w:val="Tabellentext"/>
              <w:jc w:val="center"/>
              <w:rPr>
                <w:b/>
                <w:sz w:val="24"/>
                <w:szCs w:val="24"/>
              </w:rPr>
            </w:pPr>
            <w:r w:rsidRPr="00EE4CA6">
              <w:rPr>
                <w:rFonts w:cs="MetaPlusLF"/>
                <w:b/>
                <w:bCs/>
                <w:sz w:val="24"/>
                <w:szCs w:val="24"/>
                <w:lang w:val="en-US"/>
              </w:rPr>
              <w:t xml:space="preserve">-</w:t>
            </w:r>
          </w:p>
        </w:tc>
        <w:tc>
          <w:tcPr>
            <w:tcW w:w="369" w:type="dxa"/>
            <w:shd w:val="clear" w:color="auto" w:fill="auto"/>
            <w:vAlign w:val="center"/>
          </w:tcPr>
          <w:p w:rsidRPr="00F705CC" w:rsidR="00881C53" w:rsidP="00BA1CA4" w:rsidRDefault="00881C53" w14:paraId="5EAEED5E"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77D51B44" w14:textId="77777777">
            <w:pPr>
              <w:pStyle w:val="Tabellentext"/>
              <w:jc w:val="center"/>
              <w:rPr>
                <w:b/>
                <w:sz w:val="24"/>
                <w:szCs w:val="24"/>
              </w:rPr>
            </w:pPr>
          </w:p>
        </w:tc>
      </w:tr>
      <w:tr w:rsidRPr="00F705CC" w:rsidR="00881C53" w:rsidTr="00BA1CA4" w14:paraId="18049671" w14:textId="77777777">
        <w:tc>
          <w:tcPr>
            <w:tcW w:w="2336" w:type="dxa"/>
          </w:tcPr>
          <w:p>
            <w:pPr>
              <w:pStyle w:val="Tabellentext"/>
              <w:rPr>
                <w:lang w:val="en-US"/>
              </w:rPr>
            </w:pPr>
            <w:r>
              <w:rPr>
                <w:rFonts w:cs="MetaPlusLF"/>
                <w:szCs w:val="16"/>
                <w:lang w:val="en-US"/>
              </w:rPr>
              <w:t xml:space="preserve">Spoznajte nastavitev in delovanje magnetnih stikal.</w:t>
            </w:r>
          </w:p>
        </w:tc>
        <w:tc>
          <w:tcPr>
            <w:tcW w:w="340" w:type="dxa"/>
            <w:shd w:val="clear" w:color="auto" w:fill="auto"/>
            <w:vAlign w:val="center"/>
          </w:tcPr>
          <w:p w:rsidRPr="002E3A74" w:rsidR="00881C53" w:rsidP="00BA1CA4" w:rsidRDefault="00881C53" w14:paraId="05A541C3" w14:textId="77777777">
            <w:pPr>
              <w:pStyle w:val="Tabellentext"/>
              <w:jc w:val="center"/>
              <w:rPr>
                <w:b/>
                <w:sz w:val="24"/>
                <w:szCs w:val="24"/>
                <w:lang w:val="en-US"/>
              </w:rPr>
            </w:pPr>
          </w:p>
        </w:tc>
        <w:tc>
          <w:tcPr>
            <w:tcW w:w="340" w:type="dxa"/>
            <w:vAlign w:val="center"/>
          </w:tcPr>
          <w:p w:rsidRPr="002E3A74" w:rsidR="00881C53" w:rsidP="00BA1CA4" w:rsidRDefault="00881C53" w14:paraId="2FD88A37" w14:textId="77777777">
            <w:pPr>
              <w:pStyle w:val="Tabellentext"/>
              <w:jc w:val="center"/>
              <w:rPr>
                <w:b/>
                <w:sz w:val="24"/>
                <w:szCs w:val="24"/>
                <w:lang w:val="en-US"/>
              </w:rPr>
            </w:pPr>
          </w:p>
        </w:tc>
        <w:tc>
          <w:tcPr>
            <w:tcW w:w="340" w:type="dxa"/>
            <w:vAlign w:val="center"/>
          </w:tcPr>
          <w:p w:rsidRPr="002E3A74" w:rsidR="00881C53" w:rsidP="00BA1CA4" w:rsidRDefault="00881C53" w14:paraId="213B388C" w14:textId="77777777">
            <w:pPr>
              <w:pStyle w:val="Tabellentext"/>
              <w:jc w:val="center"/>
              <w:rPr>
                <w:b/>
                <w:sz w:val="24"/>
                <w:szCs w:val="24"/>
                <w:lang w:val="en-US"/>
              </w:rPr>
            </w:pPr>
          </w:p>
        </w:tc>
        <w:tc>
          <w:tcPr>
            <w:tcW w:w="340" w:type="dxa"/>
            <w:vAlign w:val="center"/>
          </w:tcPr>
          <w:p w:rsidRPr="002E3A74" w:rsidR="00881C53" w:rsidP="00BA1CA4" w:rsidRDefault="00881C53" w14:paraId="77F52128" w14:textId="77777777">
            <w:pPr>
              <w:pStyle w:val="Tabellentext"/>
              <w:jc w:val="center"/>
              <w:rPr>
                <w:b/>
                <w:sz w:val="24"/>
                <w:szCs w:val="24"/>
                <w:lang w:val="en-US"/>
              </w:rPr>
            </w:pPr>
          </w:p>
        </w:tc>
        <w:tc>
          <w:tcPr>
            <w:tcW w:w="340" w:type="dxa"/>
            <w:vAlign w:val="center"/>
          </w:tcPr>
          <w:p w:rsidRPr="002E3A74" w:rsidR="00881C53" w:rsidP="00BA1CA4" w:rsidRDefault="00881C53" w14:paraId="1205F49E" w14:textId="77777777">
            <w:pPr>
              <w:pStyle w:val="Tabellentext"/>
              <w:jc w:val="center"/>
              <w:rPr>
                <w:b/>
                <w:sz w:val="24"/>
                <w:szCs w:val="24"/>
                <w:lang w:val="en-US"/>
              </w:rPr>
            </w:pPr>
          </w:p>
        </w:tc>
        <w:tc>
          <w:tcPr>
            <w:tcW w:w="340" w:type="dxa"/>
            <w:vAlign w:val="center"/>
          </w:tcPr>
          <w:p w:rsidRPr="002E3A74" w:rsidR="00881C53" w:rsidP="00BA1CA4" w:rsidRDefault="00881C53" w14:paraId="09861942" w14:textId="77777777">
            <w:pPr>
              <w:pStyle w:val="Tabellentext"/>
              <w:jc w:val="center"/>
              <w:rPr>
                <w:b/>
                <w:sz w:val="24"/>
                <w:szCs w:val="24"/>
                <w:lang w:val="en-US"/>
              </w:rPr>
            </w:pPr>
          </w:p>
        </w:tc>
        <w:tc>
          <w:tcPr>
            <w:tcW w:w="340" w:type="dxa"/>
            <w:vAlign w:val="center"/>
          </w:tcPr>
          <w:p w:rsidRPr="002E3A74" w:rsidR="00881C53" w:rsidP="00BA1CA4" w:rsidRDefault="00881C53" w14:paraId="7883B3DE" w14:textId="77777777">
            <w:pPr>
              <w:pStyle w:val="Tabellentext"/>
              <w:jc w:val="center"/>
              <w:rPr>
                <w:b/>
                <w:sz w:val="24"/>
                <w:szCs w:val="24"/>
                <w:lang w:val="en-US"/>
              </w:rPr>
            </w:pPr>
          </w:p>
        </w:tc>
        <w:tc>
          <w:tcPr>
            <w:tcW w:w="340" w:type="dxa"/>
            <w:vAlign w:val="center"/>
          </w:tcPr>
          <w:p w:rsidRPr="002E3A74" w:rsidR="00881C53" w:rsidP="00BA1CA4" w:rsidRDefault="00881C53" w14:paraId="6F984302" w14:textId="77777777">
            <w:pPr>
              <w:pStyle w:val="Tabellentext"/>
              <w:jc w:val="center"/>
              <w:rPr>
                <w:b/>
                <w:sz w:val="24"/>
                <w:szCs w:val="24"/>
                <w:lang w:val="en-US"/>
              </w:rPr>
            </w:pPr>
          </w:p>
        </w:tc>
        <w:tc>
          <w:tcPr>
            <w:tcW w:w="340" w:type="dxa"/>
            <w:vAlign w:val="center"/>
          </w:tcPr>
          <w:p w:rsidRPr="002E3A74" w:rsidR="00881C53" w:rsidP="00BA1CA4" w:rsidRDefault="00881C53" w14:paraId="3F4F8B34" w14:textId="77777777">
            <w:pPr>
              <w:pStyle w:val="Tabellentext"/>
              <w:jc w:val="center"/>
              <w:rPr>
                <w:b/>
                <w:sz w:val="24"/>
                <w:szCs w:val="24"/>
                <w:lang w:val="en-US"/>
              </w:rPr>
            </w:pPr>
          </w:p>
        </w:tc>
        <w:tc>
          <w:tcPr>
            <w:tcW w:w="369" w:type="dxa"/>
            <w:vAlign w:val="center"/>
          </w:tcPr>
          <w:p>
            <w:pPr>
              <w:pStyle w:val="Tabellentext"/>
              <w:jc w:val="center"/>
              <w:rPr>
                <w:b/>
                <w:sz w:val="24"/>
                <w:szCs w:val="24"/>
              </w:rPr>
            </w:pPr>
            <w:r w:rsidRPr="00EE4CA6">
              <w:rPr>
                <w:rFonts w:cs="MetaPlusLF"/>
                <w:b/>
                <w:bCs/>
                <w:sz w:val="24"/>
                <w:szCs w:val="24"/>
                <w:lang w:val="en-US"/>
              </w:rPr>
              <w:t xml:space="preserve">-</w:t>
            </w:r>
          </w:p>
        </w:tc>
        <w:tc>
          <w:tcPr>
            <w:tcW w:w="369" w:type="dxa"/>
            <w:shd w:val="clear" w:color="auto" w:fill="auto"/>
            <w:vAlign w:val="center"/>
          </w:tcPr>
          <w:p w:rsidRPr="00F705CC" w:rsidR="00881C53" w:rsidP="00BA1CA4" w:rsidRDefault="00881C53" w14:paraId="253358B2" w14:textId="77777777">
            <w:pPr>
              <w:pStyle w:val="Tabellentext"/>
              <w:jc w:val="center"/>
              <w:rPr>
                <w:b/>
                <w:sz w:val="24"/>
                <w:szCs w:val="24"/>
              </w:rPr>
            </w:pPr>
          </w:p>
        </w:tc>
        <w:tc>
          <w:tcPr>
            <w:tcW w:w="369" w:type="dxa"/>
            <w:shd w:val="clear" w:color="auto" w:fill="auto"/>
            <w:vAlign w:val="center"/>
          </w:tcPr>
          <w:p w:rsidRPr="00F705CC" w:rsidR="00881C53" w:rsidP="00BA1CA4" w:rsidRDefault="00881C53" w14:paraId="3DDE663A" w14:textId="77777777">
            <w:pPr>
              <w:pStyle w:val="Tabellentext"/>
              <w:jc w:val="center"/>
              <w:rPr>
                <w:b/>
                <w:sz w:val="24"/>
                <w:szCs w:val="24"/>
              </w:rPr>
            </w:pPr>
          </w:p>
        </w:tc>
      </w:tr>
      <w:tr w:rsidRPr="00F705CC" w:rsidR="00881C53" w:rsidTr="00BA1CA4" w14:paraId="3B37DBF8" w14:textId="77777777">
        <w:tc>
          <w:tcPr>
            <w:tcW w:w="2336" w:type="dxa"/>
          </w:tcPr>
          <w:p>
            <w:pPr>
              <w:pStyle w:val="Tabellentext"/>
              <w:rPr>
                <w:lang w:val="en-US"/>
              </w:rPr>
            </w:pPr>
            <w:r>
              <w:rPr>
                <w:rFonts w:cs="MetaPlusLF"/>
                <w:szCs w:val="16"/>
                <w:lang w:val="en-US"/>
              </w:rPr>
              <w:t xml:space="preserve">Spoznati diagrame premikov in korakov ter jih znati pripraviti za določene probleme.</w:t>
            </w:r>
          </w:p>
        </w:tc>
        <w:tc>
          <w:tcPr>
            <w:tcW w:w="340" w:type="dxa"/>
            <w:shd w:val="clear" w:color="auto" w:fill="auto"/>
            <w:vAlign w:val="center"/>
          </w:tcPr>
          <w:p w:rsidRPr="002E3A74" w:rsidR="00881C53" w:rsidP="00BA1CA4" w:rsidRDefault="00881C53" w14:paraId="0217FA6D" w14:textId="77777777">
            <w:pPr>
              <w:pStyle w:val="Tabellentext"/>
              <w:jc w:val="center"/>
              <w:rPr>
                <w:b/>
                <w:sz w:val="24"/>
                <w:szCs w:val="24"/>
                <w:lang w:val="en-US"/>
              </w:rPr>
            </w:pPr>
          </w:p>
        </w:tc>
        <w:tc>
          <w:tcPr>
            <w:tcW w:w="340" w:type="dxa"/>
            <w:vAlign w:val="center"/>
          </w:tcPr>
          <w:p w:rsidRPr="002E3A74" w:rsidR="00881C53" w:rsidP="00BA1CA4" w:rsidRDefault="00881C53" w14:paraId="6CEEE976" w14:textId="77777777">
            <w:pPr>
              <w:pStyle w:val="Tabellentext"/>
              <w:jc w:val="center"/>
              <w:rPr>
                <w:b/>
                <w:sz w:val="24"/>
                <w:szCs w:val="24"/>
                <w:lang w:val="en-US"/>
              </w:rPr>
            </w:pPr>
          </w:p>
        </w:tc>
        <w:tc>
          <w:tcPr>
            <w:tcW w:w="340" w:type="dxa"/>
            <w:vAlign w:val="center"/>
          </w:tcPr>
          <w:p w:rsidRPr="002E3A74" w:rsidR="00881C53" w:rsidP="00BA1CA4" w:rsidRDefault="00881C53" w14:paraId="247F37BE" w14:textId="77777777">
            <w:pPr>
              <w:pStyle w:val="Tabellentext"/>
              <w:jc w:val="center"/>
              <w:rPr>
                <w:b/>
                <w:sz w:val="24"/>
                <w:szCs w:val="24"/>
                <w:lang w:val="en-US"/>
              </w:rPr>
            </w:pPr>
          </w:p>
        </w:tc>
        <w:tc>
          <w:tcPr>
            <w:tcW w:w="340" w:type="dxa"/>
            <w:vAlign w:val="center"/>
          </w:tcPr>
          <w:p w:rsidRPr="002E3A74" w:rsidR="00881C53" w:rsidP="00BA1CA4" w:rsidRDefault="00881C53" w14:paraId="3F8A4B2A" w14:textId="77777777">
            <w:pPr>
              <w:pStyle w:val="Tabellentext"/>
              <w:jc w:val="center"/>
              <w:rPr>
                <w:b/>
                <w:sz w:val="24"/>
                <w:szCs w:val="24"/>
                <w:lang w:val="en-US"/>
              </w:rPr>
            </w:pPr>
          </w:p>
        </w:tc>
        <w:tc>
          <w:tcPr>
            <w:tcW w:w="340" w:type="dxa"/>
            <w:vAlign w:val="center"/>
          </w:tcPr>
          <w:p w:rsidRPr="002E3A74" w:rsidR="00881C53" w:rsidP="00BA1CA4" w:rsidRDefault="00881C53" w14:paraId="37726D9D" w14:textId="77777777">
            <w:pPr>
              <w:pStyle w:val="Tabellentext"/>
              <w:jc w:val="center"/>
              <w:rPr>
                <w:b/>
                <w:sz w:val="24"/>
                <w:szCs w:val="24"/>
                <w:lang w:val="en-US"/>
              </w:rPr>
            </w:pPr>
          </w:p>
        </w:tc>
        <w:tc>
          <w:tcPr>
            <w:tcW w:w="340" w:type="dxa"/>
            <w:vAlign w:val="center"/>
          </w:tcPr>
          <w:p w:rsidRPr="002E3A74" w:rsidR="00881C53" w:rsidP="00BA1CA4" w:rsidRDefault="00881C53" w14:paraId="3BE3F454" w14:textId="77777777">
            <w:pPr>
              <w:pStyle w:val="Tabellentext"/>
              <w:jc w:val="center"/>
              <w:rPr>
                <w:b/>
                <w:sz w:val="24"/>
                <w:szCs w:val="24"/>
                <w:lang w:val="en-US"/>
              </w:rPr>
            </w:pPr>
          </w:p>
        </w:tc>
        <w:tc>
          <w:tcPr>
            <w:tcW w:w="340" w:type="dxa"/>
            <w:vAlign w:val="center"/>
          </w:tcPr>
          <w:p w:rsidRPr="002E3A74" w:rsidR="00881C53" w:rsidP="00BA1CA4" w:rsidRDefault="00881C53" w14:paraId="3321219E" w14:textId="77777777">
            <w:pPr>
              <w:pStyle w:val="Tabellentext"/>
              <w:jc w:val="center"/>
              <w:rPr>
                <w:b/>
                <w:sz w:val="24"/>
                <w:szCs w:val="24"/>
                <w:lang w:val="en-US"/>
              </w:rPr>
            </w:pPr>
          </w:p>
        </w:tc>
        <w:tc>
          <w:tcPr>
            <w:tcW w:w="340" w:type="dxa"/>
            <w:vAlign w:val="center"/>
          </w:tcPr>
          <w:p w:rsidRPr="002E3A74" w:rsidR="00881C53" w:rsidP="00BA1CA4" w:rsidRDefault="00881C53" w14:paraId="191381D8" w14:textId="77777777">
            <w:pPr>
              <w:pStyle w:val="Tabellentext"/>
              <w:jc w:val="center"/>
              <w:rPr>
                <w:b/>
                <w:sz w:val="24"/>
                <w:szCs w:val="24"/>
                <w:lang w:val="en-US"/>
              </w:rPr>
            </w:pPr>
          </w:p>
        </w:tc>
        <w:tc>
          <w:tcPr>
            <w:tcW w:w="340" w:type="dxa"/>
            <w:vAlign w:val="center"/>
          </w:tcPr>
          <w:p w:rsidRPr="002E3A74" w:rsidR="00881C53" w:rsidP="00BA1CA4" w:rsidRDefault="00881C53" w14:paraId="1C68EDF9" w14:textId="77777777">
            <w:pPr>
              <w:pStyle w:val="Tabellentext"/>
              <w:jc w:val="center"/>
              <w:rPr>
                <w:b/>
                <w:sz w:val="24"/>
                <w:szCs w:val="24"/>
                <w:lang w:val="en-US"/>
              </w:rPr>
            </w:pPr>
          </w:p>
        </w:tc>
        <w:tc>
          <w:tcPr>
            <w:tcW w:w="369" w:type="dxa"/>
            <w:vAlign w:val="center"/>
          </w:tcPr>
          <w:p w:rsidRPr="002E3A74" w:rsidR="00881C53" w:rsidP="00BA1CA4" w:rsidRDefault="00881C53" w14:paraId="007E2D45" w14:textId="77777777">
            <w:pPr>
              <w:pStyle w:val="Tabellentext"/>
              <w:jc w:val="center"/>
              <w:rPr>
                <w:b/>
                <w:sz w:val="24"/>
                <w:szCs w:val="24"/>
                <w:lang w:val="en-US"/>
              </w:rPr>
            </w:pPr>
          </w:p>
        </w:tc>
        <w:tc>
          <w:tcPr>
            <w:tcW w:w="369" w:type="dxa"/>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69" w:type="dxa"/>
            <w:shd w:val="clear" w:color="auto" w:fill="auto"/>
            <w:vAlign w:val="center"/>
          </w:tcPr>
          <w:p w:rsidRPr="00F705CC" w:rsidR="00881C53" w:rsidP="00BA1CA4" w:rsidRDefault="00881C53" w14:paraId="7D7CE3B0" w14:textId="77777777">
            <w:pPr>
              <w:pStyle w:val="Tabellentext"/>
              <w:jc w:val="center"/>
              <w:rPr>
                <w:b/>
                <w:sz w:val="24"/>
                <w:szCs w:val="24"/>
              </w:rPr>
            </w:pPr>
          </w:p>
        </w:tc>
      </w:tr>
      <w:tr w:rsidRPr="00F705CC" w:rsidR="00881C53" w:rsidTr="00BA1CA4" w14:paraId="7E432B39" w14:textId="77777777">
        <w:tc>
          <w:tcPr>
            <w:tcW w:w="2336" w:type="dxa"/>
          </w:tcPr>
          <w:p>
            <w:pPr>
              <w:pStyle w:val="Tabellentext"/>
              <w:rPr>
                <w:lang w:val="en-US"/>
              </w:rPr>
            </w:pPr>
            <w:r>
              <w:rPr>
                <w:rFonts w:cs="MetaPlusLF"/>
                <w:szCs w:val="16"/>
                <w:lang w:val="en-US"/>
              </w:rPr>
              <w:t xml:space="preserve">Naučite se izvajati zaporedni nadzor z dvema valjema.</w:t>
            </w:r>
          </w:p>
        </w:tc>
        <w:tc>
          <w:tcPr>
            <w:tcW w:w="340" w:type="dxa"/>
            <w:shd w:val="clear" w:color="auto" w:fill="auto"/>
            <w:vAlign w:val="center"/>
          </w:tcPr>
          <w:p w:rsidRPr="002E3A74" w:rsidR="00881C53" w:rsidP="00BA1CA4" w:rsidRDefault="00881C53" w14:paraId="0838396F" w14:textId="77777777">
            <w:pPr>
              <w:pStyle w:val="Tabellentext"/>
              <w:jc w:val="center"/>
              <w:rPr>
                <w:b/>
                <w:sz w:val="24"/>
                <w:szCs w:val="24"/>
                <w:lang w:val="en-US"/>
              </w:rPr>
            </w:pPr>
          </w:p>
        </w:tc>
        <w:tc>
          <w:tcPr>
            <w:tcW w:w="340" w:type="dxa"/>
            <w:vAlign w:val="center"/>
          </w:tcPr>
          <w:p w:rsidRPr="002E3A74" w:rsidR="00881C53" w:rsidP="00BA1CA4" w:rsidRDefault="00881C53" w14:paraId="70000075" w14:textId="77777777">
            <w:pPr>
              <w:pStyle w:val="Tabellentext"/>
              <w:jc w:val="center"/>
              <w:rPr>
                <w:b/>
                <w:sz w:val="24"/>
                <w:szCs w:val="24"/>
                <w:lang w:val="en-US"/>
              </w:rPr>
            </w:pPr>
          </w:p>
        </w:tc>
        <w:tc>
          <w:tcPr>
            <w:tcW w:w="340" w:type="dxa"/>
            <w:vAlign w:val="center"/>
          </w:tcPr>
          <w:p w:rsidRPr="002E3A74" w:rsidR="00881C53" w:rsidP="00BA1CA4" w:rsidRDefault="00881C53" w14:paraId="4B1E7DFE" w14:textId="77777777">
            <w:pPr>
              <w:pStyle w:val="Tabellentext"/>
              <w:jc w:val="center"/>
              <w:rPr>
                <w:b/>
                <w:sz w:val="24"/>
                <w:szCs w:val="24"/>
                <w:lang w:val="en-US"/>
              </w:rPr>
            </w:pPr>
          </w:p>
        </w:tc>
        <w:tc>
          <w:tcPr>
            <w:tcW w:w="340" w:type="dxa"/>
            <w:vAlign w:val="center"/>
          </w:tcPr>
          <w:p w:rsidRPr="002E3A74" w:rsidR="00881C53" w:rsidP="00BA1CA4" w:rsidRDefault="00881C53" w14:paraId="6BD44BEB" w14:textId="77777777">
            <w:pPr>
              <w:pStyle w:val="Tabellentext"/>
              <w:jc w:val="center"/>
              <w:rPr>
                <w:b/>
                <w:sz w:val="24"/>
                <w:szCs w:val="24"/>
                <w:lang w:val="en-US"/>
              </w:rPr>
            </w:pPr>
          </w:p>
        </w:tc>
        <w:tc>
          <w:tcPr>
            <w:tcW w:w="340" w:type="dxa"/>
            <w:vAlign w:val="center"/>
          </w:tcPr>
          <w:p w:rsidRPr="002E3A74" w:rsidR="00881C53" w:rsidP="00BA1CA4" w:rsidRDefault="00881C53" w14:paraId="4A715D9F" w14:textId="77777777">
            <w:pPr>
              <w:pStyle w:val="Tabellentext"/>
              <w:jc w:val="center"/>
              <w:rPr>
                <w:b/>
                <w:sz w:val="24"/>
                <w:szCs w:val="24"/>
                <w:lang w:val="en-US"/>
              </w:rPr>
            </w:pPr>
          </w:p>
        </w:tc>
        <w:tc>
          <w:tcPr>
            <w:tcW w:w="340" w:type="dxa"/>
            <w:vAlign w:val="center"/>
          </w:tcPr>
          <w:p w:rsidRPr="002E3A74" w:rsidR="00881C53" w:rsidP="00BA1CA4" w:rsidRDefault="00881C53" w14:paraId="7A218249" w14:textId="77777777">
            <w:pPr>
              <w:pStyle w:val="Tabellentext"/>
              <w:jc w:val="center"/>
              <w:rPr>
                <w:b/>
                <w:sz w:val="24"/>
                <w:szCs w:val="24"/>
                <w:lang w:val="en-US"/>
              </w:rPr>
            </w:pPr>
          </w:p>
        </w:tc>
        <w:tc>
          <w:tcPr>
            <w:tcW w:w="340" w:type="dxa"/>
            <w:vAlign w:val="center"/>
          </w:tcPr>
          <w:p w:rsidRPr="002E3A74" w:rsidR="00881C53" w:rsidP="00BA1CA4" w:rsidRDefault="00881C53" w14:paraId="72902F71" w14:textId="77777777">
            <w:pPr>
              <w:pStyle w:val="Tabellentext"/>
              <w:jc w:val="center"/>
              <w:rPr>
                <w:b/>
                <w:sz w:val="24"/>
                <w:szCs w:val="24"/>
                <w:lang w:val="en-US"/>
              </w:rPr>
            </w:pPr>
          </w:p>
        </w:tc>
        <w:tc>
          <w:tcPr>
            <w:tcW w:w="340" w:type="dxa"/>
            <w:vAlign w:val="center"/>
          </w:tcPr>
          <w:p w:rsidRPr="002E3A74" w:rsidR="00881C53" w:rsidP="00BA1CA4" w:rsidRDefault="00881C53" w14:paraId="2078E4E2" w14:textId="77777777">
            <w:pPr>
              <w:pStyle w:val="Tabellentext"/>
              <w:jc w:val="center"/>
              <w:rPr>
                <w:b/>
                <w:sz w:val="24"/>
                <w:szCs w:val="24"/>
                <w:lang w:val="en-US"/>
              </w:rPr>
            </w:pPr>
          </w:p>
        </w:tc>
        <w:tc>
          <w:tcPr>
            <w:tcW w:w="340" w:type="dxa"/>
            <w:vAlign w:val="center"/>
          </w:tcPr>
          <w:p w:rsidRPr="002E3A74" w:rsidR="00881C53" w:rsidP="00BA1CA4" w:rsidRDefault="00881C53" w14:paraId="58F17C0E" w14:textId="77777777">
            <w:pPr>
              <w:pStyle w:val="Tabellentext"/>
              <w:jc w:val="center"/>
              <w:rPr>
                <w:b/>
                <w:sz w:val="24"/>
                <w:szCs w:val="24"/>
                <w:lang w:val="en-US"/>
              </w:rPr>
            </w:pPr>
          </w:p>
        </w:tc>
        <w:tc>
          <w:tcPr>
            <w:tcW w:w="369" w:type="dxa"/>
            <w:vAlign w:val="center"/>
          </w:tcPr>
          <w:p w:rsidRPr="002E3A74" w:rsidR="00881C53" w:rsidP="00BA1CA4" w:rsidRDefault="00881C53" w14:paraId="433109A4" w14:textId="77777777">
            <w:pPr>
              <w:pStyle w:val="Tabellentext"/>
              <w:jc w:val="center"/>
              <w:rPr>
                <w:b/>
                <w:sz w:val="24"/>
                <w:szCs w:val="24"/>
                <w:lang w:val="en-US"/>
              </w:rPr>
            </w:pPr>
          </w:p>
        </w:tc>
        <w:tc>
          <w:tcPr>
            <w:tcW w:w="369" w:type="dxa"/>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c>
          <w:tcPr>
            <w:tcW w:w="369" w:type="dxa"/>
            <w:shd w:val="clear" w:color="auto" w:fill="auto"/>
            <w:vAlign w:val="center"/>
          </w:tcPr>
          <w:p w:rsidRPr="00F705CC" w:rsidR="00881C53" w:rsidP="00BA1CA4" w:rsidRDefault="00881C53" w14:paraId="30A9D452" w14:textId="77777777">
            <w:pPr>
              <w:pStyle w:val="Tabellentext"/>
              <w:jc w:val="center"/>
              <w:rPr>
                <w:b/>
                <w:sz w:val="24"/>
                <w:szCs w:val="24"/>
              </w:rPr>
            </w:pPr>
          </w:p>
        </w:tc>
      </w:tr>
      <w:tr w:rsidRPr="00F705CC" w:rsidR="00881C53" w:rsidTr="00BA1CA4" w14:paraId="17A5F5CE" w14:textId="77777777">
        <w:tc>
          <w:tcPr>
            <w:tcW w:w="2336" w:type="dxa"/>
            <w:tcBorders>
              <w:bottom w:val="single" w:color="000000" w:sz="24" w:space="0"/>
            </w:tcBorders>
          </w:tcPr>
          <w:p>
            <w:pPr>
              <w:pStyle w:val="Tabellentext"/>
              <w:rPr>
                <w:lang w:val="en-US"/>
              </w:rPr>
            </w:pPr>
            <w:r>
              <w:rPr>
                <w:rFonts w:cs="MetaPlusLF"/>
                <w:szCs w:val="16"/>
                <w:lang w:val="en-US"/>
              </w:rPr>
              <w:t xml:space="preserve">Sposobnost odkrivanja in odpravljanja napak v preprostih elektropnevmatskih krmilnikih.</w:t>
            </w:r>
          </w:p>
        </w:tc>
        <w:tc>
          <w:tcPr>
            <w:tcW w:w="340" w:type="dxa"/>
            <w:tcBorders>
              <w:bottom w:val="single" w:color="000000" w:sz="24" w:space="0"/>
            </w:tcBorders>
            <w:shd w:val="clear" w:color="auto" w:fill="auto"/>
            <w:vAlign w:val="center"/>
          </w:tcPr>
          <w:p w:rsidRPr="002E3A74" w:rsidR="00881C53" w:rsidP="00BA1CA4" w:rsidRDefault="00881C53" w14:paraId="7023622F"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187A934C"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31718594"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6B1E56BB"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05F22738"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35D73662"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1C4E196E"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7B3263E7" w14:textId="77777777">
            <w:pPr>
              <w:pStyle w:val="Tabellentext"/>
              <w:jc w:val="center"/>
              <w:rPr>
                <w:b/>
                <w:sz w:val="24"/>
                <w:szCs w:val="24"/>
                <w:lang w:val="en-US"/>
              </w:rPr>
            </w:pPr>
          </w:p>
        </w:tc>
        <w:tc>
          <w:tcPr>
            <w:tcW w:w="340" w:type="dxa"/>
            <w:tcBorders>
              <w:bottom w:val="single" w:color="000000" w:sz="24" w:space="0"/>
            </w:tcBorders>
            <w:vAlign w:val="center"/>
          </w:tcPr>
          <w:p w:rsidRPr="002E3A74" w:rsidR="00881C53" w:rsidP="00BA1CA4" w:rsidRDefault="00881C53" w14:paraId="572F980B" w14:textId="77777777">
            <w:pPr>
              <w:pStyle w:val="Tabellentext"/>
              <w:jc w:val="center"/>
              <w:rPr>
                <w:b/>
                <w:sz w:val="24"/>
                <w:szCs w:val="24"/>
                <w:lang w:val="en-US"/>
              </w:rPr>
            </w:pPr>
          </w:p>
        </w:tc>
        <w:tc>
          <w:tcPr>
            <w:tcW w:w="369" w:type="dxa"/>
            <w:tcBorders>
              <w:bottom w:val="single" w:color="000000" w:sz="24" w:space="0"/>
            </w:tcBorders>
            <w:vAlign w:val="center"/>
          </w:tcPr>
          <w:p w:rsidRPr="002E3A74" w:rsidR="00881C53" w:rsidP="00BA1CA4" w:rsidRDefault="00881C53" w14:paraId="57E8B30A" w14:textId="77777777">
            <w:pPr>
              <w:pStyle w:val="Tabellentext"/>
              <w:jc w:val="center"/>
              <w:rPr>
                <w:b/>
                <w:sz w:val="24"/>
                <w:szCs w:val="24"/>
                <w:lang w:val="en-US"/>
              </w:rPr>
            </w:pPr>
          </w:p>
        </w:tc>
        <w:tc>
          <w:tcPr>
            <w:tcW w:w="369" w:type="dxa"/>
            <w:tcBorders>
              <w:bottom w:val="single" w:color="000000" w:sz="24" w:space="0"/>
            </w:tcBorders>
            <w:shd w:val="clear" w:color="auto" w:fill="auto"/>
            <w:vAlign w:val="center"/>
          </w:tcPr>
          <w:p w:rsidRPr="002E3A74" w:rsidR="00881C53" w:rsidP="00BA1CA4" w:rsidRDefault="00881C53" w14:paraId="152966B2" w14:textId="77777777">
            <w:pPr>
              <w:pStyle w:val="Tabellentext"/>
              <w:jc w:val="center"/>
              <w:rPr>
                <w:b/>
                <w:sz w:val="24"/>
                <w:szCs w:val="24"/>
                <w:lang w:val="en-US"/>
              </w:rPr>
            </w:pPr>
          </w:p>
        </w:tc>
        <w:tc>
          <w:tcPr>
            <w:tcW w:w="369" w:type="dxa"/>
            <w:tcBorders>
              <w:bottom w:val="single" w:color="000000" w:sz="24" w:space="0"/>
            </w:tcBorders>
            <w:shd w:val="clear" w:color="auto" w:fill="auto"/>
            <w:vAlign w:val="center"/>
          </w:tcPr>
          <w:p>
            <w:pPr>
              <w:pStyle w:val="Tabellentext"/>
              <w:jc w:val="center"/>
              <w:rPr>
                <w:b/>
                <w:sz w:val="24"/>
                <w:szCs w:val="24"/>
              </w:rPr>
            </w:pPr>
            <w:r w:rsidRPr="00EE4CA6">
              <w:rPr>
                <w:rFonts w:cs="MetaPlusLF"/>
                <w:b/>
                <w:bCs/>
                <w:sz w:val="24"/>
                <w:szCs w:val="24"/>
                <w:lang w:val="en-US"/>
              </w:rPr>
              <w:t xml:space="preserve">-</w:t>
            </w:r>
          </w:p>
        </w:tc>
      </w:tr>
    </w:tbl>
    <w:p w:rsidR="00881C53" w:rsidP="00881C53" w:rsidRDefault="00881C53" w14:paraId="54D3A6CB" w14:textId="77777777"/>
    <w:p w:rsidRPr="00F705CC" w:rsidR="00881C53" w:rsidP="00881C53" w:rsidRDefault="00881C53" w14:paraId="56B2941C" w14:textId="77777777"/>
    <w:p>
      <w:pPr>
        <w:pStyle w:val="Kapitel1"/>
        <w:rPr>
          <w:lang w:val="en-US"/>
        </w:rPr>
      </w:pPr>
      <w:r>
        <w:rPr>
          <w:rFonts w:cs="MetaPlusLF"/>
          <w:bCs/>
          <w:szCs w:val="28"/>
          <w:lang w:val="en-US"/>
        </w:rPr>
        <w:br w:type="page"/>
      </w:r>
      <w:r>
        <w:rPr>
          <w:rFonts w:cs="MetaPlusLF"/>
          <w:bCs/>
          <w:szCs w:val="28"/>
          <w:lang w:val="en-US"/>
        </w:rPr>
        <w:lastRenderedPageBreak/>
        <w:t xml:space="preserve">Komplet opreme za osnovno raven (TP 201)</w:t>
      </w:r>
    </w:p>
    <w:p w:rsidRPr="002E3A74" w:rsidR="00881C53" w:rsidP="00881C53" w:rsidRDefault="00881C53" w14:paraId="4DD710E2" w14:textId="77777777">
      <w:pPr>
        <w:rPr>
          <w:lang w:val="en-US"/>
        </w:rPr>
      </w:pPr>
    </w:p>
    <w:p>
      <w:pPr>
        <w:rPr>
          <w:lang w:val="en-US"/>
        </w:rPr>
      </w:pPr>
      <w:r>
        <w:rPr>
          <w:rFonts w:cs="MetaPlusLF"/>
          <w:lang w:val="en-US"/>
        </w:rPr>
        <w:t xml:space="preserve">Ta komplet opreme je bil sestavljen za osnovno usposabljanje na področju tehnologije elektropnevmatskega krmiljenja. Vključuje vse elemente, ki so potrebni za doseganje določenih učnih </w:t>
      </w:r>
      <w:r>
        <w:rPr>
          <w:rFonts w:cs="MetaPlusLF"/>
          <w:lang w:val="en-US"/>
        </w:rPr>
        <w:t xml:space="preserve">ciljev, in ga </w:t>
      </w:r>
      <w:r>
        <w:rPr>
          <w:rFonts w:cs="MetaPlusLF"/>
          <w:lang w:val="en-US"/>
        </w:rPr>
        <w:t xml:space="preserve">je mogoče dopolniti s katerim koli drugim kompletom opreme.</w:t>
      </w:r>
    </w:p>
    <w:p w:rsidRPr="002E3A74" w:rsidR="00881C53" w:rsidP="00881C53" w:rsidRDefault="00881C53" w14:paraId="3DA609BE" w14:textId="77777777">
      <w:pPr>
        <w:rPr>
          <w:lang w:val="en-US"/>
        </w:rPr>
      </w:pPr>
    </w:p>
    <w:p>
      <w:pPr>
        <w:rPr>
          <w:lang w:val="en-US"/>
        </w:rPr>
      </w:pPr>
      <w:r>
        <w:rPr>
          <w:rFonts w:cs="MetaPlusLF"/>
          <w:lang w:val="en-US"/>
        </w:rPr>
        <w:t xml:space="preserve">Za </w:t>
      </w:r>
      <w:r>
        <w:rPr>
          <w:rFonts w:cs="MetaPlusLF"/>
          <w:lang w:val="en-US"/>
        </w:rPr>
        <w:t xml:space="preserve">vzpostavitev funkcionalnih nadzornih sistemov </w:t>
      </w:r>
      <w:r>
        <w:rPr>
          <w:rFonts w:cs="MetaPlusLF"/>
          <w:lang w:val="en-US"/>
        </w:rPr>
        <w:t xml:space="preserve">so potrebni tudi profilna plošča, električni napajalnik in vir stisnjenega zraka</w:t>
      </w:r>
      <w:r>
        <w:rPr>
          <w:rFonts w:cs="MetaPlusLF"/>
          <w:lang w:val="en-US"/>
        </w:rPr>
        <w:t xml:space="preserve">.</w:t>
      </w:r>
    </w:p>
    <w:p w:rsidRPr="002E3A74" w:rsidR="00881C53" w:rsidP="00881C53" w:rsidRDefault="00881C53" w14:paraId="4DAC92FA" w14:textId="77777777">
      <w:pPr>
        <w:rPr>
          <w:lang w:val="en-US"/>
        </w:rPr>
      </w:pPr>
    </w:p>
    <w:p w:rsidRPr="002E3A74" w:rsidR="00881C53" w:rsidP="00881C53" w:rsidRDefault="00881C53" w14:paraId="708F4D2B" w14:textId="77777777">
      <w:pPr>
        <w:rPr>
          <w:lang w:val="en-US"/>
        </w:rPr>
      </w:pPr>
    </w:p>
    <w:p>
      <w:pPr>
        <w:pStyle w:val="Kapitel2"/>
      </w:pPr>
      <w:r>
        <w:rPr>
          <w:rFonts w:cs="MetaPlusLF"/>
          <w:bCs/>
          <w:lang w:val="en-US"/>
        </w:rPr>
        <w:t xml:space="preserve">Komplet opreme za osnovno raven (TP 201), št. </w:t>
      </w:r>
      <w:r>
        <w:rPr>
          <w:rFonts w:cs="MetaPlusLF"/>
          <w:bCs/>
          <w:lang w:val="en-US"/>
        </w:rPr>
        <w:t xml:space="preserve">540712</w:t>
      </w:r>
    </w:p>
    <w:p w:rsidRPr="002E3A74" w:rsidR="00881C53" w:rsidP="00881C53" w:rsidRDefault="00881C53" w14:paraId="73E60C65"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1133"/>
        <w:gridCol w:w="5662"/>
        <w:gridCol w:w="2265"/>
      </w:tblGrid>
      <w:tr w:rsidRPr="00F705CC" w:rsidR="00881C53" w:rsidTr="00BA1CA4" w14:paraId="48809977" w14:textId="77777777">
        <w:tc>
          <w:tcPr>
            <w:tcW w:w="1134"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5670" w:type="dxa"/>
            <w:tcBorders>
              <w:top w:val="nil"/>
              <w:bottom w:val="single" w:color="000000" w:sz="24" w:space="0"/>
            </w:tcBorders>
            <w:shd w:val="clear" w:color="auto" w:fill="D6E8F0"/>
          </w:tcPr>
          <w:p>
            <w:pPr>
              <w:pStyle w:val="Tabellenkopf"/>
            </w:pPr>
            <w:r>
              <w:rPr>
                <w:rFonts w:cs="MetaPlusLF"/>
                <w:bCs/>
                <w:szCs w:val="16"/>
                <w:lang w:val="en-US"/>
              </w:rPr>
              <w:t xml:space="preserve">Poimenovanje</w:t>
            </w:r>
          </w:p>
        </w:tc>
        <w:tc>
          <w:tcPr>
            <w:tcW w:w="2268" w:type="dxa"/>
            <w:tcBorders>
              <w:top w:val="nil"/>
              <w:bottom w:val="single" w:color="000000" w:sz="24" w:space="0"/>
            </w:tcBorders>
            <w:shd w:val="clear" w:color="auto" w:fill="D6E8F0"/>
            <w:vAlign w:val="center"/>
          </w:tcPr>
          <w:p>
            <w:pPr>
              <w:pStyle w:val="Tabellenkopf"/>
            </w:pPr>
            <w:r>
              <w:rPr>
                <w:rFonts w:cs="MetaPlusLF"/>
                <w:bCs/>
                <w:szCs w:val="16"/>
                <w:lang w:val="en-US"/>
              </w:rPr>
              <w:t xml:space="preserve">Zaporedna št.</w:t>
            </w:r>
          </w:p>
        </w:tc>
      </w:tr>
      <w:tr w:rsidRPr="00F705CC" w:rsidR="00881C53" w:rsidTr="00BA1CA4" w14:paraId="57EAEC27" w14:textId="77777777">
        <w:tc>
          <w:tcPr>
            <w:tcW w:w="1134" w:type="dxa"/>
            <w:tcBorders>
              <w:top w:val="single" w:color="000000" w:sz="24" w:space="0"/>
            </w:tcBorders>
            <w:vAlign w:val="center"/>
          </w:tcPr>
          <w:p>
            <w:pPr>
              <w:pStyle w:val="Tabellentext"/>
            </w:pPr>
            <w:r>
              <w:rPr>
                <w:rFonts w:cs="MetaPlusLF"/>
                <w:szCs w:val="16"/>
                <w:lang w:val="en-US"/>
              </w:rPr>
              <w:t xml:space="preserve">1</w:t>
            </w:r>
          </w:p>
        </w:tc>
        <w:tc>
          <w:tcPr>
            <w:tcW w:w="5670" w:type="dxa"/>
            <w:tcBorders>
              <w:top w:val="single" w:color="000000" w:sz="24" w:space="0"/>
            </w:tcBorders>
          </w:tcPr>
          <w:p>
            <w:pPr>
              <w:pStyle w:val="Tabellentext"/>
              <w:rPr>
                <w:lang w:val="en-US"/>
              </w:rPr>
            </w:pPr>
            <w:r>
              <w:rPr>
                <w:rFonts w:cs="MetaPlusLF"/>
                <w:szCs w:val="16"/>
                <w:lang w:val="en-US"/>
              </w:rPr>
              <w:t xml:space="preserve">2 kosa. 3/2-potni elektromagnetni ventil, normalno zaprt</w:t>
            </w:r>
          </w:p>
        </w:tc>
        <w:tc>
          <w:tcPr>
            <w:tcW w:w="2268" w:type="dxa"/>
            <w:tcBorders>
              <w:top w:val="single" w:color="000000" w:sz="24" w:space="0"/>
            </w:tcBorders>
            <w:shd w:val="clear" w:color="auto" w:fill="auto"/>
            <w:vAlign w:val="center"/>
          </w:tcPr>
          <w:p>
            <w:pPr>
              <w:pStyle w:val="Tabellentext"/>
            </w:pPr>
            <w:r>
              <w:rPr>
                <w:rFonts w:cs="MetaPlusLF"/>
                <w:szCs w:val="16"/>
                <w:lang w:val="en-US"/>
              </w:rPr>
              <w:t xml:space="preserve">567198</w:t>
            </w:r>
          </w:p>
        </w:tc>
      </w:tr>
      <w:tr w:rsidRPr="00F705CC" w:rsidR="00881C53" w:rsidTr="00BA1CA4" w14:paraId="2CCC921F" w14:textId="77777777">
        <w:tc>
          <w:tcPr>
            <w:tcW w:w="1134" w:type="dxa"/>
            <w:vAlign w:val="center"/>
          </w:tcPr>
          <w:p>
            <w:pPr>
              <w:pStyle w:val="Tabellentext"/>
            </w:pPr>
            <w:r>
              <w:rPr>
                <w:rFonts w:cs="MetaPlusLF"/>
                <w:szCs w:val="16"/>
                <w:lang w:val="en-US"/>
              </w:rPr>
              <w:t xml:space="preserve">2</w:t>
            </w:r>
          </w:p>
        </w:tc>
        <w:tc>
          <w:tcPr>
            <w:tcW w:w="5670" w:type="dxa"/>
          </w:tcPr>
          <w:p>
            <w:pPr>
              <w:pStyle w:val="Tabellentext"/>
            </w:pPr>
            <w:r>
              <w:rPr>
                <w:rFonts w:cs="MetaPlusLF"/>
                <w:szCs w:val="16"/>
                <w:lang w:val="en-US"/>
              </w:rPr>
              <w:t xml:space="preserve">5/2-potni dvojni elektromagnetni ventil</w:t>
            </w:r>
          </w:p>
        </w:tc>
        <w:tc>
          <w:tcPr>
            <w:tcW w:w="2268" w:type="dxa"/>
            <w:shd w:val="clear" w:color="auto" w:fill="auto"/>
            <w:vAlign w:val="center"/>
          </w:tcPr>
          <w:p>
            <w:pPr>
              <w:pStyle w:val="Tabellentext"/>
            </w:pPr>
            <w:r>
              <w:rPr>
                <w:rFonts w:cs="MetaPlusLF"/>
                <w:szCs w:val="16"/>
                <w:lang w:val="en-US"/>
              </w:rPr>
              <w:t xml:space="preserve">567200</w:t>
            </w:r>
          </w:p>
        </w:tc>
      </w:tr>
      <w:tr w:rsidRPr="00F705CC" w:rsidR="00881C53" w:rsidTr="00BA1CA4" w14:paraId="7C573F85" w14:textId="77777777">
        <w:tc>
          <w:tcPr>
            <w:tcW w:w="1134" w:type="dxa"/>
            <w:tcBorders>
              <w:bottom w:val="single" w:color="000000" w:sz="4" w:space="0"/>
            </w:tcBorders>
            <w:vAlign w:val="center"/>
          </w:tcPr>
          <w:p>
            <w:pPr>
              <w:pStyle w:val="Tabellentext"/>
            </w:pPr>
            <w:r>
              <w:rPr>
                <w:rFonts w:cs="MetaPlusLF"/>
                <w:szCs w:val="16"/>
                <w:lang w:val="en-US"/>
              </w:rPr>
              <w:t xml:space="preserve">1</w:t>
            </w:r>
          </w:p>
        </w:tc>
        <w:tc>
          <w:tcPr>
            <w:tcW w:w="5670" w:type="dxa"/>
            <w:tcBorders>
              <w:bottom w:val="single" w:color="000000" w:sz="4" w:space="0"/>
            </w:tcBorders>
          </w:tcPr>
          <w:p>
            <w:pPr>
              <w:pStyle w:val="Tabellentext"/>
            </w:pPr>
            <w:r>
              <w:rPr>
                <w:rFonts w:cs="MetaPlusLF"/>
                <w:szCs w:val="16"/>
                <w:lang w:val="en-US"/>
              </w:rPr>
              <w:t xml:space="preserve">5/2-potni elektromagnetni ventil</w:t>
            </w:r>
          </w:p>
        </w:tc>
        <w:tc>
          <w:tcPr>
            <w:tcW w:w="2268" w:type="dxa"/>
            <w:tcBorders>
              <w:bottom w:val="single" w:color="000000" w:sz="4" w:space="0"/>
            </w:tcBorders>
            <w:shd w:val="clear" w:color="auto" w:fill="auto"/>
            <w:vAlign w:val="center"/>
          </w:tcPr>
          <w:p>
            <w:pPr>
              <w:pStyle w:val="Tabellentext"/>
            </w:pPr>
            <w:r>
              <w:rPr>
                <w:rFonts w:cs="MetaPlusLF"/>
                <w:szCs w:val="16"/>
                <w:lang w:val="en-US"/>
              </w:rPr>
              <w:t xml:space="preserve">567199</w:t>
            </w:r>
          </w:p>
        </w:tc>
      </w:tr>
      <w:tr w:rsidRPr="00F705CC" w:rsidR="00881C53" w:rsidTr="00BA1CA4" w14:paraId="62530644" w14:textId="77777777">
        <w:tc>
          <w:tcPr>
            <w:tcW w:w="1134" w:type="dxa"/>
            <w:vAlign w:val="center"/>
          </w:tcPr>
          <w:p>
            <w:pPr>
              <w:pStyle w:val="Tabellentext"/>
            </w:pPr>
            <w:r>
              <w:rPr>
                <w:rFonts w:cs="MetaPlusLF"/>
                <w:szCs w:val="16"/>
                <w:lang w:val="en-US"/>
              </w:rPr>
              <w:t xml:space="preserve">10</w:t>
            </w:r>
          </w:p>
        </w:tc>
        <w:tc>
          <w:tcPr>
            <w:tcW w:w="5670" w:type="dxa"/>
          </w:tcPr>
          <w:p>
            <w:pPr>
              <w:pStyle w:val="Tabellentext"/>
            </w:pPr>
            <w:r>
              <w:rPr>
                <w:rFonts w:cs="MetaPlusLF"/>
                <w:szCs w:val="16"/>
                <w:lang w:val="en-US"/>
              </w:rPr>
              <w:t xml:space="preserve">Blanking plug</w:t>
            </w:r>
          </w:p>
        </w:tc>
        <w:tc>
          <w:tcPr>
            <w:tcW w:w="2268" w:type="dxa"/>
            <w:shd w:val="clear" w:color="auto" w:fill="auto"/>
            <w:vAlign w:val="center"/>
          </w:tcPr>
          <w:p>
            <w:pPr>
              <w:pStyle w:val="Tabellentext"/>
            </w:pPr>
            <w:r>
              <w:rPr>
                <w:rFonts w:cs="MetaPlusLF"/>
                <w:szCs w:val="16"/>
                <w:lang w:val="en-US"/>
              </w:rPr>
              <w:t xml:space="preserve">153267</w:t>
            </w:r>
          </w:p>
        </w:tc>
      </w:tr>
      <w:tr w:rsidRPr="00F705CC" w:rsidR="00881C53" w:rsidTr="00BA1CA4" w14:paraId="6D8B7C28" w14:textId="77777777">
        <w:tc>
          <w:tcPr>
            <w:tcW w:w="1134" w:type="dxa"/>
            <w:vAlign w:val="center"/>
          </w:tcPr>
          <w:p>
            <w:pPr>
              <w:pStyle w:val="Tabellentext"/>
            </w:pPr>
            <w:r>
              <w:rPr>
                <w:rFonts w:cs="MetaPlusLF"/>
                <w:szCs w:val="16"/>
                <w:lang w:val="en-US"/>
              </w:rPr>
              <w:t xml:space="preserve">2</w:t>
            </w:r>
          </w:p>
        </w:tc>
        <w:tc>
          <w:tcPr>
            <w:tcW w:w="5670" w:type="dxa"/>
          </w:tcPr>
          <w:p>
            <w:pPr>
              <w:pStyle w:val="Tabellentext"/>
            </w:pPr>
            <w:r>
              <w:rPr>
                <w:rFonts w:cs="MetaPlusLF"/>
                <w:szCs w:val="16"/>
                <w:lang w:val="en-US"/>
              </w:rPr>
              <w:t xml:space="preserve">Cilinder z dvojnim delovanjem</w:t>
            </w:r>
          </w:p>
        </w:tc>
        <w:tc>
          <w:tcPr>
            <w:tcW w:w="2268" w:type="dxa"/>
            <w:shd w:val="clear" w:color="auto" w:fill="auto"/>
            <w:vAlign w:val="center"/>
          </w:tcPr>
          <w:p>
            <w:pPr>
              <w:pStyle w:val="Tabellentext"/>
            </w:pPr>
            <w:r>
              <w:rPr>
                <w:rFonts w:cs="MetaPlusLF"/>
                <w:szCs w:val="16"/>
                <w:lang w:val="en-US"/>
              </w:rPr>
              <w:t xml:space="preserve">152888</w:t>
            </w:r>
          </w:p>
        </w:tc>
      </w:tr>
      <w:tr w:rsidRPr="00F705CC" w:rsidR="00881C53" w:rsidTr="00BA1CA4" w14:paraId="1E88BB5B" w14:textId="77777777">
        <w:tc>
          <w:tcPr>
            <w:tcW w:w="1134" w:type="dxa"/>
            <w:vAlign w:val="center"/>
          </w:tcPr>
          <w:p>
            <w:pPr>
              <w:pStyle w:val="Tabellentext"/>
            </w:pPr>
            <w:r>
              <w:rPr>
                <w:rFonts w:cs="MetaPlusLF"/>
                <w:szCs w:val="16"/>
                <w:lang w:val="en-US"/>
              </w:rPr>
              <w:t xml:space="preserve">4</w:t>
            </w:r>
          </w:p>
        </w:tc>
        <w:tc>
          <w:tcPr>
            <w:tcW w:w="5670" w:type="dxa"/>
          </w:tcPr>
          <w:p>
            <w:pPr>
              <w:pStyle w:val="Tabellentext"/>
              <w:rPr>
                <w:lang w:val="en-US"/>
              </w:rPr>
            </w:pPr>
            <w:r>
              <w:rPr>
                <w:rFonts w:cs="MetaPlusLF"/>
                <w:szCs w:val="16"/>
                <w:lang w:val="en-US"/>
              </w:rPr>
              <w:t xml:space="preserve">Enosmerni ventil za regulacijo pretoka</w:t>
            </w:r>
          </w:p>
        </w:tc>
        <w:tc>
          <w:tcPr>
            <w:tcW w:w="2268" w:type="dxa"/>
            <w:shd w:val="clear" w:color="auto" w:fill="auto"/>
            <w:vAlign w:val="center"/>
          </w:tcPr>
          <w:p>
            <w:pPr>
              <w:pStyle w:val="Tabellentext"/>
            </w:pPr>
            <w:r>
              <w:rPr>
                <w:rFonts w:cs="MetaPlusLF"/>
                <w:szCs w:val="16"/>
                <w:lang w:val="en-US"/>
              </w:rPr>
              <w:t xml:space="preserve">193967</w:t>
            </w:r>
          </w:p>
        </w:tc>
      </w:tr>
      <w:tr w:rsidRPr="00F705CC" w:rsidR="00881C53" w:rsidTr="00BA1CA4" w14:paraId="4603A214"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pPr>
            <w:r>
              <w:rPr>
                <w:rFonts w:cs="MetaPlusLF"/>
                <w:szCs w:val="16"/>
                <w:lang w:val="en-US"/>
              </w:rPr>
              <w:t xml:space="preserve">Senzor tlaka</w:t>
            </w:r>
          </w:p>
        </w:tc>
        <w:tc>
          <w:tcPr>
            <w:tcW w:w="2268" w:type="dxa"/>
            <w:shd w:val="clear" w:color="auto" w:fill="auto"/>
            <w:vAlign w:val="center"/>
          </w:tcPr>
          <w:p>
            <w:pPr>
              <w:pStyle w:val="Tabellentext"/>
            </w:pPr>
            <w:r>
              <w:rPr>
                <w:rFonts w:cs="MetaPlusLF"/>
                <w:szCs w:val="16"/>
                <w:lang w:val="en-US"/>
              </w:rPr>
              <w:t xml:space="preserve">572745</w:t>
            </w:r>
          </w:p>
        </w:tc>
      </w:tr>
      <w:tr w:rsidRPr="00F705CC" w:rsidR="00881C53" w:rsidTr="00BA1CA4" w14:paraId="3284B11A"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pPr>
            <w:r>
              <w:rPr>
                <w:rFonts w:cs="MetaPlusLF"/>
                <w:szCs w:val="16"/>
                <w:lang w:val="en-US"/>
              </w:rPr>
              <w:t xml:space="preserve">Cilinder z enim delovanjem</w:t>
            </w:r>
          </w:p>
        </w:tc>
        <w:tc>
          <w:tcPr>
            <w:tcW w:w="2268" w:type="dxa"/>
            <w:shd w:val="clear" w:color="auto" w:fill="auto"/>
            <w:vAlign w:val="center"/>
          </w:tcPr>
          <w:p>
            <w:pPr>
              <w:pStyle w:val="Tabellentext"/>
            </w:pPr>
            <w:r>
              <w:rPr>
                <w:rFonts w:cs="MetaPlusLF"/>
                <w:szCs w:val="16"/>
                <w:lang w:val="en-US"/>
              </w:rPr>
              <w:t xml:space="preserve">152887</w:t>
            </w:r>
          </w:p>
        </w:tc>
      </w:tr>
      <w:tr w:rsidRPr="00F705CC" w:rsidR="00881C53" w:rsidTr="00BA1CA4" w14:paraId="53187264"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rPr>
                <w:lang w:val="en-US"/>
              </w:rPr>
            </w:pPr>
            <w:r>
              <w:rPr>
                <w:rFonts w:cs="MetaPlusLF"/>
                <w:szCs w:val="16"/>
                <w:lang w:val="en-US"/>
              </w:rPr>
              <w:t xml:space="preserve">Izklopni ventil z regulacijskim ventilom filtra</w:t>
            </w:r>
          </w:p>
        </w:tc>
        <w:tc>
          <w:tcPr>
            <w:tcW w:w="2268" w:type="dxa"/>
            <w:shd w:val="clear" w:color="auto" w:fill="auto"/>
            <w:vAlign w:val="center"/>
          </w:tcPr>
          <w:p>
            <w:pPr>
              <w:pStyle w:val="Tabellentext"/>
            </w:pPr>
            <w:r>
              <w:rPr>
                <w:rFonts w:cs="MetaPlusLF"/>
                <w:szCs w:val="16"/>
                <w:lang w:val="en-US"/>
              </w:rPr>
              <w:t xml:space="preserve">540691</w:t>
            </w:r>
          </w:p>
        </w:tc>
      </w:tr>
      <w:tr w:rsidRPr="00F705CC" w:rsidR="00881C53" w:rsidTr="00BA1CA4" w14:paraId="668D5A27"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rPr>
                <w:lang w:val="en-US"/>
              </w:rPr>
            </w:pPr>
            <w:r>
              <w:rPr>
                <w:rFonts w:cs="MetaPlusLF"/>
                <w:szCs w:val="16"/>
                <w:lang w:val="en-US"/>
              </w:rPr>
              <w:t xml:space="preserve">Omejitveno stikalo, električno, ki se sproži z leve strani</w:t>
            </w:r>
          </w:p>
        </w:tc>
        <w:tc>
          <w:tcPr>
            <w:tcW w:w="2268" w:type="dxa"/>
            <w:shd w:val="clear" w:color="auto" w:fill="auto"/>
            <w:vAlign w:val="center"/>
          </w:tcPr>
          <w:p>
            <w:pPr>
              <w:pStyle w:val="Tabellentext"/>
            </w:pPr>
            <w:r>
              <w:rPr>
                <w:rFonts w:cs="MetaPlusLF"/>
                <w:szCs w:val="16"/>
                <w:lang w:val="en-US"/>
              </w:rPr>
              <w:t xml:space="preserve">183322</w:t>
            </w:r>
          </w:p>
        </w:tc>
      </w:tr>
      <w:tr w:rsidRPr="00F705CC" w:rsidR="00881C53" w:rsidTr="00BA1CA4" w14:paraId="13570D81"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rPr>
                <w:lang w:val="en-US"/>
              </w:rPr>
            </w:pPr>
            <w:r>
              <w:rPr>
                <w:rFonts w:cs="MetaPlusLF"/>
                <w:szCs w:val="16"/>
                <w:lang w:val="en-US"/>
              </w:rPr>
              <w:t xml:space="preserve">Mejno stikalo, električno, z desne strani</w:t>
            </w:r>
          </w:p>
        </w:tc>
        <w:tc>
          <w:tcPr>
            <w:tcW w:w="2268" w:type="dxa"/>
            <w:shd w:val="clear" w:color="auto" w:fill="auto"/>
            <w:vAlign w:val="center"/>
          </w:tcPr>
          <w:p>
            <w:pPr>
              <w:pStyle w:val="Tabellentext"/>
            </w:pPr>
            <w:r>
              <w:rPr>
                <w:rFonts w:cs="MetaPlusLF"/>
                <w:szCs w:val="16"/>
                <w:lang w:val="en-US"/>
              </w:rPr>
              <w:t xml:space="preserve">183345</w:t>
            </w:r>
          </w:p>
        </w:tc>
      </w:tr>
      <w:tr w:rsidRPr="00F705CC" w:rsidR="00881C53" w:rsidTr="00BA1CA4" w14:paraId="4EC0620A" w14:textId="77777777">
        <w:tc>
          <w:tcPr>
            <w:tcW w:w="1134" w:type="dxa"/>
            <w:vAlign w:val="center"/>
          </w:tcPr>
          <w:p>
            <w:pPr>
              <w:pStyle w:val="Tabellentext"/>
            </w:pPr>
            <w:r>
              <w:rPr>
                <w:rFonts w:cs="MetaPlusLF"/>
                <w:szCs w:val="16"/>
                <w:lang w:val="en-US"/>
              </w:rPr>
              <w:t xml:space="preserve">2</w:t>
            </w:r>
          </w:p>
        </w:tc>
        <w:tc>
          <w:tcPr>
            <w:tcW w:w="5670" w:type="dxa"/>
          </w:tcPr>
          <w:p>
            <w:pPr>
              <w:pStyle w:val="Tabellentext"/>
            </w:pPr>
            <w:r>
              <w:rPr>
                <w:rFonts w:cs="MetaPlusLF"/>
                <w:szCs w:val="16"/>
                <w:lang w:val="en-US"/>
              </w:rPr>
              <w:t xml:space="preserve">Elektronski senzor bližine</w:t>
            </w:r>
          </w:p>
        </w:tc>
        <w:tc>
          <w:tcPr>
            <w:tcW w:w="2268" w:type="dxa"/>
            <w:shd w:val="clear" w:color="auto" w:fill="auto"/>
            <w:vAlign w:val="center"/>
          </w:tcPr>
          <w:p>
            <w:pPr>
              <w:pStyle w:val="Tabellentext"/>
            </w:pPr>
            <w:r>
              <w:rPr>
                <w:rFonts w:cs="MetaPlusLF"/>
                <w:szCs w:val="16"/>
                <w:lang w:val="en-US"/>
              </w:rPr>
              <w:t xml:space="preserve">2344752</w:t>
            </w:r>
          </w:p>
        </w:tc>
      </w:tr>
      <w:tr w:rsidRPr="00F705CC" w:rsidR="00881C53" w:rsidTr="00BA1CA4" w14:paraId="2A5B4779"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pPr>
            <w:r>
              <w:rPr>
                <w:rFonts w:cs="MetaPlusLF"/>
                <w:szCs w:val="16"/>
                <w:lang w:val="en-US"/>
              </w:rPr>
              <w:t xml:space="preserve">Optični senzor bližine</w:t>
            </w:r>
          </w:p>
        </w:tc>
        <w:tc>
          <w:tcPr>
            <w:tcW w:w="2268" w:type="dxa"/>
            <w:shd w:val="clear" w:color="auto" w:fill="auto"/>
            <w:vAlign w:val="center"/>
          </w:tcPr>
          <w:p>
            <w:pPr>
              <w:pStyle w:val="Tabellentext"/>
            </w:pPr>
            <w:r>
              <w:rPr>
                <w:rFonts w:cs="MetaPlusLF"/>
                <w:szCs w:val="16"/>
                <w:lang w:val="en-US"/>
              </w:rPr>
              <w:t xml:space="preserve">572744</w:t>
            </w:r>
          </w:p>
        </w:tc>
      </w:tr>
      <w:tr w:rsidRPr="00F705CC" w:rsidR="00881C53" w:rsidTr="00BA1CA4" w14:paraId="34FD0C1C" w14:textId="77777777">
        <w:tc>
          <w:tcPr>
            <w:tcW w:w="1134" w:type="dxa"/>
            <w:vAlign w:val="center"/>
          </w:tcPr>
          <w:p>
            <w:pPr>
              <w:pStyle w:val="Tabellentext"/>
            </w:pPr>
            <w:r>
              <w:rPr>
                <w:rFonts w:cs="MetaPlusLF"/>
                <w:szCs w:val="16"/>
                <w:lang w:val="en-US"/>
              </w:rPr>
              <w:t xml:space="preserve">2</w:t>
            </w:r>
          </w:p>
        </w:tc>
        <w:tc>
          <w:tcPr>
            <w:tcW w:w="5670" w:type="dxa"/>
          </w:tcPr>
          <w:p>
            <w:pPr>
              <w:pStyle w:val="Tabellentext"/>
            </w:pPr>
            <w:r>
              <w:rPr>
                <w:rFonts w:cs="MetaPlusLF"/>
                <w:szCs w:val="16"/>
                <w:lang w:val="en-US"/>
              </w:rPr>
              <w:t xml:space="preserve">Rele, tristranski</w:t>
            </w:r>
          </w:p>
        </w:tc>
        <w:tc>
          <w:tcPr>
            <w:tcW w:w="2268" w:type="dxa"/>
            <w:shd w:val="clear" w:color="auto" w:fill="auto"/>
            <w:vAlign w:val="center"/>
          </w:tcPr>
          <w:p>
            <w:pPr>
              <w:pStyle w:val="Tabellentext"/>
            </w:pPr>
            <w:r>
              <w:rPr>
                <w:rFonts w:cs="MetaPlusLF"/>
                <w:szCs w:val="16"/>
                <w:lang w:val="en-US"/>
              </w:rPr>
              <w:t xml:space="preserve">162241</w:t>
            </w:r>
          </w:p>
        </w:tc>
      </w:tr>
      <w:tr w:rsidRPr="00F705CC" w:rsidR="00881C53" w:rsidTr="00BA1CA4" w14:paraId="00935EA6"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pPr>
            <w:r>
              <w:rPr>
                <w:rFonts w:cs="MetaPlusLF"/>
                <w:szCs w:val="16"/>
                <w:lang w:val="en-US"/>
              </w:rPr>
              <w:t xml:space="preserve">Signalni vhod, električni</w:t>
            </w:r>
          </w:p>
        </w:tc>
        <w:tc>
          <w:tcPr>
            <w:tcW w:w="2268" w:type="dxa"/>
            <w:shd w:val="clear" w:color="auto" w:fill="auto"/>
            <w:vAlign w:val="center"/>
          </w:tcPr>
          <w:p>
            <w:pPr>
              <w:pStyle w:val="Tabellentext"/>
            </w:pPr>
            <w:r>
              <w:rPr>
                <w:rFonts w:cs="MetaPlusLF"/>
                <w:szCs w:val="16"/>
                <w:lang w:val="en-US"/>
              </w:rPr>
              <w:t xml:space="preserve">162242</w:t>
            </w:r>
          </w:p>
        </w:tc>
      </w:tr>
      <w:tr w:rsidRPr="00F705CC" w:rsidR="00881C53" w:rsidTr="00BA1CA4" w14:paraId="16503380" w14:textId="77777777">
        <w:tc>
          <w:tcPr>
            <w:tcW w:w="1134" w:type="dxa"/>
            <w:vAlign w:val="center"/>
          </w:tcPr>
          <w:p>
            <w:pPr>
              <w:pStyle w:val="Tabellentext"/>
            </w:pPr>
            <w:r>
              <w:rPr>
                <w:rFonts w:cs="MetaPlusLF"/>
                <w:szCs w:val="16"/>
                <w:lang w:val="en-US"/>
              </w:rPr>
              <w:t xml:space="preserve">10</w:t>
            </w:r>
          </w:p>
        </w:tc>
        <w:tc>
          <w:tcPr>
            <w:tcW w:w="5670" w:type="dxa"/>
          </w:tcPr>
          <w:p>
            <w:pPr>
              <w:pStyle w:val="Tabellentext"/>
            </w:pPr>
            <w:r>
              <w:rPr>
                <w:rFonts w:cs="MetaPlusLF"/>
                <w:szCs w:val="16"/>
                <w:lang w:val="en-US"/>
              </w:rPr>
              <w:t xml:space="preserve">Vtlačna vtičnica</w:t>
            </w:r>
          </w:p>
        </w:tc>
        <w:tc>
          <w:tcPr>
            <w:tcW w:w="2268" w:type="dxa"/>
            <w:shd w:val="clear" w:color="auto" w:fill="auto"/>
            <w:vAlign w:val="center"/>
          </w:tcPr>
          <w:p>
            <w:pPr>
              <w:pStyle w:val="Tabellentext"/>
            </w:pPr>
            <w:r>
              <w:rPr>
                <w:rFonts w:cs="MetaPlusLF"/>
                <w:szCs w:val="16"/>
                <w:lang w:val="en-US"/>
              </w:rPr>
              <w:t xml:space="preserve">153251</w:t>
            </w:r>
          </w:p>
        </w:tc>
      </w:tr>
      <w:tr w:rsidRPr="00F705CC" w:rsidR="00881C53" w:rsidTr="00BA1CA4" w14:paraId="51954448" w14:textId="77777777">
        <w:tc>
          <w:tcPr>
            <w:tcW w:w="1134" w:type="dxa"/>
            <w:vAlign w:val="center"/>
          </w:tcPr>
          <w:p>
            <w:pPr>
              <w:pStyle w:val="Tabellentext"/>
            </w:pPr>
            <w:r>
              <w:rPr>
                <w:rFonts w:cs="MetaPlusLF"/>
                <w:szCs w:val="16"/>
                <w:lang w:val="en-US"/>
              </w:rPr>
              <w:t xml:space="preserve">20</w:t>
            </w:r>
          </w:p>
        </w:tc>
        <w:tc>
          <w:tcPr>
            <w:tcW w:w="5670" w:type="dxa"/>
          </w:tcPr>
          <w:p>
            <w:pPr>
              <w:pStyle w:val="Tabellentext"/>
            </w:pPr>
            <w:r>
              <w:rPr>
                <w:rFonts w:cs="MetaPlusLF"/>
                <w:szCs w:val="16"/>
                <w:lang w:val="en-US"/>
              </w:rPr>
              <w:t xml:space="preserve">T-vtič priključek</w:t>
            </w:r>
          </w:p>
        </w:tc>
        <w:tc>
          <w:tcPr>
            <w:tcW w:w="2268" w:type="dxa"/>
            <w:shd w:val="clear" w:color="auto" w:fill="auto"/>
            <w:vAlign w:val="center"/>
          </w:tcPr>
          <w:p>
            <w:pPr>
              <w:pStyle w:val="Tabellentext"/>
            </w:pPr>
            <w:r>
              <w:rPr>
                <w:rFonts w:cs="MetaPlusLF"/>
                <w:szCs w:val="16"/>
                <w:lang w:val="en-US"/>
              </w:rPr>
              <w:t xml:space="preserve">153128</w:t>
            </w:r>
          </w:p>
        </w:tc>
      </w:tr>
      <w:tr w:rsidRPr="00F705CC" w:rsidR="00881C53" w:rsidTr="00BA1CA4" w14:paraId="14433B20" w14:textId="77777777">
        <w:tc>
          <w:tcPr>
            <w:tcW w:w="1134" w:type="dxa"/>
            <w:vAlign w:val="center"/>
          </w:tcPr>
          <w:p>
            <w:pPr>
              <w:pStyle w:val="Tabellentext"/>
            </w:pPr>
            <w:r>
              <w:rPr>
                <w:rFonts w:cs="MetaPlusLF"/>
                <w:szCs w:val="16"/>
                <w:lang w:val="en-US"/>
              </w:rPr>
              <w:t xml:space="preserve">1</w:t>
            </w:r>
          </w:p>
        </w:tc>
        <w:tc>
          <w:tcPr>
            <w:tcW w:w="5670" w:type="dxa"/>
          </w:tcPr>
          <w:p>
            <w:pPr>
              <w:pStyle w:val="Tabellentext"/>
            </w:pPr>
            <w:r>
              <w:rPr>
                <w:rFonts w:cs="MetaPlusLF"/>
                <w:szCs w:val="16"/>
                <w:lang w:val="en-US"/>
              </w:rPr>
              <w:t xml:space="preserve">Blok razdelilnika</w:t>
            </w:r>
          </w:p>
        </w:tc>
        <w:tc>
          <w:tcPr>
            <w:tcW w:w="2268" w:type="dxa"/>
            <w:shd w:val="clear" w:color="auto" w:fill="auto"/>
            <w:vAlign w:val="center"/>
          </w:tcPr>
          <w:p>
            <w:pPr>
              <w:pStyle w:val="Tabellentext"/>
            </w:pPr>
            <w:r>
              <w:rPr>
                <w:rFonts w:cs="MetaPlusLF"/>
                <w:szCs w:val="16"/>
                <w:lang w:val="en-US"/>
              </w:rPr>
              <w:t xml:space="preserve">152896</w:t>
            </w:r>
          </w:p>
        </w:tc>
      </w:tr>
      <w:tr w:rsidRPr="00F705CC" w:rsidR="00881C53" w:rsidTr="00BA1CA4" w14:paraId="45519E2A" w14:textId="77777777">
        <w:tc>
          <w:tcPr>
            <w:tcW w:w="1134" w:type="dxa"/>
            <w:tcBorders>
              <w:bottom w:val="single" w:color="000000" w:sz="24" w:space="0"/>
            </w:tcBorders>
            <w:vAlign w:val="center"/>
          </w:tcPr>
          <w:p>
            <w:pPr>
              <w:pStyle w:val="Tabellentext"/>
            </w:pPr>
            <w:r>
              <w:rPr>
                <w:rFonts w:cs="MetaPlusLF"/>
                <w:szCs w:val="16"/>
                <w:lang w:val="en-US"/>
              </w:rPr>
              <w:t xml:space="preserve">1</w:t>
            </w:r>
          </w:p>
        </w:tc>
        <w:tc>
          <w:tcPr>
            <w:tcW w:w="5670" w:type="dxa"/>
            <w:tcBorders>
              <w:bottom w:val="single" w:color="000000" w:sz="24" w:space="0"/>
            </w:tcBorders>
          </w:tcPr>
          <w:p>
            <w:pPr>
              <w:pStyle w:val="Tabellentext"/>
            </w:pPr>
            <w:r>
              <w:rPr>
                <w:rFonts w:cs="MetaPlusLF"/>
                <w:szCs w:val="16"/>
                <w:lang w:val="en-US"/>
              </w:rPr>
              <w:t xml:space="preserve">Plastične cevi, 4 x 0,75, 10 m</w:t>
            </w:r>
          </w:p>
        </w:tc>
        <w:tc>
          <w:tcPr>
            <w:tcW w:w="2268" w:type="dxa"/>
            <w:tcBorders>
              <w:bottom w:val="single" w:color="000000" w:sz="24" w:space="0"/>
            </w:tcBorders>
            <w:shd w:val="clear" w:color="auto" w:fill="auto"/>
            <w:vAlign w:val="center"/>
          </w:tcPr>
          <w:p>
            <w:pPr>
              <w:pStyle w:val="Tabellentext"/>
            </w:pPr>
            <w:r>
              <w:rPr>
                <w:rFonts w:cs="MetaPlusLF"/>
                <w:szCs w:val="16"/>
                <w:lang w:val="en-US"/>
              </w:rPr>
              <w:t xml:space="preserve">151496</w:t>
            </w:r>
          </w:p>
        </w:tc>
      </w:tr>
    </w:tbl>
    <w:p w:rsidRPr="00F705CC" w:rsidR="00881C53" w:rsidP="00881C53" w:rsidRDefault="00881C53" w14:paraId="672D821A" w14:textId="77777777"/>
    <w:p w:rsidRPr="00F705CC" w:rsidR="00881C53" w:rsidP="00881C53" w:rsidRDefault="00881C53" w14:paraId="57E51F46" w14:textId="77777777"/>
    <w:p>
      <w:pPr>
        <w:pStyle w:val="Kapitel2"/>
      </w:pPr>
      <w:r>
        <w:rPr>
          <w:rFonts w:cs="MetaPlusLF"/>
          <w:bCs/>
          <w:lang w:val="en-US"/>
        </w:rPr>
        <w:br w:type="page"/>
      </w:r>
      <w:r>
        <w:rPr>
          <w:rFonts w:cs="MetaPlusLF"/>
          <w:bCs/>
          <w:lang w:val="en-US"/>
        </w:rPr>
        <w:t xml:space="preserve">Simboli </w:t>
      </w:r>
      <w:r>
        <w:rPr>
          <w:rFonts w:cs="MetaPlusLF"/>
          <w:bCs/>
          <w:lang w:val="en-US"/>
        </w:rPr>
        <w:lastRenderedPageBreak/>
        <w:t xml:space="preserve">kompleta opreme</w:t>
      </w:r>
    </w:p>
    <w:p w:rsidRPr="00F705CC" w:rsidR="00881C53" w:rsidP="00881C53" w:rsidRDefault="00881C53" w14:paraId="3491E2C2" w14:textId="77777777"/>
    <w:tbl>
      <w:tblPr>
        <w:tblW w:w="9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557"/>
        <w:gridCol w:w="6520"/>
      </w:tblGrid>
      <w:tr w:rsidRPr="00F705CC" w:rsidR="00881C53" w:rsidTr="00BA1CA4" w14:paraId="3E8CDB27" w14:textId="77777777">
        <w:trPr>
          <w:tblHeader/>
        </w:trPr>
        <w:tc>
          <w:tcPr>
            <w:tcW w:w="2557" w:type="dxa"/>
            <w:tcBorders>
              <w:top w:val="nil"/>
              <w:bottom w:val="single" w:color="000000" w:sz="24" w:space="0"/>
            </w:tcBorders>
            <w:shd w:val="clear" w:color="auto" w:fill="D6E8F0"/>
          </w:tcPr>
          <w:p>
            <w:pPr>
              <w:pStyle w:val="Tabellenkopf"/>
            </w:pPr>
            <w:r w:rsidRPr="00EE4CA6">
              <w:rPr>
                <w:rFonts w:cs="MetaPlusLF"/>
                <w:bCs/>
                <w:color w:val="auto"/>
                <w:szCs w:val="16"/>
                <w:lang w:val="en-US"/>
              </w:rPr>
              <w:t xml:space="preserve">Komponenta</w:t>
            </w:r>
          </w:p>
        </w:tc>
        <w:tc>
          <w:tcPr>
            <w:tcW w:w="6520" w:type="dxa"/>
            <w:tcBorders>
              <w:top w:val="nil"/>
              <w:bottom w:val="single" w:color="000000" w:sz="24" w:space="0"/>
            </w:tcBorders>
            <w:shd w:val="clear" w:color="auto" w:fill="D6E8F0"/>
          </w:tcPr>
          <w:p>
            <w:pPr>
              <w:pStyle w:val="Tabellenkopf"/>
            </w:pPr>
            <w:r>
              <w:rPr>
                <w:rFonts w:cs="MetaPlusLF"/>
                <w:bCs/>
                <w:szCs w:val="16"/>
                <w:lang w:val="en-US"/>
              </w:rPr>
              <w:t xml:space="preserve">Simbol</w:t>
            </w:r>
          </w:p>
        </w:tc>
      </w:tr>
      <w:tr w:rsidRPr="00F705CC" w:rsidR="00881C53" w:rsidTr="00BA1CA4" w14:paraId="28BD3ED6" w14:textId="77777777">
        <w:tc>
          <w:tcPr>
            <w:tcW w:w="2557" w:type="dxa"/>
            <w:tcBorders>
              <w:top w:val="single" w:color="000000" w:sz="24" w:space="0"/>
            </w:tcBorders>
            <w:shd w:val="clear" w:color="auto" w:fill="auto"/>
          </w:tcPr>
          <w:p>
            <w:pPr>
              <w:pStyle w:val="Tabellentext"/>
            </w:pPr>
            <w:r>
              <w:rPr>
                <w:rFonts w:cs="MetaPlusLF"/>
                <w:szCs w:val="16"/>
                <w:lang w:val="en-US"/>
              </w:rPr>
              <w:t xml:space="preserve">Rele, tristranski</w:t>
            </w:r>
          </w:p>
        </w:tc>
        <w:tc>
          <w:tcPr>
            <w:tcW w:w="6520" w:type="dxa"/>
            <w:tcBorders>
              <w:top w:val="single" w:color="000000" w:sz="24" w:space="0"/>
            </w:tcBorders>
            <w:shd w:val="clear" w:color="auto" w:fill="auto"/>
            <w:vAlign w:val="center"/>
          </w:tcPr>
          <w:p w:rsidRPr="00480B69" w:rsidR="00881C53" w:rsidP="00BA1CA4" w:rsidRDefault="00881C53" w14:paraId="36319F69" w14:textId="77777777">
            <w:pPr>
              <w:pStyle w:val="BildFormel"/>
              <w:jc w:val="center"/>
              <w:rPr>
                <w:lang w:val="de-DE" w:eastAsia="de-DE"/>
              </w:rPr>
            </w:pPr>
            <w:r w:rsidRPr="00EE4CA6">
              <w:rPr>
                <w:lang w:val="en-US" w:eastAsia="de-DE"/>
              </w:rPr>
              <w:pict w14:anchorId="0046AE34">
                <v:shape id="_x0000_i1033" style="width:175.95pt;height:199.1pt" type="#_x0000_t75">
                  <v:imagedata r:id="rId32" r:href="rId33"/>
                </v:shape>
              </w:pict>
            </w:r>
          </w:p>
        </w:tc>
      </w:tr>
      <w:tr w:rsidRPr="00F705CC" w:rsidR="00881C53" w:rsidTr="00BA1CA4" w14:paraId="380F81C2" w14:textId="77777777">
        <w:tc>
          <w:tcPr>
            <w:tcW w:w="2557" w:type="dxa"/>
            <w:tcBorders>
              <w:bottom w:val="single" w:color="000000" w:sz="4" w:space="0"/>
            </w:tcBorders>
            <w:shd w:val="clear" w:color="auto" w:fill="auto"/>
          </w:tcPr>
          <w:p>
            <w:pPr>
              <w:pStyle w:val="Tabellentext"/>
            </w:pPr>
            <w:r>
              <w:rPr>
                <w:rFonts w:cs="MetaPlusLF"/>
                <w:szCs w:val="16"/>
                <w:lang w:val="en-US"/>
              </w:rPr>
              <w:t xml:space="preserve">Signalni vhod, električni</w:t>
            </w:r>
          </w:p>
        </w:tc>
        <w:tc>
          <w:tcPr>
            <w:tcW w:w="6520" w:type="dxa"/>
            <w:tcBorders>
              <w:bottom w:val="single" w:color="000000" w:sz="4" w:space="0"/>
            </w:tcBorders>
            <w:shd w:val="clear" w:color="auto" w:fill="auto"/>
            <w:vAlign w:val="center"/>
          </w:tcPr>
          <w:p w:rsidRPr="00480B69" w:rsidR="00881C53" w:rsidP="00BA1CA4" w:rsidRDefault="00881C53" w14:paraId="17371AE5" w14:textId="77777777">
            <w:pPr>
              <w:pStyle w:val="BildFormel"/>
              <w:jc w:val="center"/>
              <w:rPr>
                <w:lang w:val="de-DE" w:eastAsia="de-DE"/>
              </w:rPr>
            </w:pPr>
            <w:r w:rsidRPr="00EE4CA6">
              <w:rPr>
                <w:lang w:val="en-US" w:eastAsia="de-DE"/>
              </w:rPr>
              <w:pict w14:anchorId="3295A528">
                <v:shape id="_x0000_i1034" style="width:175.95pt;height:261.1pt" type="#_x0000_t75">
                  <v:imagedata r:id="rId34" r:href="rId35"/>
                </v:shape>
              </w:pict>
            </w:r>
          </w:p>
        </w:tc>
      </w:tr>
      <w:tr w:rsidRPr="00F705CC" w:rsidR="00881C53" w:rsidTr="00BA1CA4" w14:paraId="3E3F82F3" w14:textId="77777777">
        <w:tc>
          <w:tcPr>
            <w:tcW w:w="2557" w:type="dxa"/>
            <w:tcBorders>
              <w:bottom w:val="single" w:color="000000" w:sz="24" w:space="0"/>
            </w:tcBorders>
            <w:shd w:val="clear" w:color="auto" w:fill="auto"/>
          </w:tcPr>
          <w:p>
            <w:pPr>
              <w:pStyle w:val="Tabellentext"/>
            </w:pPr>
            <w:r>
              <w:rPr>
                <w:rFonts w:cs="MetaPlusLF"/>
                <w:szCs w:val="16"/>
                <w:lang w:val="en-US"/>
              </w:rPr>
              <w:t xml:space="preserve">5/2-potni elektromagnetni ventil</w:t>
            </w:r>
          </w:p>
        </w:tc>
        <w:tc>
          <w:tcPr>
            <w:tcW w:w="6520" w:type="dxa"/>
            <w:tcBorders>
              <w:bottom w:val="single" w:color="000000" w:sz="24" w:space="0"/>
            </w:tcBorders>
            <w:shd w:val="clear" w:color="auto" w:fill="auto"/>
            <w:vAlign w:val="center"/>
          </w:tcPr>
          <w:p w:rsidRPr="00480B69" w:rsidR="00881C53" w:rsidP="00BA1CA4" w:rsidRDefault="00881C53" w14:paraId="65DF2FF4" w14:textId="77777777">
            <w:pPr>
              <w:pStyle w:val="BildFormel"/>
              <w:jc w:val="center"/>
              <w:rPr>
                <w:lang w:val="de-DE" w:eastAsia="de-DE"/>
              </w:rPr>
            </w:pPr>
            <w:r w:rsidRPr="00EE4CA6">
              <w:rPr>
                <w:lang w:val="en-US" w:eastAsia="de-DE"/>
              </w:rPr>
              <w:pict w14:anchorId="31EDC613">
                <v:shape id="_x0000_i1035" style="width:154pt;height:98.3pt" type="#_x0000_t75">
                  <v:imagedata r:id="rId36" r:href="rId37"/>
                </v:shape>
              </w:pict>
            </w:r>
          </w:p>
        </w:tc>
      </w:tr>
      <w:tr w:rsidRPr="00F705CC" w:rsidR="00881C53" w:rsidTr="00BA1CA4" w14:paraId="23CC0489" w14:textId="77777777">
        <w:tc>
          <w:tcPr>
            <w:tcW w:w="2557" w:type="dxa"/>
            <w:tcBorders>
              <w:top w:val="single" w:color="000000" w:sz="24" w:space="0"/>
            </w:tcBorders>
            <w:shd w:val="clear" w:color="auto" w:fill="auto"/>
          </w:tcPr>
          <w:p>
            <w:pPr>
              <w:pStyle w:val="Tabellentext"/>
              <w:pageBreakBefore/>
              <w:rPr>
                <w:lang w:val="en-US"/>
              </w:rPr>
            </w:pPr>
            <w:r>
              <w:rPr>
                <w:rFonts w:cs="MetaPlusLF"/>
                <w:szCs w:val="16"/>
                <w:lang w:val="en-US"/>
              </w:rPr>
              <w:lastRenderedPageBreak/>
              <w:t xml:space="preserve">3/2-stopenjski elektromagnetni ventil, normalno zaprt</w:t>
            </w:r>
          </w:p>
        </w:tc>
        <w:tc>
          <w:tcPr>
            <w:tcW w:w="6520" w:type="dxa"/>
            <w:tcBorders>
              <w:top w:val="single" w:color="000000" w:sz="24" w:space="0"/>
            </w:tcBorders>
            <w:shd w:val="clear" w:color="auto" w:fill="auto"/>
            <w:vAlign w:val="center"/>
          </w:tcPr>
          <w:p>
            <w:pPr>
              <w:pStyle w:val="Tabellentext"/>
            </w:pPr>
            <w:r>
              <w:rPr>
                <w:rFonts w:cs="MetaPlusLF"/>
                <w:szCs w:val="16"/>
                <w:lang w:val="en-US"/>
              </w:rPr>
              <w:t xml:space="preserve">Notranja postavitev</w:t>
            </w:r>
          </w:p>
          <w:p w:rsidRPr="00480B69" w:rsidR="00881C53" w:rsidP="00BA1CA4" w:rsidRDefault="00881C53" w14:paraId="4896A5CE" w14:textId="77777777">
            <w:pPr>
              <w:pStyle w:val="BildFormel"/>
              <w:jc w:val="center"/>
              <w:rPr>
                <w:lang w:val="de-DE" w:eastAsia="de-DE"/>
              </w:rPr>
            </w:pPr>
            <w:r w:rsidRPr="00EE4CA6">
              <w:rPr>
                <w:lang w:val="en-US" w:eastAsia="de-DE"/>
              </w:rPr>
              <w:pict w14:anchorId="09D4A744">
                <v:shape id="_x0000_i1036" style="width:261.7pt;height:98.3pt" type="#_x0000_t75">
                  <v:imagedata r:id="rId38" r:href="rId39"/>
                </v:shape>
              </w:pict>
            </w:r>
          </w:p>
          <w:p>
            <w:pPr>
              <w:pStyle w:val="Tabellentext"/>
            </w:pPr>
            <w:r>
              <w:rPr>
                <w:rFonts w:cs="MetaPlusLF"/>
                <w:szCs w:val="16"/>
                <w:lang w:val="en-US"/>
              </w:rPr>
              <w:t xml:space="preserve">Prikaz v shemi vezja</w:t>
            </w:r>
          </w:p>
          <w:p w:rsidRPr="00480B69" w:rsidR="00881C53" w:rsidP="00BA1CA4" w:rsidRDefault="00881C53" w14:paraId="480C880C" w14:textId="77777777">
            <w:pPr>
              <w:pStyle w:val="BildFormel"/>
              <w:jc w:val="center"/>
              <w:rPr>
                <w:lang w:val="de-DE" w:eastAsia="de-DE"/>
              </w:rPr>
            </w:pPr>
            <w:r w:rsidRPr="00EE4CA6">
              <w:rPr>
                <w:lang w:val="en-US" w:eastAsia="de-DE"/>
              </w:rPr>
              <w:pict w14:anchorId="3E217F72">
                <v:shape id="_x0000_i1037" style="width:132.1pt;height:90.8pt" type="#_x0000_t75">
                  <v:imagedata r:id="rId40" r:href="rId41"/>
                </v:shape>
              </w:pict>
            </w:r>
          </w:p>
        </w:tc>
      </w:tr>
      <w:tr w:rsidRPr="00F705CC" w:rsidR="00881C53" w:rsidTr="00BA1CA4" w14:paraId="62D5F070" w14:textId="77777777">
        <w:tc>
          <w:tcPr>
            <w:tcW w:w="2557" w:type="dxa"/>
            <w:shd w:val="clear" w:color="auto" w:fill="auto"/>
          </w:tcPr>
          <w:p>
            <w:pPr>
              <w:pStyle w:val="Tabellentext"/>
            </w:pPr>
            <w:r>
              <w:rPr>
                <w:rFonts w:cs="MetaPlusLF"/>
                <w:szCs w:val="16"/>
                <w:lang w:val="en-US"/>
              </w:rPr>
              <w:t xml:space="preserve">5/2-potni dvojni elektromagnetni ventil</w:t>
            </w:r>
          </w:p>
        </w:tc>
        <w:tc>
          <w:tcPr>
            <w:tcW w:w="6520" w:type="dxa"/>
            <w:shd w:val="clear" w:color="auto" w:fill="auto"/>
            <w:vAlign w:val="center"/>
          </w:tcPr>
          <w:p w:rsidRPr="00480B69" w:rsidR="00881C53" w:rsidP="00BA1CA4" w:rsidRDefault="00881C53" w14:paraId="1D18FE06" w14:textId="77777777">
            <w:pPr>
              <w:pStyle w:val="BildFormel"/>
              <w:jc w:val="center"/>
              <w:rPr>
                <w:lang w:val="de-DE" w:eastAsia="de-DE"/>
              </w:rPr>
            </w:pPr>
            <w:r w:rsidRPr="00EE4CA6">
              <w:rPr>
                <w:lang w:val="en-US" w:eastAsia="de-DE"/>
              </w:rPr>
              <w:pict w14:anchorId="2623048B">
                <v:shape id="_x0000_i1038" style="width:192.85pt;height:98.3pt" type="#_x0000_t75">
                  <v:imagedata r:id="rId42" r:href="rId43"/>
                </v:shape>
              </w:pict>
            </w:r>
          </w:p>
        </w:tc>
      </w:tr>
      <w:tr w:rsidRPr="00F705CC" w:rsidR="00881C53" w:rsidTr="00BA1CA4" w14:paraId="7554074C" w14:textId="77777777">
        <w:tc>
          <w:tcPr>
            <w:tcW w:w="2557" w:type="dxa"/>
            <w:shd w:val="clear" w:color="auto" w:fill="auto"/>
          </w:tcPr>
          <w:p>
            <w:pPr>
              <w:pStyle w:val="Tabellentext"/>
            </w:pPr>
            <w:r>
              <w:rPr>
                <w:rFonts w:cs="MetaPlusLF"/>
                <w:szCs w:val="16"/>
                <w:lang w:val="en-US"/>
              </w:rPr>
              <w:t xml:space="preserve">Elektronski senzor bližine</w:t>
            </w:r>
          </w:p>
        </w:tc>
        <w:tc>
          <w:tcPr>
            <w:tcW w:w="6520" w:type="dxa"/>
            <w:shd w:val="clear" w:color="auto" w:fill="auto"/>
            <w:vAlign w:val="center"/>
          </w:tcPr>
          <w:p w:rsidRPr="00480B69" w:rsidR="00881C53" w:rsidP="00BA1CA4" w:rsidRDefault="00881C53" w14:paraId="79D4D749" w14:textId="77777777">
            <w:pPr>
              <w:pStyle w:val="BildFormel"/>
              <w:jc w:val="center"/>
              <w:rPr>
                <w:lang w:val="de-DE" w:eastAsia="de-DE"/>
              </w:rPr>
            </w:pPr>
            <w:r w:rsidRPr="00EE4CA6">
              <w:rPr>
                <w:lang w:val="en-US" w:eastAsia="de-DE"/>
              </w:rPr>
              <w:pict w14:anchorId="287210F4">
                <v:shape id="_x0000_i1039" style="width:90.8pt;height:63.85pt" type="#_x0000_t75">
                  <v:imagedata r:id="rId44" r:href="rId45"/>
                </v:shape>
              </w:pict>
            </w:r>
          </w:p>
        </w:tc>
      </w:tr>
      <w:tr w:rsidRPr="00F705CC" w:rsidR="00881C53" w:rsidTr="00BA1CA4" w14:paraId="5CE1621F" w14:textId="77777777">
        <w:tc>
          <w:tcPr>
            <w:tcW w:w="2557" w:type="dxa"/>
            <w:shd w:val="clear" w:color="auto" w:fill="auto"/>
          </w:tcPr>
          <w:p>
            <w:pPr>
              <w:pStyle w:val="Tabellentext"/>
            </w:pPr>
            <w:r>
              <w:rPr>
                <w:rFonts w:cs="MetaPlusLF"/>
                <w:szCs w:val="16"/>
                <w:lang w:val="en-US"/>
              </w:rPr>
              <w:t xml:space="preserve">Senzor tlaka</w:t>
            </w:r>
          </w:p>
        </w:tc>
        <w:tc>
          <w:tcPr>
            <w:tcW w:w="6520" w:type="dxa"/>
            <w:shd w:val="clear" w:color="auto" w:fill="auto"/>
            <w:vAlign w:val="center"/>
          </w:tcPr>
          <w:p w:rsidRPr="00480B69" w:rsidR="00881C53" w:rsidP="00BA1CA4" w:rsidRDefault="00881C53" w14:paraId="7345EEA7" w14:textId="77777777">
            <w:pPr>
              <w:pStyle w:val="BildFormel"/>
              <w:jc w:val="center"/>
              <w:rPr>
                <w:lang w:val="de-DE" w:eastAsia="de-DE"/>
              </w:rPr>
            </w:pPr>
            <w:r w:rsidRPr="00EE4CA6">
              <w:rPr>
                <w:lang w:val="en-US" w:eastAsia="de-DE"/>
              </w:rPr>
              <w:pict w14:anchorId="3B012CEB">
                <v:shape id="_x0000_i1040" style="width:80.75pt;height:68.85pt" type="#_x0000_t75">
                  <v:imagedata r:id="rId46" r:href="rId47"/>
                </v:shape>
              </w:pict>
            </w:r>
            <w:r w:rsidRPr="00EE4CA6">
              <w:rPr>
                <w:lang w:val="en-US" w:eastAsia="de-DE"/>
              </w:rPr>
              <w:tab/>
            </w:r>
            <w:r w:rsidRPr="00EE4CA6">
              <w:rPr>
                <w:lang w:val="en-US" w:eastAsia="de-DE"/>
              </w:rPr>
              <w:pict w14:anchorId="372509C4">
                <v:shape id="_x0000_i1041" style="width:80.15pt;height:68.85pt" type="#_x0000_t75">
                  <v:imagedata r:id="rId48" r:href="rId49"/>
                </v:shape>
              </w:pict>
            </w:r>
          </w:p>
        </w:tc>
      </w:tr>
      <w:tr w:rsidRPr="00F705CC" w:rsidR="00881C53" w:rsidTr="00BA1CA4" w14:paraId="7310DF59" w14:textId="77777777">
        <w:tc>
          <w:tcPr>
            <w:tcW w:w="2557" w:type="dxa"/>
            <w:tcBorders>
              <w:bottom w:val="single" w:color="000000" w:sz="4" w:space="0"/>
            </w:tcBorders>
            <w:shd w:val="clear" w:color="auto" w:fill="auto"/>
          </w:tcPr>
          <w:p>
            <w:pPr>
              <w:pStyle w:val="Tabellentext"/>
            </w:pPr>
            <w:r>
              <w:rPr>
                <w:rFonts w:cs="MetaPlusLF"/>
                <w:szCs w:val="16"/>
                <w:lang w:val="en-US"/>
              </w:rPr>
              <w:t xml:space="preserve">Optični senzor bližine</w:t>
            </w:r>
          </w:p>
        </w:tc>
        <w:tc>
          <w:tcPr>
            <w:tcW w:w="6520" w:type="dxa"/>
            <w:tcBorders>
              <w:bottom w:val="single" w:color="000000" w:sz="4" w:space="0"/>
            </w:tcBorders>
            <w:shd w:val="clear" w:color="auto" w:fill="auto"/>
            <w:vAlign w:val="center"/>
          </w:tcPr>
          <w:p w:rsidRPr="00480B69" w:rsidR="00881C53" w:rsidP="00BA1CA4" w:rsidRDefault="00881C53" w14:paraId="79454FBC" w14:textId="77777777">
            <w:pPr>
              <w:pStyle w:val="BildFormel"/>
              <w:jc w:val="center"/>
              <w:rPr>
                <w:lang w:val="de-DE" w:eastAsia="de-DE"/>
              </w:rPr>
            </w:pPr>
            <w:r w:rsidRPr="00EE4CA6">
              <w:rPr>
                <w:lang w:val="en-US" w:eastAsia="de-DE"/>
              </w:rPr>
              <w:pict w14:anchorId="22F4683D">
                <v:shape id="_x0000_i1042" style="width:80.75pt;height:63.85pt" type="#_x0000_t75">
                  <v:imagedata r:id="rId50" r:href="rId51"/>
                </v:shape>
              </w:pict>
            </w:r>
          </w:p>
        </w:tc>
      </w:tr>
      <w:tr w:rsidRPr="00F705CC" w:rsidR="00881C53" w:rsidTr="00BA1CA4" w14:paraId="624E4274" w14:textId="77777777">
        <w:tc>
          <w:tcPr>
            <w:tcW w:w="2557" w:type="dxa"/>
            <w:tcBorders>
              <w:bottom w:val="single" w:color="000000" w:sz="24" w:space="0"/>
            </w:tcBorders>
            <w:shd w:val="clear" w:color="auto" w:fill="auto"/>
          </w:tcPr>
          <w:p>
            <w:pPr>
              <w:pStyle w:val="Tabellentext"/>
            </w:pPr>
            <w:r>
              <w:rPr>
                <w:rFonts w:cs="MetaPlusLF"/>
                <w:szCs w:val="16"/>
                <w:lang w:val="en-US"/>
              </w:rPr>
              <w:t xml:space="preserve">Električno končno stikalo</w:t>
            </w:r>
          </w:p>
        </w:tc>
        <w:tc>
          <w:tcPr>
            <w:tcW w:w="6520" w:type="dxa"/>
            <w:tcBorders>
              <w:bottom w:val="single" w:color="000000" w:sz="24" w:space="0"/>
            </w:tcBorders>
            <w:shd w:val="clear" w:color="auto" w:fill="auto"/>
            <w:vAlign w:val="center"/>
          </w:tcPr>
          <w:p w:rsidRPr="00480B69" w:rsidR="00881C53" w:rsidP="00BA1CA4" w:rsidRDefault="00881C53" w14:paraId="070B948B" w14:textId="77777777">
            <w:pPr>
              <w:pStyle w:val="BildFormel"/>
              <w:jc w:val="center"/>
              <w:rPr>
                <w:lang w:val="de-DE" w:eastAsia="de-DE"/>
              </w:rPr>
            </w:pPr>
            <w:r w:rsidRPr="00EE4CA6">
              <w:rPr>
                <w:lang w:val="en-US" w:eastAsia="de-DE"/>
              </w:rPr>
              <w:pict w14:anchorId="154FC34E">
                <v:shape id="_x0000_i1043" style="width:35.05pt;height:45.7pt" type="#_x0000_t75">
                  <v:imagedata r:id="rId52" r:href="rId53"/>
                </v:shape>
              </w:pict>
            </w:r>
          </w:p>
        </w:tc>
      </w:tr>
      <w:tr w:rsidRPr="00F705CC" w:rsidR="00881C53" w:rsidTr="00BA1CA4" w14:paraId="146E75DD" w14:textId="77777777">
        <w:tc>
          <w:tcPr>
            <w:tcW w:w="2557" w:type="dxa"/>
            <w:tcBorders>
              <w:top w:val="single" w:color="000000" w:sz="24" w:space="0"/>
            </w:tcBorders>
            <w:shd w:val="clear" w:color="auto" w:fill="auto"/>
          </w:tcPr>
          <w:p>
            <w:pPr>
              <w:pStyle w:val="Tabellentext"/>
              <w:pageBreakBefore/>
              <w:rPr>
                <w:lang w:val="en-US"/>
              </w:rPr>
            </w:pPr>
            <w:r>
              <w:rPr>
                <w:rFonts w:cs="MetaPlusLF"/>
                <w:szCs w:val="16"/>
                <w:lang w:val="en-US"/>
              </w:rPr>
              <w:lastRenderedPageBreak/>
              <w:t xml:space="preserve">Enosmerni ventil za regulacijo pretoka</w:t>
            </w:r>
          </w:p>
        </w:tc>
        <w:tc>
          <w:tcPr>
            <w:tcW w:w="6520" w:type="dxa"/>
            <w:tcBorders>
              <w:top w:val="single" w:color="000000" w:sz="24" w:space="0"/>
            </w:tcBorders>
            <w:shd w:val="clear" w:color="auto" w:fill="auto"/>
            <w:vAlign w:val="center"/>
          </w:tcPr>
          <w:p w:rsidRPr="00480B69" w:rsidR="00881C53" w:rsidP="00BA1CA4" w:rsidRDefault="00881C53" w14:paraId="2A3D8044" w14:textId="77777777">
            <w:pPr>
              <w:pStyle w:val="BildFormel"/>
              <w:spacing w:before="120" w:after="120"/>
              <w:jc w:val="center"/>
              <w:rPr>
                <w:lang w:val="de-DE" w:eastAsia="de-DE"/>
              </w:rPr>
            </w:pPr>
            <w:r w:rsidRPr="00EE4CA6">
              <w:rPr>
                <w:color w:val="auto"/>
                <w:lang w:val="en-US" w:eastAsia="de-DE"/>
              </w:rPr>
              <w:pict w14:anchorId="30044454">
                <v:shape id="_x0000_i1044" style="width:70.1pt;height:46.95pt" type="#_x0000_t75">
                  <v:imagedata r:id="rId54" r:href="rId55"/>
                </v:shape>
              </w:pict>
            </w:r>
          </w:p>
        </w:tc>
      </w:tr>
      <w:tr w:rsidRPr="00F705CC" w:rsidR="00881C53" w:rsidTr="00BA1CA4" w14:paraId="3EDD106D" w14:textId="77777777">
        <w:tc>
          <w:tcPr>
            <w:tcW w:w="2557" w:type="dxa"/>
            <w:shd w:val="clear" w:color="auto" w:fill="auto"/>
          </w:tcPr>
          <w:p>
            <w:pPr>
              <w:pStyle w:val="Tabellentext"/>
            </w:pPr>
            <w:r>
              <w:rPr>
                <w:rFonts w:cs="MetaPlusLF"/>
                <w:szCs w:val="16"/>
                <w:lang w:val="en-US"/>
              </w:rPr>
              <w:t xml:space="preserve">Cilinder z enim delovanjem</w:t>
            </w:r>
          </w:p>
        </w:tc>
        <w:tc>
          <w:tcPr>
            <w:tcW w:w="6520" w:type="dxa"/>
            <w:shd w:val="clear" w:color="auto" w:fill="auto"/>
            <w:vAlign w:val="center"/>
          </w:tcPr>
          <w:p w:rsidRPr="00480B69" w:rsidR="00881C53" w:rsidP="00BA1CA4" w:rsidRDefault="00881C53" w14:paraId="2DB2C930" w14:textId="77777777">
            <w:pPr>
              <w:pStyle w:val="BildFormel"/>
              <w:spacing w:before="120" w:after="120"/>
              <w:jc w:val="center"/>
              <w:rPr>
                <w:lang w:val="de-DE" w:eastAsia="de-DE"/>
              </w:rPr>
            </w:pPr>
            <w:r w:rsidRPr="00EE4CA6">
              <w:rPr>
                <w:color w:val="auto"/>
                <w:lang w:val="en-US" w:eastAsia="de-DE"/>
              </w:rPr>
              <w:pict w14:anchorId="2EBE1ED0">
                <v:shape id="_x0000_i1045" style="width:68.85pt;height:36.3pt" type="#_x0000_t75">
                  <v:imagedata r:id="rId56" r:href="rId57"/>
                </v:shape>
              </w:pict>
            </w:r>
          </w:p>
        </w:tc>
      </w:tr>
      <w:tr w:rsidRPr="00F705CC" w:rsidR="00881C53" w:rsidTr="00BA1CA4" w14:paraId="0A53A565" w14:textId="77777777">
        <w:tc>
          <w:tcPr>
            <w:tcW w:w="2557" w:type="dxa"/>
            <w:shd w:val="clear" w:color="auto" w:fill="auto"/>
          </w:tcPr>
          <w:p>
            <w:pPr>
              <w:pStyle w:val="Tabellentext"/>
            </w:pPr>
            <w:r>
              <w:rPr>
                <w:rFonts w:cs="MetaPlusLF"/>
                <w:szCs w:val="16"/>
                <w:lang w:val="en-US"/>
              </w:rPr>
              <w:t xml:space="preserve">Cilinder z dvojnim delovanjem</w:t>
            </w:r>
          </w:p>
        </w:tc>
        <w:tc>
          <w:tcPr>
            <w:tcW w:w="6520" w:type="dxa"/>
            <w:shd w:val="clear" w:color="auto" w:fill="auto"/>
            <w:vAlign w:val="center"/>
          </w:tcPr>
          <w:p w:rsidRPr="00480B69" w:rsidR="00881C53" w:rsidP="00BA1CA4" w:rsidRDefault="00881C53" w14:paraId="4AF09367" w14:textId="77777777">
            <w:pPr>
              <w:pStyle w:val="BildFormel"/>
              <w:spacing w:before="120" w:after="120"/>
              <w:jc w:val="center"/>
              <w:rPr>
                <w:lang w:val="de-DE" w:eastAsia="de-DE"/>
              </w:rPr>
            </w:pPr>
            <w:r w:rsidRPr="00EE4CA6">
              <w:rPr>
                <w:color w:val="auto"/>
                <w:lang w:val="en-US" w:eastAsia="de-DE"/>
              </w:rPr>
              <w:pict w14:anchorId="4EB0D24D">
                <v:shape id="_x0000_i1046" style="width:68.85pt;height:48.2pt" type="#_x0000_t75">
                  <v:imagedata r:id="rId58" r:href="rId59"/>
                </v:shape>
              </w:pict>
            </w:r>
          </w:p>
        </w:tc>
      </w:tr>
      <w:tr w:rsidRPr="00F705CC" w:rsidR="00881C53" w:rsidTr="00BA1CA4" w14:paraId="6BAFCF7C" w14:textId="77777777">
        <w:tc>
          <w:tcPr>
            <w:tcW w:w="2557" w:type="dxa"/>
            <w:shd w:val="clear" w:color="auto" w:fill="auto"/>
          </w:tcPr>
          <w:p>
            <w:pPr>
              <w:pStyle w:val="Tabellentext"/>
              <w:rPr>
                <w:lang w:val="en-US"/>
              </w:rPr>
            </w:pPr>
            <w:r>
              <w:rPr>
                <w:rFonts w:cs="MetaPlusLF"/>
                <w:szCs w:val="16"/>
                <w:lang w:val="en-US"/>
              </w:rPr>
              <w:t xml:space="preserve">Izklopni ventil z regulacijskim ventilom filtra</w:t>
            </w:r>
          </w:p>
        </w:tc>
        <w:tc>
          <w:tcPr>
            <w:tcW w:w="6520" w:type="dxa"/>
            <w:shd w:val="clear" w:color="auto" w:fill="auto"/>
            <w:vAlign w:val="center"/>
          </w:tcPr>
          <w:p w:rsidRPr="00480B69" w:rsidR="00881C53" w:rsidP="00BA1CA4" w:rsidRDefault="00881C53" w14:paraId="1006B08D" w14:textId="77777777">
            <w:pPr>
              <w:pStyle w:val="BildFormel"/>
              <w:spacing w:before="120" w:after="120"/>
              <w:jc w:val="center"/>
              <w:rPr>
                <w:lang w:val="de-DE" w:eastAsia="de-DE"/>
              </w:rPr>
            </w:pPr>
            <w:r w:rsidRPr="00EE4CA6">
              <w:rPr>
                <w:color w:val="auto"/>
                <w:lang w:val="en-US" w:eastAsia="de-DE"/>
              </w:rPr>
              <w:pict w14:anchorId="7080AB69">
                <v:shape id="_x0000_i1047" style="width:149pt;height:120.85pt" type="#_x0000_t75">
                  <v:imagedata r:id="rId60" r:href="rId61"/>
                </v:shape>
              </w:pict>
            </w:r>
          </w:p>
        </w:tc>
      </w:tr>
      <w:tr w:rsidRPr="00F705CC" w:rsidR="00881C53" w:rsidTr="00BA1CA4" w14:paraId="20C3C80A" w14:textId="77777777">
        <w:tc>
          <w:tcPr>
            <w:tcW w:w="2557" w:type="dxa"/>
            <w:tcBorders>
              <w:top w:val="single" w:color="000000" w:sz="4" w:space="0"/>
              <w:bottom w:val="single" w:color="000000" w:sz="24" w:space="0"/>
            </w:tcBorders>
            <w:shd w:val="clear" w:color="auto" w:fill="auto"/>
          </w:tcPr>
          <w:p>
            <w:pPr>
              <w:pStyle w:val="Tabellentext"/>
            </w:pPr>
            <w:r>
              <w:rPr>
                <w:rFonts w:cs="MetaPlusLF"/>
                <w:szCs w:val="16"/>
                <w:lang w:val="en-US"/>
              </w:rPr>
              <w:t xml:space="preserve">Blok razdelilnika</w:t>
            </w:r>
          </w:p>
        </w:tc>
        <w:tc>
          <w:tcPr>
            <w:tcW w:w="6520" w:type="dxa"/>
            <w:tcBorders>
              <w:top w:val="single" w:color="000000" w:sz="4" w:space="0"/>
              <w:bottom w:val="single" w:color="000000" w:sz="24" w:space="0"/>
            </w:tcBorders>
            <w:shd w:val="clear" w:color="auto" w:fill="auto"/>
            <w:vAlign w:val="center"/>
          </w:tcPr>
          <w:p w:rsidRPr="00480B69" w:rsidR="00881C53" w:rsidP="00BA1CA4" w:rsidRDefault="00881C53" w14:paraId="6F36B4D2" w14:textId="77777777">
            <w:pPr>
              <w:pStyle w:val="BildFormel"/>
              <w:spacing w:before="120" w:after="120"/>
              <w:jc w:val="center"/>
              <w:rPr>
                <w:lang w:val="de-DE" w:eastAsia="de-DE"/>
              </w:rPr>
            </w:pPr>
            <w:r w:rsidRPr="00EE4CA6">
              <w:rPr>
                <w:color w:val="auto"/>
                <w:lang w:val="en-US" w:eastAsia="de-DE"/>
              </w:rPr>
              <w:pict w14:anchorId="133CDA60">
                <v:shape id="_x0000_i1048" style="width:145.9pt;height:86.4pt" type="#_x0000_t75">
                  <v:imagedata r:id="rId62" r:href="rId63"/>
                </v:shape>
              </w:pict>
            </w:r>
          </w:p>
        </w:tc>
      </w:tr>
    </w:tbl>
    <w:p w:rsidRPr="00F705CC" w:rsidR="00881C53" w:rsidP="00881C53" w:rsidRDefault="00881C53" w14:paraId="11DDE2E7" w14:textId="77777777"/>
    <w:p w:rsidRPr="00F705CC" w:rsidR="00881C53" w:rsidP="00881C53" w:rsidRDefault="00881C53" w14:paraId="08568566" w14:textId="77777777"/>
    <w:p>
      <w:pPr>
        <w:pStyle w:val="Kapitel1"/>
      </w:pPr>
      <w:r>
        <w:rPr>
          <w:rFonts w:cs="MetaPlusLF"/>
          <w:bCs/>
          <w:szCs w:val="28"/>
          <w:lang w:val="en-US"/>
        </w:rPr>
        <w:br w:type="page"/>
      </w:r>
      <w:r>
        <w:rPr>
          <w:rFonts w:cs="MetaPlusLF"/>
          <w:bCs/>
          <w:szCs w:val="28"/>
          <w:lang w:val="en-US"/>
        </w:rPr>
        <w:lastRenderedPageBreak/>
        <w:t xml:space="preserve">Dodelitev sestavnih delov </w:t>
      </w:r>
      <w:r>
        <w:rPr>
          <w:rFonts w:cs="MetaPlusLF"/>
          <w:bCs/>
          <w:szCs w:val="28"/>
          <w:lang w:val="en-US"/>
        </w:rPr>
        <w:t xml:space="preserve">vajam</w:t>
      </w:r>
    </w:p>
    <w:p w:rsidRPr="00F705CC" w:rsidR="00881C53" w:rsidP="00881C53" w:rsidRDefault="00881C53" w14:paraId="41C4F83C"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608"/>
        <w:gridCol w:w="340"/>
        <w:gridCol w:w="340"/>
        <w:gridCol w:w="340"/>
        <w:gridCol w:w="340"/>
        <w:gridCol w:w="340"/>
        <w:gridCol w:w="340"/>
        <w:gridCol w:w="340"/>
        <w:gridCol w:w="340"/>
        <w:gridCol w:w="340"/>
        <w:gridCol w:w="369"/>
        <w:gridCol w:w="369"/>
        <w:gridCol w:w="369"/>
      </w:tblGrid>
      <w:tr w:rsidRPr="00F705CC" w:rsidR="00881C53" w:rsidTr="00BA1CA4" w14:paraId="41A78641" w14:textId="77777777">
        <w:tc>
          <w:tcPr>
            <w:tcW w:w="2608" w:type="dxa"/>
            <w:tcBorders>
              <w:top w:val="nil"/>
              <w:bottom w:val="nil"/>
            </w:tcBorders>
            <w:shd w:val="clear" w:color="auto" w:fill="D6E8F0"/>
          </w:tcPr>
          <w:p>
            <w:pPr>
              <w:pStyle w:val="Tabellenkopf"/>
              <w:jc w:val="right"/>
            </w:pPr>
            <w:r>
              <w:rPr>
                <w:rFonts w:cs="MetaPlusLF"/>
                <w:bCs/>
                <w:szCs w:val="16"/>
                <w:lang w:val="en-US"/>
              </w:rPr>
              <w:t xml:space="preserve">Vaja</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1</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2</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3</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4</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5</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6</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7</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8</w:t>
            </w:r>
          </w:p>
        </w:tc>
        <w:tc>
          <w:tcPr>
            <w:tcW w:w="340" w:type="dxa"/>
            <w:tcBorders>
              <w:top w:val="nil"/>
              <w:bottom w:val="nil"/>
            </w:tcBorders>
            <w:shd w:val="clear" w:color="auto" w:fill="D6E8F0"/>
            <w:vAlign w:val="center"/>
          </w:tcPr>
          <w:p>
            <w:pPr>
              <w:pStyle w:val="Tabellenkopf"/>
              <w:jc w:val="center"/>
            </w:pPr>
            <w:r>
              <w:rPr>
                <w:rFonts w:cs="MetaPlusLF"/>
                <w:bCs/>
                <w:szCs w:val="16"/>
                <w:lang w:val="en-US"/>
              </w:rPr>
              <w:t xml:space="preserve">9</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10</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11</w:t>
            </w:r>
          </w:p>
        </w:tc>
        <w:tc>
          <w:tcPr>
            <w:tcW w:w="369" w:type="dxa"/>
            <w:tcBorders>
              <w:top w:val="nil"/>
              <w:bottom w:val="nil"/>
            </w:tcBorders>
            <w:shd w:val="clear" w:color="auto" w:fill="D6E8F0"/>
            <w:vAlign w:val="center"/>
          </w:tcPr>
          <w:p>
            <w:pPr>
              <w:pStyle w:val="Tabellenkopf"/>
              <w:jc w:val="center"/>
            </w:pPr>
            <w:r>
              <w:rPr>
                <w:rFonts w:cs="MetaPlusLF"/>
                <w:bCs/>
                <w:szCs w:val="16"/>
                <w:lang w:val="en-US"/>
              </w:rPr>
              <w:t xml:space="preserve">12</w:t>
            </w:r>
          </w:p>
        </w:tc>
      </w:tr>
      <w:tr w:rsidRPr="00F705CC" w:rsidR="00881C53" w:rsidTr="00BA1CA4" w14:paraId="0A31B323" w14:textId="77777777">
        <w:tc>
          <w:tcPr>
            <w:tcW w:w="2608" w:type="dxa"/>
            <w:tcBorders>
              <w:top w:val="nil"/>
              <w:bottom w:val="single" w:color="000000" w:sz="24" w:space="0"/>
            </w:tcBorders>
            <w:shd w:val="clear" w:color="auto" w:fill="D6E8F0"/>
          </w:tcPr>
          <w:p>
            <w:pPr>
              <w:pStyle w:val="Tabellenkopf"/>
            </w:pPr>
            <w:r>
              <w:rPr>
                <w:rFonts w:cs="MetaPlusLF"/>
                <w:bCs/>
                <w:szCs w:val="16"/>
                <w:lang w:val="en-US"/>
              </w:rPr>
              <w:t xml:space="preserve">Komponenta</w:t>
            </w:r>
          </w:p>
        </w:tc>
        <w:tc>
          <w:tcPr>
            <w:tcW w:w="340" w:type="dxa"/>
            <w:tcBorders>
              <w:top w:val="nil"/>
              <w:bottom w:val="single" w:color="000000" w:sz="24" w:space="0"/>
            </w:tcBorders>
            <w:shd w:val="clear" w:color="auto" w:fill="D6E8F0"/>
            <w:vAlign w:val="center"/>
          </w:tcPr>
          <w:p w:rsidRPr="00F705CC" w:rsidR="00881C53" w:rsidP="00BA1CA4" w:rsidRDefault="00881C53" w14:paraId="02B1939E"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7178BC68"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FE0E1D6"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144A97B"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226AC40"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10AAE18E"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069BB0F3"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1DDFFBC6" w14:textId="77777777">
            <w:pPr>
              <w:pStyle w:val="Tabellenkopf"/>
              <w:jc w:val="center"/>
            </w:pPr>
          </w:p>
        </w:tc>
        <w:tc>
          <w:tcPr>
            <w:tcW w:w="340" w:type="dxa"/>
            <w:tcBorders>
              <w:top w:val="nil"/>
              <w:bottom w:val="single" w:color="000000" w:sz="24" w:space="0"/>
            </w:tcBorders>
            <w:shd w:val="clear" w:color="auto" w:fill="D6E8F0"/>
            <w:vAlign w:val="center"/>
          </w:tcPr>
          <w:p w:rsidRPr="00F705CC" w:rsidR="00881C53" w:rsidP="00BA1CA4" w:rsidRDefault="00881C53" w14:paraId="34CA95D3"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5AE290A6"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40D417B5" w14:textId="77777777">
            <w:pPr>
              <w:pStyle w:val="Tabellenkopf"/>
              <w:jc w:val="center"/>
            </w:pPr>
          </w:p>
        </w:tc>
        <w:tc>
          <w:tcPr>
            <w:tcW w:w="369" w:type="dxa"/>
            <w:tcBorders>
              <w:top w:val="nil"/>
              <w:bottom w:val="single" w:color="000000" w:sz="24" w:space="0"/>
            </w:tcBorders>
            <w:shd w:val="clear" w:color="auto" w:fill="D6E8F0"/>
            <w:vAlign w:val="center"/>
          </w:tcPr>
          <w:p w:rsidRPr="00F705CC" w:rsidR="00881C53" w:rsidP="00BA1CA4" w:rsidRDefault="00881C53" w14:paraId="239E47B5" w14:textId="77777777">
            <w:pPr>
              <w:pStyle w:val="Tabellenkopf"/>
              <w:jc w:val="center"/>
            </w:pPr>
          </w:p>
        </w:tc>
      </w:tr>
      <w:tr w:rsidRPr="00F705CC" w:rsidR="00881C53" w:rsidTr="00BA1CA4" w14:paraId="52CC79F9" w14:textId="77777777">
        <w:tc>
          <w:tcPr>
            <w:tcW w:w="2608" w:type="dxa"/>
            <w:tcBorders>
              <w:top w:val="single" w:color="000000" w:sz="24" w:space="0"/>
            </w:tcBorders>
          </w:tcPr>
          <w:p>
            <w:pPr>
              <w:pStyle w:val="Tabellentext"/>
            </w:pPr>
            <w:r>
              <w:rPr>
                <w:rFonts w:cs="MetaPlusLF"/>
                <w:szCs w:val="16"/>
                <w:lang w:val="en-US"/>
              </w:rPr>
              <w:t xml:space="preserve">Cilinder z enim delovanjem</w:t>
            </w:r>
          </w:p>
        </w:tc>
        <w:tc>
          <w:tcPr>
            <w:tcW w:w="340" w:type="dxa"/>
            <w:tcBorders>
              <w:top w:val="single" w:color="000000" w:sz="24" w:space="0"/>
            </w:tcBorders>
            <w:shd w:val="clear" w:color="auto" w:fill="auto"/>
            <w:vAlign w:val="center"/>
          </w:tcPr>
          <w:p>
            <w:pPr>
              <w:pStyle w:val="Tabellentext"/>
              <w:jc w:val="center"/>
            </w:pPr>
            <w:r>
              <w:rPr>
                <w:rFonts w:cs="MetaPlusLF"/>
                <w:szCs w:val="16"/>
                <w:lang w:val="en-US"/>
              </w:rPr>
              <w:t xml:space="preserve">1</w:t>
            </w:r>
          </w:p>
        </w:tc>
        <w:tc>
          <w:tcPr>
            <w:tcW w:w="340" w:type="dxa"/>
            <w:tcBorders>
              <w:top w:val="single" w:color="000000" w:sz="24" w:space="0"/>
            </w:tcBorders>
            <w:vAlign w:val="center"/>
          </w:tcPr>
          <w:p w:rsidRPr="00F705CC" w:rsidR="00881C53" w:rsidP="00BA1CA4" w:rsidRDefault="00881C53" w14:paraId="138FD354" w14:textId="77777777">
            <w:pPr>
              <w:pStyle w:val="Tabellentext"/>
              <w:jc w:val="center"/>
            </w:pPr>
          </w:p>
        </w:tc>
        <w:tc>
          <w:tcPr>
            <w:tcW w:w="340" w:type="dxa"/>
            <w:tcBorders>
              <w:top w:val="single" w:color="000000" w:sz="24" w:space="0"/>
            </w:tcBorders>
            <w:vAlign w:val="center"/>
          </w:tcPr>
          <w:p w:rsidRPr="00F705CC" w:rsidR="00881C53" w:rsidP="00BA1CA4" w:rsidRDefault="00881C53" w14:paraId="0FAAF1D2" w14:textId="77777777">
            <w:pPr>
              <w:pStyle w:val="Tabellentext"/>
              <w:jc w:val="center"/>
            </w:pPr>
          </w:p>
        </w:tc>
        <w:tc>
          <w:tcPr>
            <w:tcW w:w="340" w:type="dxa"/>
            <w:tcBorders>
              <w:top w:val="single" w:color="000000" w:sz="24" w:space="0"/>
            </w:tcBorders>
            <w:vAlign w:val="center"/>
          </w:tcPr>
          <w:p>
            <w:pPr>
              <w:pStyle w:val="Tabellentext"/>
              <w:jc w:val="center"/>
            </w:pPr>
            <w:r>
              <w:rPr>
                <w:rFonts w:cs="MetaPlusLF"/>
                <w:szCs w:val="16"/>
                <w:lang w:val="en-US"/>
              </w:rPr>
              <w:t xml:space="preserve">1</w:t>
            </w:r>
          </w:p>
        </w:tc>
        <w:tc>
          <w:tcPr>
            <w:tcW w:w="340" w:type="dxa"/>
            <w:tcBorders>
              <w:top w:val="single" w:color="000000" w:sz="24" w:space="0"/>
            </w:tcBorders>
            <w:vAlign w:val="center"/>
          </w:tcPr>
          <w:p w:rsidRPr="00F705CC" w:rsidR="00881C53" w:rsidP="00BA1CA4" w:rsidRDefault="00881C53" w14:paraId="577FD71A" w14:textId="77777777">
            <w:pPr>
              <w:pStyle w:val="Tabellentext"/>
              <w:jc w:val="center"/>
            </w:pPr>
          </w:p>
        </w:tc>
        <w:tc>
          <w:tcPr>
            <w:tcW w:w="340" w:type="dxa"/>
            <w:tcBorders>
              <w:top w:val="single" w:color="000000" w:sz="24" w:space="0"/>
            </w:tcBorders>
            <w:vAlign w:val="center"/>
          </w:tcPr>
          <w:p w:rsidRPr="00F705CC" w:rsidR="00881C53" w:rsidP="00BA1CA4" w:rsidRDefault="00881C53" w14:paraId="5E6BD2CA" w14:textId="77777777">
            <w:pPr>
              <w:pStyle w:val="Tabellentext"/>
              <w:jc w:val="center"/>
            </w:pPr>
          </w:p>
        </w:tc>
        <w:tc>
          <w:tcPr>
            <w:tcW w:w="340" w:type="dxa"/>
            <w:tcBorders>
              <w:top w:val="single" w:color="000000" w:sz="24" w:space="0"/>
            </w:tcBorders>
            <w:vAlign w:val="center"/>
          </w:tcPr>
          <w:p w:rsidRPr="00F705CC" w:rsidR="00881C53" w:rsidP="00BA1CA4" w:rsidRDefault="00881C53" w14:paraId="6982811F" w14:textId="77777777">
            <w:pPr>
              <w:pStyle w:val="Tabellentext"/>
              <w:jc w:val="center"/>
            </w:pPr>
          </w:p>
        </w:tc>
        <w:tc>
          <w:tcPr>
            <w:tcW w:w="340" w:type="dxa"/>
            <w:tcBorders>
              <w:top w:val="single" w:color="000000" w:sz="24" w:space="0"/>
            </w:tcBorders>
            <w:vAlign w:val="center"/>
          </w:tcPr>
          <w:p w:rsidRPr="00F705CC" w:rsidR="00881C53" w:rsidP="00BA1CA4" w:rsidRDefault="00881C53" w14:paraId="4EA07820" w14:textId="77777777">
            <w:pPr>
              <w:pStyle w:val="Tabellentext"/>
              <w:jc w:val="center"/>
            </w:pPr>
          </w:p>
        </w:tc>
        <w:tc>
          <w:tcPr>
            <w:tcW w:w="340" w:type="dxa"/>
            <w:tcBorders>
              <w:top w:val="single" w:color="000000" w:sz="24" w:space="0"/>
            </w:tcBorders>
            <w:vAlign w:val="center"/>
          </w:tcPr>
          <w:p w:rsidRPr="00F705CC" w:rsidR="00881C53" w:rsidP="00BA1CA4" w:rsidRDefault="00881C53" w14:paraId="7D2D32BF" w14:textId="77777777">
            <w:pPr>
              <w:pStyle w:val="Tabellentext"/>
              <w:jc w:val="center"/>
            </w:pPr>
          </w:p>
        </w:tc>
        <w:tc>
          <w:tcPr>
            <w:tcW w:w="369" w:type="dxa"/>
            <w:tcBorders>
              <w:top w:val="single" w:color="000000" w:sz="24" w:space="0"/>
            </w:tcBorders>
            <w:vAlign w:val="center"/>
          </w:tcPr>
          <w:p w:rsidRPr="00F705CC" w:rsidR="00881C53" w:rsidP="00BA1CA4" w:rsidRDefault="00881C53" w14:paraId="4A00C265" w14:textId="77777777">
            <w:pPr>
              <w:pStyle w:val="Tabellentext"/>
              <w:jc w:val="center"/>
            </w:pPr>
          </w:p>
        </w:tc>
        <w:tc>
          <w:tcPr>
            <w:tcW w:w="369" w:type="dxa"/>
            <w:tcBorders>
              <w:top w:val="single" w:color="000000" w:sz="24" w:space="0"/>
            </w:tcBorders>
            <w:shd w:val="clear" w:color="auto" w:fill="auto"/>
            <w:vAlign w:val="center"/>
          </w:tcPr>
          <w:p>
            <w:pPr>
              <w:pStyle w:val="Tabellentext"/>
              <w:jc w:val="center"/>
            </w:pPr>
            <w:r>
              <w:rPr>
                <w:rFonts w:cs="MetaPlusLF"/>
                <w:szCs w:val="16"/>
                <w:lang w:val="en-US"/>
              </w:rPr>
              <w:t xml:space="preserve">1</w:t>
            </w:r>
          </w:p>
        </w:tc>
        <w:tc>
          <w:tcPr>
            <w:tcW w:w="369" w:type="dxa"/>
            <w:tcBorders>
              <w:top w:val="single" w:color="000000" w:sz="24" w:space="0"/>
            </w:tcBorders>
            <w:shd w:val="clear" w:color="auto" w:fill="auto"/>
            <w:vAlign w:val="center"/>
          </w:tcPr>
          <w:p>
            <w:pPr>
              <w:pStyle w:val="Tabellentext"/>
              <w:jc w:val="center"/>
            </w:pPr>
            <w:r>
              <w:rPr>
                <w:rFonts w:cs="MetaPlusLF"/>
                <w:szCs w:val="16"/>
                <w:lang w:val="en-US"/>
              </w:rPr>
              <w:t xml:space="preserve">1</w:t>
            </w:r>
          </w:p>
        </w:tc>
      </w:tr>
      <w:tr w:rsidRPr="00F705CC" w:rsidR="00881C53" w:rsidTr="00BA1CA4" w14:paraId="5D019F89" w14:textId="77777777">
        <w:tc>
          <w:tcPr>
            <w:tcW w:w="2608" w:type="dxa"/>
          </w:tcPr>
          <w:p>
            <w:pPr>
              <w:pStyle w:val="Tabellentext"/>
            </w:pPr>
            <w:r>
              <w:rPr>
                <w:rFonts w:cs="MetaPlusLF"/>
                <w:szCs w:val="16"/>
                <w:lang w:val="en-US"/>
              </w:rPr>
              <w:t xml:space="preserve">Cilinder z dvojnim delovanjem</w:t>
            </w:r>
          </w:p>
        </w:tc>
        <w:tc>
          <w:tcPr>
            <w:tcW w:w="340" w:type="dxa"/>
            <w:shd w:val="clear" w:color="auto" w:fill="auto"/>
            <w:vAlign w:val="center"/>
          </w:tcPr>
          <w:p w:rsidRPr="00F705CC" w:rsidR="00881C53" w:rsidP="00BA1CA4" w:rsidRDefault="00881C53" w14:paraId="300B3A26" w14:textId="77777777">
            <w:pPr>
              <w:pStyle w:val="Tabellentext"/>
              <w:jc w:val="center"/>
            </w:pP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rsidRPr="00F705CC" w:rsidR="00881C53" w:rsidP="00BA1CA4" w:rsidRDefault="00881C53" w14:paraId="295974B9" w14:textId="77777777">
            <w:pPr>
              <w:pStyle w:val="Tabellentext"/>
              <w:jc w:val="center"/>
            </w:pP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69" w:type="dxa"/>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r>
      <w:tr w:rsidRPr="00F705CC" w:rsidR="00881C53" w:rsidTr="00BA1CA4" w14:paraId="7ABDE937" w14:textId="77777777">
        <w:tc>
          <w:tcPr>
            <w:tcW w:w="2608" w:type="dxa"/>
            <w:tcBorders>
              <w:bottom w:val="single" w:color="000000" w:sz="4" w:space="0"/>
            </w:tcBorders>
          </w:tcPr>
          <w:p>
            <w:pPr>
              <w:pStyle w:val="Tabellentext"/>
              <w:rPr>
                <w:lang w:val="en-US"/>
              </w:rPr>
            </w:pPr>
            <w:r>
              <w:rPr>
                <w:rFonts w:cs="MetaPlusLF"/>
                <w:szCs w:val="16"/>
                <w:lang w:val="en-US"/>
              </w:rPr>
              <w:t xml:space="preserve">Enosmerni ventil za regulacijo pretoka</w:t>
            </w:r>
          </w:p>
        </w:tc>
        <w:tc>
          <w:tcPr>
            <w:tcW w:w="340" w:type="dxa"/>
            <w:tcBorders>
              <w:bottom w:val="single" w:color="000000" w:sz="4" w:space="0"/>
            </w:tcBorders>
            <w:shd w:val="clear" w:color="auto" w:fill="auto"/>
            <w:vAlign w:val="center"/>
          </w:tcPr>
          <w:p>
            <w:pPr>
              <w:pStyle w:val="Tabellentext"/>
              <w:jc w:val="center"/>
            </w:pPr>
            <w:r>
              <w:rPr>
                <w:rFonts w:cs="MetaPlusLF"/>
                <w:szCs w:val="16"/>
                <w:lang w:val="en-US"/>
              </w:rPr>
              <w:t xml:space="preserve">1</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1</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40" w:type="dxa"/>
            <w:tcBorders>
              <w:bottom w:val="single" w:color="000000" w:sz="4" w:space="0"/>
            </w:tcBorders>
            <w:vAlign w:val="center"/>
          </w:tcPr>
          <w:p>
            <w:pPr>
              <w:pStyle w:val="Tabellentext"/>
              <w:jc w:val="center"/>
            </w:pPr>
            <w:r>
              <w:rPr>
                <w:rFonts w:cs="MetaPlusLF"/>
                <w:szCs w:val="16"/>
                <w:lang w:val="en-US"/>
              </w:rPr>
              <w:t xml:space="preserve">2</w:t>
            </w:r>
          </w:p>
        </w:tc>
        <w:tc>
          <w:tcPr>
            <w:tcW w:w="369" w:type="dxa"/>
            <w:tcBorders>
              <w:bottom w:val="single" w:color="000000" w:sz="4" w:space="0"/>
            </w:tcBorders>
            <w:vAlign w:val="center"/>
          </w:tcPr>
          <w:p>
            <w:pPr>
              <w:pStyle w:val="Tabellentext"/>
              <w:jc w:val="center"/>
            </w:pPr>
            <w:r>
              <w:rPr>
                <w:rFonts w:cs="MetaPlusLF"/>
                <w:szCs w:val="16"/>
                <w:lang w:val="en-US"/>
              </w:rPr>
              <w:t xml:space="preserve">2</w:t>
            </w:r>
          </w:p>
        </w:tc>
        <w:tc>
          <w:tcPr>
            <w:tcW w:w="369" w:type="dxa"/>
            <w:tcBorders>
              <w:bottom w:val="single" w:color="000000" w:sz="4" w:space="0"/>
            </w:tcBorders>
            <w:shd w:val="clear" w:color="auto" w:fill="auto"/>
            <w:vAlign w:val="center"/>
          </w:tcPr>
          <w:p>
            <w:pPr>
              <w:pStyle w:val="Tabellentext"/>
              <w:jc w:val="center"/>
            </w:pPr>
            <w:r>
              <w:rPr>
                <w:rFonts w:cs="MetaPlusLF"/>
                <w:szCs w:val="16"/>
                <w:lang w:val="en-US"/>
              </w:rPr>
              <w:t xml:space="preserve">3</w:t>
            </w:r>
          </w:p>
        </w:tc>
        <w:tc>
          <w:tcPr>
            <w:tcW w:w="369" w:type="dxa"/>
            <w:tcBorders>
              <w:bottom w:val="single" w:color="000000" w:sz="4" w:space="0"/>
            </w:tcBorders>
            <w:shd w:val="clear" w:color="auto" w:fill="auto"/>
            <w:vAlign w:val="center"/>
          </w:tcPr>
          <w:p>
            <w:pPr>
              <w:pStyle w:val="Tabellentext"/>
              <w:jc w:val="center"/>
            </w:pPr>
            <w:r>
              <w:rPr>
                <w:rFonts w:cs="MetaPlusLF"/>
                <w:szCs w:val="16"/>
                <w:lang w:val="en-US"/>
              </w:rPr>
              <w:t xml:space="preserve">3</w:t>
            </w:r>
          </w:p>
        </w:tc>
      </w:tr>
      <w:tr w:rsidRPr="00685C78" w:rsidR="00881C53" w:rsidTr="00BA1CA4" w14:paraId="79ED16A4" w14:textId="77777777">
        <w:tc>
          <w:tcPr>
            <w:tcW w:w="2608" w:type="dxa"/>
          </w:tcPr>
          <w:p>
            <w:pPr>
              <w:pStyle w:val="Tabellentext"/>
              <w:rPr>
                <w:lang w:val="en-US"/>
              </w:rPr>
            </w:pPr>
            <w:r>
              <w:rPr>
                <w:rFonts w:cs="MetaPlusLF"/>
                <w:szCs w:val="16"/>
                <w:lang w:val="en-US"/>
              </w:rPr>
              <w:t xml:space="preserve">3/2-stopenjski elektromagnetni ventil, </w:t>
            </w:r>
            <w:r>
              <w:rPr>
                <w:rFonts w:cs="MetaPlusLF"/>
                <w:szCs w:val="16"/>
                <w:lang w:val="en-US"/>
              </w:rPr>
              <w:br/>
              <w:t xml:space="preserve">normalno zaprt</w:t>
            </w:r>
          </w:p>
        </w:tc>
        <w:tc>
          <w:tcPr>
            <w:tcW w:w="340" w:type="dxa"/>
            <w:shd w:val="clear" w:color="auto" w:fill="auto"/>
            <w:vAlign w:val="center"/>
          </w:tcPr>
          <w:p>
            <w:pPr>
              <w:pStyle w:val="Tabellentext"/>
              <w:jc w:val="center"/>
              <w:rPr>
                <w:lang w:val="en-US"/>
              </w:rPr>
            </w:pPr>
            <w:r>
              <w:rPr>
                <w:rFonts w:cs="MetaPlusLF"/>
                <w:szCs w:val="16"/>
                <w:lang w:val="en-US"/>
              </w:rPr>
              <w:t xml:space="preserve">1</w:t>
            </w:r>
          </w:p>
        </w:tc>
        <w:tc>
          <w:tcPr>
            <w:tcW w:w="340" w:type="dxa"/>
            <w:vAlign w:val="center"/>
          </w:tcPr>
          <w:p w:rsidRPr="00685C78" w:rsidR="00881C53" w:rsidP="00BA1CA4" w:rsidRDefault="00881C53" w14:paraId="63ACF1BB" w14:textId="77777777">
            <w:pPr>
              <w:pStyle w:val="Tabellentext"/>
              <w:jc w:val="center"/>
              <w:rPr>
                <w:lang w:val="en-US"/>
              </w:rPr>
            </w:pPr>
          </w:p>
        </w:tc>
        <w:tc>
          <w:tcPr>
            <w:tcW w:w="340" w:type="dxa"/>
            <w:vAlign w:val="center"/>
          </w:tcPr>
          <w:p w:rsidRPr="00685C78" w:rsidR="00881C53" w:rsidP="00BA1CA4" w:rsidRDefault="00881C53" w14:paraId="7CC28473" w14:textId="77777777">
            <w:pPr>
              <w:pStyle w:val="Tabellentext"/>
              <w:jc w:val="center"/>
              <w:rPr>
                <w:lang w:val="en-US"/>
              </w:rPr>
            </w:pP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rsidRPr="00685C78" w:rsidR="00881C53" w:rsidP="00BA1CA4" w:rsidRDefault="00881C53" w14:paraId="7CE15027" w14:textId="77777777">
            <w:pPr>
              <w:pStyle w:val="Tabellentext"/>
              <w:jc w:val="center"/>
              <w:rPr>
                <w:lang w:val="en-US"/>
              </w:rPr>
            </w:pPr>
          </w:p>
        </w:tc>
        <w:tc>
          <w:tcPr>
            <w:tcW w:w="340" w:type="dxa"/>
            <w:vAlign w:val="center"/>
          </w:tcPr>
          <w:p w:rsidRPr="00685C78" w:rsidR="00881C53" w:rsidP="00BA1CA4" w:rsidRDefault="00881C53" w14:paraId="6ACCE7D8" w14:textId="77777777">
            <w:pPr>
              <w:pStyle w:val="Tabellentext"/>
              <w:jc w:val="center"/>
              <w:rPr>
                <w:lang w:val="en-US"/>
              </w:rPr>
            </w:pPr>
          </w:p>
        </w:tc>
        <w:tc>
          <w:tcPr>
            <w:tcW w:w="340" w:type="dxa"/>
            <w:vAlign w:val="center"/>
          </w:tcPr>
          <w:p w:rsidRPr="00685C78" w:rsidR="00881C53" w:rsidP="00BA1CA4" w:rsidRDefault="00881C53" w14:paraId="51E73717" w14:textId="77777777">
            <w:pPr>
              <w:pStyle w:val="Tabellentext"/>
              <w:jc w:val="center"/>
              <w:rPr>
                <w:lang w:val="en-US"/>
              </w:rPr>
            </w:pPr>
          </w:p>
        </w:tc>
        <w:tc>
          <w:tcPr>
            <w:tcW w:w="340" w:type="dxa"/>
            <w:vAlign w:val="center"/>
          </w:tcPr>
          <w:p w:rsidRPr="00685C78" w:rsidR="00881C53" w:rsidP="00BA1CA4" w:rsidRDefault="00881C53" w14:paraId="2E393D4E" w14:textId="77777777">
            <w:pPr>
              <w:pStyle w:val="Tabellentext"/>
              <w:jc w:val="center"/>
              <w:rPr>
                <w:lang w:val="en-US"/>
              </w:rPr>
            </w:pPr>
          </w:p>
        </w:tc>
        <w:tc>
          <w:tcPr>
            <w:tcW w:w="340" w:type="dxa"/>
            <w:vAlign w:val="center"/>
          </w:tcPr>
          <w:p w:rsidRPr="00685C78" w:rsidR="00881C53" w:rsidP="00BA1CA4" w:rsidRDefault="00881C53" w14:paraId="64F1ABE8" w14:textId="77777777">
            <w:pPr>
              <w:pStyle w:val="Tabellentext"/>
              <w:jc w:val="center"/>
              <w:rPr>
                <w:lang w:val="en-US"/>
              </w:rPr>
            </w:pPr>
          </w:p>
        </w:tc>
        <w:tc>
          <w:tcPr>
            <w:tcW w:w="369" w:type="dxa"/>
            <w:vAlign w:val="center"/>
          </w:tcPr>
          <w:p w:rsidRPr="00685C78" w:rsidR="00881C53" w:rsidP="00BA1CA4" w:rsidRDefault="00881C53" w14:paraId="265CC391" w14:textId="77777777">
            <w:pPr>
              <w:pStyle w:val="Tabellentext"/>
              <w:jc w:val="center"/>
              <w:rPr>
                <w:lang w:val="en-US"/>
              </w:rPr>
            </w:pPr>
          </w:p>
        </w:tc>
        <w:tc>
          <w:tcPr>
            <w:tcW w:w="369" w:type="dxa"/>
            <w:shd w:val="clear" w:color="auto" w:fill="auto"/>
            <w:vAlign w:val="center"/>
          </w:tcPr>
          <w:p>
            <w:pPr>
              <w:pStyle w:val="Tabellentext"/>
              <w:jc w:val="center"/>
              <w:rPr>
                <w:lang w:val="en-US"/>
              </w:rPr>
            </w:pPr>
            <w:r>
              <w:rPr>
                <w:rFonts w:cs="MetaPlusLF"/>
                <w:szCs w:val="16"/>
                <w:lang w:val="en-US"/>
              </w:rPr>
              <w:t xml:space="preserve">1</w:t>
            </w:r>
          </w:p>
        </w:tc>
        <w:tc>
          <w:tcPr>
            <w:tcW w:w="369" w:type="dxa"/>
            <w:shd w:val="clear" w:color="auto" w:fill="auto"/>
            <w:vAlign w:val="center"/>
          </w:tcPr>
          <w:p>
            <w:pPr>
              <w:pStyle w:val="Tabellentext"/>
              <w:jc w:val="center"/>
              <w:rPr>
                <w:lang w:val="en-US"/>
              </w:rPr>
            </w:pPr>
            <w:r>
              <w:rPr>
                <w:rFonts w:cs="MetaPlusLF"/>
                <w:szCs w:val="16"/>
                <w:lang w:val="en-US"/>
              </w:rPr>
              <w:t xml:space="preserve">1</w:t>
            </w:r>
          </w:p>
        </w:tc>
      </w:tr>
      <w:tr w:rsidRPr="00685C78" w:rsidR="00881C53" w:rsidTr="00BA1CA4" w14:paraId="450C294A" w14:textId="77777777">
        <w:tc>
          <w:tcPr>
            <w:tcW w:w="2608" w:type="dxa"/>
          </w:tcPr>
          <w:p>
            <w:pPr>
              <w:pStyle w:val="Tabellentext"/>
              <w:rPr>
                <w:lang w:val="en-US"/>
              </w:rPr>
            </w:pPr>
            <w:r>
              <w:rPr>
                <w:rFonts w:cs="MetaPlusLF"/>
                <w:szCs w:val="16"/>
                <w:lang w:val="en-US"/>
              </w:rPr>
              <w:t xml:space="preserve">5/2-potni elektromagnetni ventil</w:t>
            </w:r>
          </w:p>
        </w:tc>
        <w:tc>
          <w:tcPr>
            <w:tcW w:w="340" w:type="dxa"/>
            <w:shd w:val="clear" w:color="auto" w:fill="auto"/>
            <w:vAlign w:val="center"/>
          </w:tcPr>
          <w:p w:rsidRPr="00685C78" w:rsidR="00881C53" w:rsidP="00BA1CA4" w:rsidRDefault="00881C53" w14:paraId="388648BC" w14:textId="77777777">
            <w:pPr>
              <w:pStyle w:val="Tabellentext"/>
              <w:jc w:val="center"/>
              <w:rPr>
                <w:lang w:val="en-US"/>
              </w:rPr>
            </w:pP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rsidRPr="00685C78" w:rsidR="00881C53" w:rsidP="00BA1CA4" w:rsidRDefault="00881C53" w14:paraId="6ABD9D11" w14:textId="77777777">
            <w:pPr>
              <w:pStyle w:val="Tabellentext"/>
              <w:jc w:val="center"/>
              <w:rPr>
                <w:lang w:val="en-US"/>
              </w:rPr>
            </w:pPr>
          </w:p>
        </w:tc>
        <w:tc>
          <w:tcPr>
            <w:tcW w:w="340" w:type="dxa"/>
            <w:vAlign w:val="center"/>
          </w:tcPr>
          <w:p w:rsidRPr="00685C78" w:rsidR="00881C53" w:rsidP="00BA1CA4" w:rsidRDefault="00881C53" w14:paraId="073F72FE" w14:textId="77777777">
            <w:pPr>
              <w:pStyle w:val="Tabellentext"/>
              <w:jc w:val="center"/>
              <w:rPr>
                <w:lang w:val="en-US"/>
              </w:rPr>
            </w:pPr>
          </w:p>
        </w:tc>
        <w:tc>
          <w:tcPr>
            <w:tcW w:w="340" w:type="dxa"/>
            <w:vAlign w:val="center"/>
          </w:tcPr>
          <w:p w:rsidRPr="00685C78" w:rsidR="00881C53" w:rsidP="00BA1CA4" w:rsidRDefault="00881C53" w14:paraId="282B22BD" w14:textId="77777777">
            <w:pPr>
              <w:pStyle w:val="Tabellentext"/>
              <w:jc w:val="center"/>
              <w:rPr>
                <w:lang w:val="en-US"/>
              </w:rPr>
            </w:pP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rsidRPr="00685C78" w:rsidR="00881C53" w:rsidP="00BA1CA4" w:rsidRDefault="00881C53" w14:paraId="50536AB2" w14:textId="77777777">
            <w:pPr>
              <w:pStyle w:val="Tabellentext"/>
              <w:jc w:val="center"/>
              <w:rPr>
                <w:lang w:val="en-US"/>
              </w:rPr>
            </w:pPr>
          </w:p>
        </w:tc>
        <w:tc>
          <w:tcPr>
            <w:tcW w:w="369" w:type="dxa"/>
            <w:vAlign w:val="center"/>
          </w:tcPr>
          <w:p w:rsidRPr="00685C78" w:rsidR="00881C53" w:rsidP="00BA1CA4" w:rsidRDefault="00881C53" w14:paraId="2B31128C" w14:textId="77777777">
            <w:pPr>
              <w:pStyle w:val="Tabellentext"/>
              <w:jc w:val="center"/>
              <w:rPr>
                <w:lang w:val="en-US"/>
              </w:rPr>
            </w:pPr>
          </w:p>
        </w:tc>
        <w:tc>
          <w:tcPr>
            <w:tcW w:w="369" w:type="dxa"/>
            <w:shd w:val="clear" w:color="auto" w:fill="auto"/>
            <w:vAlign w:val="center"/>
          </w:tcPr>
          <w:p w:rsidRPr="00685C78" w:rsidR="00881C53" w:rsidP="00BA1CA4" w:rsidRDefault="00881C53" w14:paraId="14A13D35" w14:textId="77777777">
            <w:pPr>
              <w:pStyle w:val="Tabellentext"/>
              <w:jc w:val="center"/>
              <w:rPr>
                <w:lang w:val="en-US"/>
              </w:rPr>
            </w:pPr>
          </w:p>
        </w:tc>
        <w:tc>
          <w:tcPr>
            <w:tcW w:w="369" w:type="dxa"/>
            <w:shd w:val="clear" w:color="auto" w:fill="auto"/>
            <w:vAlign w:val="center"/>
          </w:tcPr>
          <w:p w:rsidRPr="00685C78" w:rsidR="00881C53" w:rsidP="00BA1CA4" w:rsidRDefault="00881C53" w14:paraId="08B5E483" w14:textId="77777777">
            <w:pPr>
              <w:pStyle w:val="Tabellentext"/>
              <w:jc w:val="center"/>
              <w:rPr>
                <w:lang w:val="en-US"/>
              </w:rPr>
            </w:pPr>
          </w:p>
        </w:tc>
      </w:tr>
      <w:tr w:rsidRPr="00685C78" w:rsidR="00881C53" w:rsidTr="00BA1CA4" w14:paraId="1EB17017" w14:textId="77777777">
        <w:tc>
          <w:tcPr>
            <w:tcW w:w="2608" w:type="dxa"/>
          </w:tcPr>
          <w:p>
            <w:pPr>
              <w:pStyle w:val="Tabellentext"/>
              <w:rPr>
                <w:lang w:val="en-US"/>
              </w:rPr>
            </w:pPr>
            <w:r>
              <w:rPr>
                <w:rFonts w:cs="MetaPlusLF"/>
                <w:szCs w:val="16"/>
                <w:lang w:val="en-US"/>
              </w:rPr>
              <w:t xml:space="preserve">5/2-potni dvojni elektromagnetni ventil</w:t>
            </w:r>
          </w:p>
        </w:tc>
        <w:tc>
          <w:tcPr>
            <w:tcW w:w="340" w:type="dxa"/>
            <w:shd w:val="clear" w:color="auto" w:fill="auto"/>
            <w:vAlign w:val="center"/>
          </w:tcPr>
          <w:p w:rsidRPr="00685C78" w:rsidR="00881C53" w:rsidP="00BA1CA4" w:rsidRDefault="00881C53" w14:paraId="4A3495E5" w14:textId="77777777">
            <w:pPr>
              <w:pStyle w:val="Tabellentext"/>
              <w:jc w:val="center"/>
              <w:rPr>
                <w:lang w:val="en-US"/>
              </w:rPr>
            </w:pPr>
          </w:p>
        </w:tc>
        <w:tc>
          <w:tcPr>
            <w:tcW w:w="340" w:type="dxa"/>
            <w:vAlign w:val="center"/>
          </w:tcPr>
          <w:p w:rsidRPr="00685C78" w:rsidR="00881C53" w:rsidP="00BA1CA4" w:rsidRDefault="00881C53" w14:paraId="5E67418A" w14:textId="77777777">
            <w:pPr>
              <w:pStyle w:val="Tabellentext"/>
              <w:jc w:val="center"/>
              <w:rPr>
                <w:lang w:val="en-US"/>
              </w:rPr>
            </w:pPr>
          </w:p>
        </w:tc>
        <w:tc>
          <w:tcPr>
            <w:tcW w:w="340" w:type="dxa"/>
            <w:vAlign w:val="center"/>
          </w:tcPr>
          <w:p w:rsidRPr="00685C78" w:rsidR="00881C53" w:rsidP="00BA1CA4" w:rsidRDefault="00881C53" w14:paraId="3A4A32AF" w14:textId="77777777">
            <w:pPr>
              <w:pStyle w:val="Tabellentext"/>
              <w:jc w:val="center"/>
              <w:rPr>
                <w:lang w:val="en-US"/>
              </w:rPr>
            </w:pPr>
          </w:p>
        </w:tc>
        <w:tc>
          <w:tcPr>
            <w:tcW w:w="340" w:type="dxa"/>
            <w:vAlign w:val="center"/>
          </w:tcPr>
          <w:p w:rsidRPr="00685C78" w:rsidR="00881C53" w:rsidP="00BA1CA4" w:rsidRDefault="00881C53" w14:paraId="4B873E76" w14:textId="77777777">
            <w:pPr>
              <w:pStyle w:val="Tabellentext"/>
              <w:jc w:val="center"/>
              <w:rPr>
                <w:lang w:val="en-US"/>
              </w:rPr>
            </w:pP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pPr>
              <w:pStyle w:val="Tabellentext"/>
              <w:jc w:val="center"/>
              <w:rPr>
                <w:lang w:val="en-US"/>
              </w:rPr>
            </w:pPr>
            <w:r>
              <w:rPr>
                <w:rFonts w:cs="MetaPlusLF"/>
                <w:szCs w:val="16"/>
                <w:lang w:val="en-US"/>
              </w:rPr>
              <w:t xml:space="preserve">1</w:t>
            </w:r>
          </w:p>
        </w:tc>
        <w:tc>
          <w:tcPr>
            <w:tcW w:w="340" w:type="dxa"/>
            <w:vAlign w:val="center"/>
          </w:tcPr>
          <w:p w:rsidRPr="00685C78" w:rsidR="00881C53" w:rsidP="00BA1CA4" w:rsidRDefault="00881C53" w14:paraId="627EDF67" w14:textId="77777777">
            <w:pPr>
              <w:pStyle w:val="Tabellentext"/>
              <w:jc w:val="center"/>
              <w:rPr>
                <w:lang w:val="en-US"/>
              </w:rPr>
            </w:pPr>
          </w:p>
        </w:tc>
        <w:tc>
          <w:tcPr>
            <w:tcW w:w="340" w:type="dxa"/>
            <w:vAlign w:val="center"/>
          </w:tcPr>
          <w:p>
            <w:pPr>
              <w:pStyle w:val="Tabellentext"/>
              <w:jc w:val="center"/>
              <w:rPr>
                <w:lang w:val="en-US"/>
              </w:rPr>
            </w:pPr>
            <w:r>
              <w:rPr>
                <w:rFonts w:cs="MetaPlusLF"/>
                <w:szCs w:val="16"/>
                <w:lang w:val="en-US"/>
              </w:rPr>
              <w:t xml:space="preserve">1</w:t>
            </w:r>
          </w:p>
        </w:tc>
        <w:tc>
          <w:tcPr>
            <w:tcW w:w="369" w:type="dxa"/>
            <w:vAlign w:val="center"/>
          </w:tcPr>
          <w:p>
            <w:pPr>
              <w:pStyle w:val="Tabellentext"/>
              <w:jc w:val="center"/>
              <w:rPr>
                <w:lang w:val="en-US"/>
              </w:rPr>
            </w:pPr>
            <w:r>
              <w:rPr>
                <w:rFonts w:cs="MetaPlusLF"/>
                <w:szCs w:val="16"/>
                <w:lang w:val="en-US"/>
              </w:rPr>
              <w:t xml:space="preserve">1</w:t>
            </w:r>
          </w:p>
        </w:tc>
        <w:tc>
          <w:tcPr>
            <w:tcW w:w="369" w:type="dxa"/>
            <w:shd w:val="clear" w:color="auto" w:fill="auto"/>
            <w:vAlign w:val="center"/>
          </w:tcPr>
          <w:p>
            <w:pPr>
              <w:pStyle w:val="Tabellentext"/>
              <w:jc w:val="center"/>
              <w:rPr>
                <w:lang w:val="en-US"/>
              </w:rPr>
            </w:pPr>
            <w:r>
              <w:rPr>
                <w:rFonts w:cs="MetaPlusLF"/>
                <w:szCs w:val="16"/>
                <w:lang w:val="en-US"/>
              </w:rPr>
              <w:t xml:space="preserve">1</w:t>
            </w:r>
          </w:p>
        </w:tc>
        <w:tc>
          <w:tcPr>
            <w:tcW w:w="369" w:type="dxa"/>
            <w:shd w:val="clear" w:color="auto" w:fill="auto"/>
            <w:vAlign w:val="center"/>
          </w:tcPr>
          <w:p>
            <w:pPr>
              <w:pStyle w:val="Tabellentext"/>
              <w:jc w:val="center"/>
              <w:rPr>
                <w:lang w:val="en-US"/>
              </w:rPr>
            </w:pPr>
            <w:r>
              <w:rPr>
                <w:rFonts w:cs="MetaPlusLF"/>
                <w:szCs w:val="16"/>
                <w:lang w:val="en-US"/>
              </w:rPr>
              <w:t xml:space="preserve">1</w:t>
            </w:r>
          </w:p>
        </w:tc>
      </w:tr>
      <w:tr w:rsidRPr="00F705CC" w:rsidR="00881C53" w:rsidTr="00BA1CA4" w14:paraId="09F52EA2" w14:textId="77777777">
        <w:tc>
          <w:tcPr>
            <w:tcW w:w="2608" w:type="dxa"/>
          </w:tcPr>
          <w:p>
            <w:pPr>
              <w:pStyle w:val="Tabellentext"/>
              <w:rPr>
                <w:lang w:val="en-US"/>
              </w:rPr>
            </w:pPr>
            <w:r>
              <w:rPr>
                <w:rFonts w:cs="MetaPlusLF"/>
                <w:szCs w:val="16"/>
                <w:lang w:val="en-US"/>
              </w:rPr>
              <w:t xml:space="preserve">Senzor tlaka</w:t>
            </w:r>
          </w:p>
        </w:tc>
        <w:tc>
          <w:tcPr>
            <w:tcW w:w="340" w:type="dxa"/>
            <w:shd w:val="clear" w:color="auto" w:fill="auto"/>
            <w:vAlign w:val="center"/>
          </w:tcPr>
          <w:p w:rsidRPr="00685C78" w:rsidR="00881C53" w:rsidP="00BA1CA4" w:rsidRDefault="00881C53" w14:paraId="0390E41E" w14:textId="77777777">
            <w:pPr>
              <w:pStyle w:val="Tabellentext"/>
              <w:jc w:val="center"/>
              <w:rPr>
                <w:lang w:val="en-US"/>
              </w:rPr>
            </w:pPr>
          </w:p>
        </w:tc>
        <w:tc>
          <w:tcPr>
            <w:tcW w:w="340" w:type="dxa"/>
            <w:vAlign w:val="center"/>
          </w:tcPr>
          <w:p w:rsidRPr="00685C78" w:rsidR="00881C53" w:rsidP="00BA1CA4" w:rsidRDefault="00881C53" w14:paraId="688C0121" w14:textId="77777777">
            <w:pPr>
              <w:pStyle w:val="Tabellentext"/>
              <w:jc w:val="center"/>
              <w:rPr>
                <w:lang w:val="en-US"/>
              </w:rPr>
            </w:pPr>
          </w:p>
        </w:tc>
        <w:tc>
          <w:tcPr>
            <w:tcW w:w="340" w:type="dxa"/>
            <w:vAlign w:val="center"/>
          </w:tcPr>
          <w:p w:rsidRPr="00685C78" w:rsidR="00881C53" w:rsidP="00BA1CA4" w:rsidRDefault="00881C53" w14:paraId="5E142B99" w14:textId="77777777">
            <w:pPr>
              <w:pStyle w:val="Tabellentext"/>
              <w:jc w:val="center"/>
              <w:rPr>
                <w:lang w:val="en-US"/>
              </w:rPr>
            </w:pPr>
          </w:p>
        </w:tc>
        <w:tc>
          <w:tcPr>
            <w:tcW w:w="340" w:type="dxa"/>
            <w:vAlign w:val="center"/>
          </w:tcPr>
          <w:p w:rsidRPr="00685C78" w:rsidR="00881C53" w:rsidP="00BA1CA4" w:rsidRDefault="00881C53" w14:paraId="46D979E7" w14:textId="77777777">
            <w:pPr>
              <w:pStyle w:val="Tabellentext"/>
              <w:jc w:val="center"/>
              <w:rPr>
                <w:lang w:val="en-US"/>
              </w:rPr>
            </w:pPr>
          </w:p>
        </w:tc>
        <w:tc>
          <w:tcPr>
            <w:tcW w:w="340" w:type="dxa"/>
            <w:vAlign w:val="center"/>
          </w:tcPr>
          <w:p w:rsidRPr="00685C78" w:rsidR="00881C53" w:rsidP="00BA1CA4" w:rsidRDefault="00881C53" w14:paraId="20266D49" w14:textId="77777777">
            <w:pPr>
              <w:pStyle w:val="Tabellentext"/>
              <w:jc w:val="center"/>
              <w:rPr>
                <w:lang w:val="en-US"/>
              </w:rPr>
            </w:pPr>
          </w:p>
        </w:tc>
        <w:tc>
          <w:tcPr>
            <w:tcW w:w="340" w:type="dxa"/>
            <w:vAlign w:val="center"/>
          </w:tcPr>
          <w:p w:rsidRPr="00685C78" w:rsidR="00881C53" w:rsidP="00BA1CA4" w:rsidRDefault="00881C53" w14:paraId="7D3B3F3D" w14:textId="77777777">
            <w:pPr>
              <w:pStyle w:val="Tabellentext"/>
              <w:jc w:val="center"/>
              <w:rPr>
                <w:lang w:val="en-US"/>
              </w:rPr>
            </w:pPr>
          </w:p>
        </w:tc>
        <w:tc>
          <w:tcPr>
            <w:tcW w:w="340" w:type="dxa"/>
            <w:vAlign w:val="center"/>
          </w:tcPr>
          <w:p w:rsidRPr="00685C78" w:rsidR="00881C53" w:rsidP="00BA1CA4" w:rsidRDefault="00881C53" w14:paraId="64F6106D" w14:textId="77777777">
            <w:pPr>
              <w:pStyle w:val="Tabellentext"/>
              <w:jc w:val="center"/>
              <w:rPr>
                <w:lang w:val="en-US"/>
              </w:rPr>
            </w:pPr>
          </w:p>
        </w:tc>
        <w:tc>
          <w:tcPr>
            <w:tcW w:w="340" w:type="dxa"/>
            <w:vAlign w:val="center"/>
          </w:tcPr>
          <w:p w:rsidRPr="00685C78" w:rsidR="00881C53" w:rsidP="00BA1CA4" w:rsidRDefault="00881C53" w14:paraId="4EE11CCF" w14:textId="77777777">
            <w:pPr>
              <w:pStyle w:val="Tabellentext"/>
              <w:jc w:val="center"/>
              <w:rPr>
                <w:lang w:val="en-US"/>
              </w:rPr>
            </w:pPr>
          </w:p>
        </w:tc>
        <w:tc>
          <w:tcPr>
            <w:tcW w:w="340" w:type="dxa"/>
            <w:vAlign w:val="center"/>
          </w:tcPr>
          <w:p w:rsidRPr="00685C78" w:rsidR="00881C53" w:rsidP="00BA1CA4" w:rsidRDefault="00881C53" w14:paraId="2D1B0AAA" w14:textId="77777777">
            <w:pPr>
              <w:pStyle w:val="Tabellentext"/>
              <w:jc w:val="center"/>
              <w:rPr>
                <w:lang w:val="en-US"/>
              </w:rPr>
            </w:pPr>
          </w:p>
        </w:tc>
        <w:tc>
          <w:tcPr>
            <w:tcW w:w="369" w:type="dxa"/>
            <w:vAlign w:val="center"/>
          </w:tcPr>
          <w:p>
            <w:pPr>
              <w:pStyle w:val="Tabellentext"/>
              <w:jc w:val="center"/>
            </w:pPr>
            <w:r>
              <w:rPr>
                <w:rFonts w:cs="MetaPlusLF"/>
                <w:szCs w:val="16"/>
                <w:lang w:val="en-US"/>
              </w:rPr>
              <w:t xml:space="preserve">1</w:t>
            </w:r>
          </w:p>
        </w:tc>
        <w:tc>
          <w:tcPr>
            <w:tcW w:w="369" w:type="dxa"/>
            <w:shd w:val="clear" w:color="auto" w:fill="auto"/>
            <w:vAlign w:val="center"/>
          </w:tcPr>
          <w:p w:rsidRPr="00F705CC" w:rsidR="00881C53" w:rsidP="00BA1CA4" w:rsidRDefault="00881C53" w14:paraId="7E4C8845" w14:textId="77777777">
            <w:pPr>
              <w:pStyle w:val="Tabellentext"/>
              <w:jc w:val="center"/>
            </w:pPr>
          </w:p>
        </w:tc>
        <w:tc>
          <w:tcPr>
            <w:tcW w:w="369" w:type="dxa"/>
            <w:shd w:val="clear" w:color="auto" w:fill="auto"/>
            <w:vAlign w:val="center"/>
          </w:tcPr>
          <w:p w:rsidRPr="00F705CC" w:rsidR="00881C53" w:rsidP="00BA1CA4" w:rsidRDefault="00881C53" w14:paraId="5914B1C8" w14:textId="77777777">
            <w:pPr>
              <w:pStyle w:val="Tabellentext"/>
              <w:jc w:val="center"/>
            </w:pPr>
          </w:p>
        </w:tc>
      </w:tr>
      <w:tr w:rsidRPr="00F705CC" w:rsidR="00881C53" w:rsidTr="00BA1CA4" w14:paraId="78D85934" w14:textId="77777777">
        <w:tc>
          <w:tcPr>
            <w:tcW w:w="2608" w:type="dxa"/>
          </w:tcPr>
          <w:p>
            <w:pPr>
              <w:pStyle w:val="Tabellentext"/>
            </w:pPr>
            <w:r>
              <w:rPr>
                <w:rFonts w:cs="MetaPlusLF"/>
                <w:szCs w:val="16"/>
                <w:lang w:val="en-US"/>
              </w:rPr>
              <w:t xml:space="preserve">Električno končno stikalo</w:t>
            </w:r>
          </w:p>
        </w:tc>
        <w:tc>
          <w:tcPr>
            <w:tcW w:w="340" w:type="dxa"/>
            <w:shd w:val="clear" w:color="auto" w:fill="auto"/>
            <w:vAlign w:val="center"/>
          </w:tcPr>
          <w:p w:rsidRPr="00F705CC" w:rsidR="00881C53" w:rsidP="00BA1CA4" w:rsidRDefault="00881C53" w14:paraId="1DDB9881" w14:textId="77777777">
            <w:pPr>
              <w:pStyle w:val="Tabellentext"/>
              <w:jc w:val="center"/>
            </w:pPr>
          </w:p>
        </w:tc>
        <w:tc>
          <w:tcPr>
            <w:tcW w:w="340" w:type="dxa"/>
            <w:vAlign w:val="center"/>
          </w:tcPr>
          <w:p w:rsidRPr="00F705CC" w:rsidR="00881C53" w:rsidP="00BA1CA4" w:rsidRDefault="00881C53" w14:paraId="0C765A0B" w14:textId="77777777">
            <w:pPr>
              <w:pStyle w:val="Tabellentext"/>
              <w:jc w:val="center"/>
            </w:pPr>
          </w:p>
        </w:tc>
        <w:tc>
          <w:tcPr>
            <w:tcW w:w="340" w:type="dxa"/>
            <w:vAlign w:val="center"/>
          </w:tcPr>
          <w:p w:rsidRPr="00F705CC" w:rsidR="00881C53" w:rsidP="00BA1CA4" w:rsidRDefault="00881C53" w14:paraId="33690EEB" w14:textId="77777777">
            <w:pPr>
              <w:pStyle w:val="Tabellentext"/>
              <w:jc w:val="center"/>
            </w:pPr>
          </w:p>
        </w:tc>
        <w:tc>
          <w:tcPr>
            <w:tcW w:w="340" w:type="dxa"/>
            <w:vAlign w:val="center"/>
          </w:tcPr>
          <w:p w:rsidRPr="00F705CC" w:rsidR="00881C53" w:rsidP="00BA1CA4" w:rsidRDefault="00881C53" w14:paraId="606E2CAE" w14:textId="77777777">
            <w:pPr>
              <w:pStyle w:val="Tabellentext"/>
              <w:jc w:val="center"/>
            </w:pPr>
          </w:p>
        </w:tc>
        <w:tc>
          <w:tcPr>
            <w:tcW w:w="340" w:type="dxa"/>
            <w:vAlign w:val="center"/>
          </w:tcPr>
          <w:p w:rsidRPr="00F705CC" w:rsidR="00881C53" w:rsidP="00BA1CA4" w:rsidRDefault="00881C53" w14:paraId="7DB4EAD8" w14:textId="77777777">
            <w:pPr>
              <w:pStyle w:val="Tabellentext"/>
              <w:jc w:val="center"/>
            </w:pP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2</w:t>
            </w:r>
          </w:p>
        </w:tc>
        <w:tc>
          <w:tcPr>
            <w:tcW w:w="340" w:type="dxa"/>
            <w:vAlign w:val="center"/>
          </w:tcPr>
          <w:p w:rsidRPr="00F705CC" w:rsidR="00881C53" w:rsidP="00BA1CA4" w:rsidRDefault="00881C53" w14:paraId="21AC3577" w14:textId="77777777">
            <w:pPr>
              <w:pStyle w:val="Tabellentext"/>
              <w:jc w:val="center"/>
            </w:pPr>
          </w:p>
        </w:tc>
        <w:tc>
          <w:tcPr>
            <w:tcW w:w="340" w:type="dxa"/>
            <w:vAlign w:val="center"/>
          </w:tcPr>
          <w:p w:rsidRPr="00F705CC" w:rsidR="00881C53" w:rsidP="00BA1CA4" w:rsidRDefault="00881C53" w14:paraId="668BD1F2" w14:textId="77777777">
            <w:pPr>
              <w:pStyle w:val="Tabellentext"/>
              <w:jc w:val="center"/>
            </w:pPr>
          </w:p>
        </w:tc>
        <w:tc>
          <w:tcPr>
            <w:tcW w:w="369" w:type="dxa"/>
            <w:vAlign w:val="center"/>
          </w:tcPr>
          <w:p w:rsidRPr="00F705CC" w:rsidR="00881C53" w:rsidP="00BA1CA4" w:rsidRDefault="00881C53" w14:paraId="1D022834" w14:textId="77777777">
            <w:pPr>
              <w:pStyle w:val="Tabellentext"/>
              <w:jc w:val="center"/>
            </w:pPr>
          </w:p>
        </w:tc>
        <w:tc>
          <w:tcPr>
            <w:tcW w:w="369" w:type="dxa"/>
            <w:shd w:val="clear" w:color="auto" w:fill="auto"/>
            <w:vAlign w:val="center"/>
          </w:tcPr>
          <w:p w:rsidRPr="00F705CC" w:rsidR="00881C53" w:rsidP="00BA1CA4" w:rsidRDefault="00881C53" w14:paraId="76CD0CF5" w14:textId="77777777">
            <w:pPr>
              <w:pStyle w:val="Tabellentext"/>
              <w:jc w:val="center"/>
            </w:pPr>
          </w:p>
        </w:tc>
        <w:tc>
          <w:tcPr>
            <w:tcW w:w="369" w:type="dxa"/>
            <w:shd w:val="clear" w:color="auto" w:fill="auto"/>
            <w:vAlign w:val="center"/>
          </w:tcPr>
          <w:p w:rsidRPr="00F705CC" w:rsidR="00881C53" w:rsidP="00BA1CA4" w:rsidRDefault="00881C53" w14:paraId="33770A71" w14:textId="77777777">
            <w:pPr>
              <w:pStyle w:val="Tabellentext"/>
              <w:jc w:val="center"/>
            </w:pPr>
          </w:p>
        </w:tc>
      </w:tr>
      <w:tr w:rsidRPr="00F705CC" w:rsidR="00881C53" w:rsidTr="00BA1CA4" w14:paraId="18DA5B09" w14:textId="77777777">
        <w:tc>
          <w:tcPr>
            <w:tcW w:w="2608" w:type="dxa"/>
          </w:tcPr>
          <w:p>
            <w:pPr>
              <w:pStyle w:val="Tabellentext"/>
            </w:pPr>
            <w:r>
              <w:rPr>
                <w:rFonts w:cs="MetaPlusLF"/>
                <w:szCs w:val="16"/>
                <w:lang w:val="en-US"/>
              </w:rPr>
              <w:t xml:space="preserve">Elektronski senzor bližine</w:t>
            </w:r>
          </w:p>
        </w:tc>
        <w:tc>
          <w:tcPr>
            <w:tcW w:w="340" w:type="dxa"/>
            <w:shd w:val="clear" w:color="auto" w:fill="auto"/>
            <w:vAlign w:val="center"/>
          </w:tcPr>
          <w:p w:rsidRPr="00F705CC" w:rsidR="00881C53" w:rsidP="00BA1CA4" w:rsidRDefault="00881C53" w14:paraId="09DD2FD9" w14:textId="77777777">
            <w:pPr>
              <w:pStyle w:val="Tabellentext"/>
              <w:jc w:val="center"/>
            </w:pPr>
          </w:p>
        </w:tc>
        <w:tc>
          <w:tcPr>
            <w:tcW w:w="340" w:type="dxa"/>
            <w:vAlign w:val="center"/>
          </w:tcPr>
          <w:p w:rsidRPr="00F705CC" w:rsidR="00881C53" w:rsidP="00BA1CA4" w:rsidRDefault="00881C53" w14:paraId="058141F2" w14:textId="77777777">
            <w:pPr>
              <w:pStyle w:val="Tabellentext"/>
              <w:jc w:val="center"/>
            </w:pPr>
          </w:p>
        </w:tc>
        <w:tc>
          <w:tcPr>
            <w:tcW w:w="340" w:type="dxa"/>
            <w:vAlign w:val="center"/>
          </w:tcPr>
          <w:p w:rsidRPr="00F705CC" w:rsidR="00881C53" w:rsidP="00BA1CA4" w:rsidRDefault="00881C53" w14:paraId="4ACB9789" w14:textId="77777777">
            <w:pPr>
              <w:pStyle w:val="Tabellentext"/>
              <w:jc w:val="center"/>
            </w:pPr>
          </w:p>
        </w:tc>
        <w:tc>
          <w:tcPr>
            <w:tcW w:w="340" w:type="dxa"/>
            <w:vAlign w:val="center"/>
          </w:tcPr>
          <w:p w:rsidRPr="00F705CC" w:rsidR="00881C53" w:rsidP="00BA1CA4" w:rsidRDefault="00881C53" w14:paraId="7F814C91" w14:textId="77777777">
            <w:pPr>
              <w:pStyle w:val="Tabellentext"/>
              <w:jc w:val="center"/>
            </w:pPr>
          </w:p>
        </w:tc>
        <w:tc>
          <w:tcPr>
            <w:tcW w:w="340" w:type="dxa"/>
            <w:vAlign w:val="center"/>
          </w:tcPr>
          <w:p w:rsidRPr="00F705CC" w:rsidR="00881C53" w:rsidP="00BA1CA4" w:rsidRDefault="00881C53" w14:paraId="1E6342CD" w14:textId="77777777">
            <w:pPr>
              <w:pStyle w:val="Tabellentext"/>
              <w:jc w:val="center"/>
            </w:pPr>
          </w:p>
        </w:tc>
        <w:tc>
          <w:tcPr>
            <w:tcW w:w="340" w:type="dxa"/>
            <w:vAlign w:val="center"/>
          </w:tcPr>
          <w:p w:rsidRPr="00F705CC" w:rsidR="00881C53" w:rsidP="00BA1CA4" w:rsidRDefault="00881C53" w14:paraId="61066A25" w14:textId="77777777">
            <w:pPr>
              <w:pStyle w:val="Tabellentext"/>
              <w:jc w:val="center"/>
            </w:pPr>
          </w:p>
        </w:tc>
        <w:tc>
          <w:tcPr>
            <w:tcW w:w="340" w:type="dxa"/>
            <w:vAlign w:val="center"/>
          </w:tcPr>
          <w:p w:rsidRPr="00F705CC" w:rsidR="00881C53" w:rsidP="00BA1CA4" w:rsidRDefault="00881C53" w14:paraId="4E22E5B5" w14:textId="77777777">
            <w:pPr>
              <w:pStyle w:val="Tabellentext"/>
              <w:jc w:val="center"/>
            </w:pPr>
          </w:p>
        </w:tc>
        <w:tc>
          <w:tcPr>
            <w:tcW w:w="340" w:type="dxa"/>
            <w:vAlign w:val="center"/>
          </w:tcPr>
          <w:p w:rsidRPr="00F705CC" w:rsidR="00881C53" w:rsidP="00BA1CA4" w:rsidRDefault="00881C53" w14:paraId="2BD3298C" w14:textId="77777777">
            <w:pPr>
              <w:pStyle w:val="Tabellentext"/>
              <w:jc w:val="center"/>
            </w:pPr>
          </w:p>
        </w:tc>
        <w:tc>
          <w:tcPr>
            <w:tcW w:w="340" w:type="dxa"/>
            <w:vAlign w:val="center"/>
          </w:tcPr>
          <w:p>
            <w:pPr>
              <w:pStyle w:val="Tabellentext"/>
              <w:jc w:val="center"/>
            </w:pPr>
            <w:r>
              <w:rPr>
                <w:rFonts w:cs="MetaPlusLF"/>
                <w:szCs w:val="16"/>
                <w:lang w:val="en-US"/>
              </w:rPr>
              <w:t xml:space="preserve">2</w:t>
            </w:r>
          </w:p>
        </w:tc>
        <w:tc>
          <w:tcPr>
            <w:tcW w:w="369" w:type="dxa"/>
            <w:vAlign w:val="center"/>
          </w:tcPr>
          <w:p>
            <w:pPr>
              <w:pStyle w:val="Tabellentext"/>
              <w:jc w:val="center"/>
            </w:pPr>
            <w:r>
              <w:rPr>
                <w:rFonts w:cs="MetaPlusLF"/>
                <w:szCs w:val="16"/>
                <w:lang w:val="en-US"/>
              </w:rPr>
              <w:t xml:space="preserve">2</w:t>
            </w:r>
          </w:p>
        </w:tc>
        <w:tc>
          <w:tcPr>
            <w:tcW w:w="369" w:type="dxa"/>
            <w:shd w:val="clear" w:color="auto" w:fill="auto"/>
            <w:vAlign w:val="center"/>
          </w:tcPr>
          <w:p>
            <w:pPr>
              <w:pStyle w:val="Tabellentext"/>
              <w:jc w:val="center"/>
            </w:pPr>
            <w:r>
              <w:rPr>
                <w:rFonts w:cs="MetaPlusLF"/>
                <w:szCs w:val="16"/>
                <w:lang w:val="en-US"/>
              </w:rPr>
              <w:t xml:space="preserve">2</w:t>
            </w:r>
          </w:p>
        </w:tc>
        <w:tc>
          <w:tcPr>
            <w:tcW w:w="369" w:type="dxa"/>
            <w:shd w:val="clear" w:color="auto" w:fill="auto"/>
            <w:vAlign w:val="center"/>
          </w:tcPr>
          <w:p>
            <w:pPr>
              <w:pStyle w:val="Tabellentext"/>
              <w:jc w:val="center"/>
            </w:pPr>
            <w:r>
              <w:rPr>
                <w:rFonts w:cs="MetaPlusLF"/>
                <w:szCs w:val="16"/>
                <w:lang w:val="en-US"/>
              </w:rPr>
              <w:t xml:space="preserve">2</w:t>
            </w:r>
          </w:p>
        </w:tc>
      </w:tr>
      <w:tr w:rsidRPr="00F705CC" w:rsidR="00881C53" w:rsidTr="00BA1CA4" w14:paraId="4318045F" w14:textId="77777777">
        <w:tc>
          <w:tcPr>
            <w:tcW w:w="2608" w:type="dxa"/>
          </w:tcPr>
          <w:p>
            <w:pPr>
              <w:pStyle w:val="Tabellentext"/>
            </w:pPr>
            <w:r>
              <w:rPr>
                <w:rFonts w:cs="MetaPlusLF"/>
                <w:szCs w:val="16"/>
                <w:lang w:val="en-US"/>
              </w:rPr>
              <w:t xml:space="preserve">Optični senzor bližine</w:t>
            </w:r>
          </w:p>
        </w:tc>
        <w:tc>
          <w:tcPr>
            <w:tcW w:w="340" w:type="dxa"/>
            <w:shd w:val="clear" w:color="auto" w:fill="auto"/>
            <w:vAlign w:val="center"/>
          </w:tcPr>
          <w:p w:rsidRPr="00F705CC" w:rsidR="00881C53" w:rsidP="00BA1CA4" w:rsidRDefault="00881C53" w14:paraId="258C1EF4" w14:textId="77777777">
            <w:pPr>
              <w:pStyle w:val="Tabellentext"/>
              <w:jc w:val="center"/>
            </w:pPr>
          </w:p>
        </w:tc>
        <w:tc>
          <w:tcPr>
            <w:tcW w:w="340" w:type="dxa"/>
            <w:vAlign w:val="center"/>
          </w:tcPr>
          <w:p w:rsidRPr="00F705CC" w:rsidR="00881C53" w:rsidP="00BA1CA4" w:rsidRDefault="00881C53" w14:paraId="0B8C3CDA" w14:textId="77777777">
            <w:pPr>
              <w:pStyle w:val="Tabellentext"/>
              <w:jc w:val="center"/>
            </w:pPr>
          </w:p>
        </w:tc>
        <w:tc>
          <w:tcPr>
            <w:tcW w:w="340" w:type="dxa"/>
            <w:vAlign w:val="center"/>
          </w:tcPr>
          <w:p w:rsidRPr="00F705CC" w:rsidR="00881C53" w:rsidP="00BA1CA4" w:rsidRDefault="00881C53" w14:paraId="1E07323E" w14:textId="77777777">
            <w:pPr>
              <w:pStyle w:val="Tabellentext"/>
              <w:jc w:val="center"/>
            </w:pPr>
          </w:p>
        </w:tc>
        <w:tc>
          <w:tcPr>
            <w:tcW w:w="340" w:type="dxa"/>
            <w:vAlign w:val="center"/>
          </w:tcPr>
          <w:p w:rsidRPr="00F705CC" w:rsidR="00881C53" w:rsidP="00BA1CA4" w:rsidRDefault="00881C53" w14:paraId="151F2D19" w14:textId="77777777">
            <w:pPr>
              <w:pStyle w:val="Tabellentext"/>
              <w:jc w:val="center"/>
            </w:pPr>
          </w:p>
        </w:tc>
        <w:tc>
          <w:tcPr>
            <w:tcW w:w="340" w:type="dxa"/>
            <w:vAlign w:val="center"/>
          </w:tcPr>
          <w:p w:rsidRPr="00F705CC" w:rsidR="00881C53" w:rsidP="00BA1CA4" w:rsidRDefault="00881C53" w14:paraId="6811D0E0" w14:textId="77777777">
            <w:pPr>
              <w:pStyle w:val="Tabellentext"/>
              <w:jc w:val="center"/>
            </w:pPr>
          </w:p>
        </w:tc>
        <w:tc>
          <w:tcPr>
            <w:tcW w:w="340" w:type="dxa"/>
            <w:vAlign w:val="center"/>
          </w:tcPr>
          <w:p w:rsidRPr="00F705CC" w:rsidR="00881C53" w:rsidP="00BA1CA4" w:rsidRDefault="00881C53" w14:paraId="0E871571" w14:textId="77777777">
            <w:pPr>
              <w:pStyle w:val="Tabellentext"/>
              <w:jc w:val="center"/>
            </w:pPr>
          </w:p>
        </w:tc>
        <w:tc>
          <w:tcPr>
            <w:tcW w:w="340" w:type="dxa"/>
            <w:vAlign w:val="center"/>
          </w:tcPr>
          <w:p w:rsidRPr="00F705CC" w:rsidR="00881C53" w:rsidP="00BA1CA4" w:rsidRDefault="00881C53" w14:paraId="6F4E5163" w14:textId="77777777">
            <w:pPr>
              <w:pStyle w:val="Tabellentext"/>
              <w:jc w:val="center"/>
            </w:pPr>
          </w:p>
        </w:tc>
        <w:tc>
          <w:tcPr>
            <w:tcW w:w="340" w:type="dxa"/>
            <w:vAlign w:val="center"/>
          </w:tcPr>
          <w:p w:rsidRPr="00F705CC" w:rsidR="00881C53" w:rsidP="00BA1CA4" w:rsidRDefault="00881C53" w14:paraId="2A952BCB" w14:textId="77777777">
            <w:pPr>
              <w:pStyle w:val="Tabellentext"/>
              <w:jc w:val="center"/>
            </w:pPr>
          </w:p>
        </w:tc>
        <w:tc>
          <w:tcPr>
            <w:tcW w:w="340" w:type="dxa"/>
            <w:vAlign w:val="center"/>
          </w:tcPr>
          <w:p w:rsidRPr="00F705CC" w:rsidR="00881C53" w:rsidP="00BA1CA4" w:rsidRDefault="00881C53" w14:paraId="37BDC2B8" w14:textId="77777777">
            <w:pPr>
              <w:pStyle w:val="Tabellentext"/>
              <w:jc w:val="center"/>
            </w:pPr>
          </w:p>
        </w:tc>
        <w:tc>
          <w:tcPr>
            <w:tcW w:w="369" w:type="dxa"/>
            <w:vAlign w:val="center"/>
          </w:tcPr>
          <w:p w:rsidRPr="00F705CC" w:rsidR="00881C53" w:rsidP="00BA1CA4" w:rsidRDefault="00881C53" w14:paraId="05E3DAA0" w14:textId="77777777">
            <w:pPr>
              <w:pStyle w:val="Tabellentext"/>
              <w:jc w:val="center"/>
            </w:pPr>
          </w:p>
        </w:tc>
        <w:tc>
          <w:tcPr>
            <w:tcW w:w="369" w:type="dxa"/>
            <w:shd w:val="clear" w:color="auto" w:fill="auto"/>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r>
      <w:tr w:rsidRPr="00F705CC" w:rsidR="00881C53" w:rsidTr="00BA1CA4" w14:paraId="29AD0087" w14:textId="77777777">
        <w:tc>
          <w:tcPr>
            <w:tcW w:w="2608" w:type="dxa"/>
          </w:tcPr>
          <w:p>
            <w:pPr>
              <w:pStyle w:val="Tabellentext"/>
            </w:pPr>
            <w:r>
              <w:rPr>
                <w:rFonts w:cs="MetaPlusLF"/>
                <w:szCs w:val="16"/>
                <w:lang w:val="en-US"/>
              </w:rPr>
              <w:t xml:space="preserve">Električna tipka, normalno odprta</w:t>
            </w:r>
          </w:p>
        </w:tc>
        <w:tc>
          <w:tcPr>
            <w:tcW w:w="340" w:type="dxa"/>
            <w:shd w:val="clear" w:color="auto" w:fill="auto"/>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2</w:t>
            </w:r>
          </w:p>
        </w:tc>
        <w:tc>
          <w:tcPr>
            <w:tcW w:w="340" w:type="dxa"/>
            <w:vAlign w:val="center"/>
          </w:tcPr>
          <w:p>
            <w:pPr>
              <w:pStyle w:val="Tabellentext"/>
              <w:jc w:val="center"/>
            </w:pPr>
            <w:r>
              <w:rPr>
                <w:rFonts w:cs="MetaPlusLF"/>
                <w:szCs w:val="16"/>
                <w:lang w:val="en-US"/>
              </w:rPr>
              <w:t xml:space="preserve">2</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69" w:type="dxa"/>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r>
      <w:tr w:rsidRPr="00F705CC" w:rsidR="00881C53" w:rsidTr="00BA1CA4" w14:paraId="4AEAD369" w14:textId="77777777">
        <w:tc>
          <w:tcPr>
            <w:tcW w:w="2608" w:type="dxa"/>
          </w:tcPr>
          <w:p>
            <w:pPr>
              <w:pStyle w:val="Tabellentext"/>
            </w:pPr>
            <w:r>
              <w:rPr>
                <w:rFonts w:cs="MetaPlusLF"/>
                <w:szCs w:val="16"/>
                <w:lang w:val="en-US"/>
              </w:rPr>
              <w:t xml:space="preserve">Električna tipka, normalno zaprta</w:t>
            </w:r>
          </w:p>
        </w:tc>
        <w:tc>
          <w:tcPr>
            <w:tcW w:w="340" w:type="dxa"/>
            <w:shd w:val="clear" w:color="auto" w:fill="auto"/>
            <w:vAlign w:val="center"/>
          </w:tcPr>
          <w:p w:rsidRPr="00F705CC" w:rsidR="00881C53" w:rsidP="00BA1CA4" w:rsidRDefault="00881C53" w14:paraId="4E25D49F" w14:textId="77777777">
            <w:pPr>
              <w:pStyle w:val="Tabellentext"/>
              <w:jc w:val="center"/>
            </w:pPr>
          </w:p>
        </w:tc>
        <w:tc>
          <w:tcPr>
            <w:tcW w:w="340" w:type="dxa"/>
            <w:vAlign w:val="center"/>
          </w:tcPr>
          <w:p w:rsidRPr="00F705CC" w:rsidR="00881C53" w:rsidP="00BA1CA4" w:rsidRDefault="00881C53" w14:paraId="1C5ABC18" w14:textId="77777777">
            <w:pPr>
              <w:pStyle w:val="Tabellentext"/>
              <w:jc w:val="center"/>
            </w:pPr>
          </w:p>
        </w:tc>
        <w:tc>
          <w:tcPr>
            <w:tcW w:w="340" w:type="dxa"/>
            <w:vAlign w:val="center"/>
          </w:tcPr>
          <w:p w:rsidRPr="00F705CC" w:rsidR="00881C53" w:rsidP="00BA1CA4" w:rsidRDefault="00881C53" w14:paraId="5FEEA083" w14:textId="77777777">
            <w:pPr>
              <w:pStyle w:val="Tabellentext"/>
              <w:jc w:val="center"/>
            </w:pPr>
          </w:p>
        </w:tc>
        <w:tc>
          <w:tcPr>
            <w:tcW w:w="340" w:type="dxa"/>
            <w:vAlign w:val="center"/>
          </w:tcPr>
          <w:p w:rsidRPr="00F705CC" w:rsidR="00881C53" w:rsidP="00BA1CA4" w:rsidRDefault="00881C53" w14:paraId="6090997B" w14:textId="77777777">
            <w:pPr>
              <w:pStyle w:val="Tabellentext"/>
              <w:jc w:val="center"/>
            </w:pPr>
          </w:p>
        </w:tc>
        <w:tc>
          <w:tcPr>
            <w:tcW w:w="340" w:type="dxa"/>
            <w:vAlign w:val="center"/>
          </w:tcPr>
          <w:p w:rsidRPr="00F705CC" w:rsidR="00881C53" w:rsidP="00BA1CA4" w:rsidRDefault="00881C53" w14:paraId="265CDFFF" w14:textId="77777777">
            <w:pPr>
              <w:pStyle w:val="Tabellentext"/>
              <w:jc w:val="center"/>
            </w:pPr>
          </w:p>
        </w:tc>
        <w:tc>
          <w:tcPr>
            <w:tcW w:w="340" w:type="dxa"/>
            <w:vAlign w:val="center"/>
          </w:tcPr>
          <w:p w:rsidRPr="00F705CC" w:rsidR="00881C53" w:rsidP="00BA1CA4" w:rsidRDefault="00881C53" w14:paraId="540A0B15" w14:textId="77777777">
            <w:pPr>
              <w:pStyle w:val="Tabellentext"/>
              <w:jc w:val="center"/>
            </w:pPr>
          </w:p>
        </w:tc>
        <w:tc>
          <w:tcPr>
            <w:tcW w:w="340" w:type="dxa"/>
            <w:vAlign w:val="center"/>
          </w:tcPr>
          <w:p w:rsidRPr="00F705CC" w:rsidR="00881C53" w:rsidP="00BA1CA4" w:rsidRDefault="00881C53" w14:paraId="20580F7B" w14:textId="77777777">
            <w:pPr>
              <w:pStyle w:val="Tabellentext"/>
              <w:jc w:val="center"/>
            </w:pP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69" w:type="dxa"/>
            <w:vAlign w:val="center"/>
          </w:tcPr>
          <w:p w:rsidRPr="00F705CC" w:rsidR="00881C53" w:rsidP="00BA1CA4" w:rsidRDefault="00881C53" w14:paraId="004611FA" w14:textId="77777777">
            <w:pPr>
              <w:pStyle w:val="Tabellentext"/>
              <w:jc w:val="center"/>
            </w:pPr>
          </w:p>
        </w:tc>
        <w:tc>
          <w:tcPr>
            <w:tcW w:w="369" w:type="dxa"/>
            <w:shd w:val="clear" w:color="auto" w:fill="auto"/>
            <w:vAlign w:val="center"/>
          </w:tcPr>
          <w:p w:rsidRPr="00F705CC" w:rsidR="00881C53" w:rsidP="00BA1CA4" w:rsidRDefault="00881C53" w14:paraId="1B2C4F6E" w14:textId="77777777">
            <w:pPr>
              <w:pStyle w:val="Tabellentext"/>
              <w:jc w:val="center"/>
            </w:pPr>
          </w:p>
        </w:tc>
        <w:tc>
          <w:tcPr>
            <w:tcW w:w="369" w:type="dxa"/>
            <w:shd w:val="clear" w:color="auto" w:fill="auto"/>
            <w:vAlign w:val="center"/>
          </w:tcPr>
          <w:p w:rsidRPr="00F705CC" w:rsidR="00881C53" w:rsidP="00BA1CA4" w:rsidRDefault="00881C53" w14:paraId="0DEFFDDE" w14:textId="77777777">
            <w:pPr>
              <w:pStyle w:val="Tabellentext"/>
              <w:jc w:val="center"/>
            </w:pPr>
          </w:p>
        </w:tc>
      </w:tr>
      <w:tr w:rsidRPr="00F705CC" w:rsidR="00881C53" w:rsidTr="00BA1CA4" w14:paraId="088F0FF2" w14:textId="77777777">
        <w:tc>
          <w:tcPr>
            <w:tcW w:w="2608" w:type="dxa"/>
          </w:tcPr>
          <w:p>
            <w:pPr>
              <w:pStyle w:val="Tabellentext"/>
            </w:pPr>
            <w:r>
              <w:rPr>
                <w:rFonts w:cs="MetaPlusLF"/>
                <w:szCs w:val="16"/>
                <w:lang w:val="en-US"/>
              </w:rPr>
              <w:t xml:space="preserve">Rele</w:t>
            </w:r>
          </w:p>
        </w:tc>
        <w:tc>
          <w:tcPr>
            <w:tcW w:w="340" w:type="dxa"/>
            <w:shd w:val="clear" w:color="auto" w:fill="auto"/>
            <w:vAlign w:val="center"/>
          </w:tcPr>
          <w:p w:rsidRPr="00F705CC" w:rsidR="00881C53" w:rsidP="00BA1CA4" w:rsidRDefault="00881C53" w14:paraId="52FE3D02" w14:textId="77777777">
            <w:pPr>
              <w:pStyle w:val="Tabellentext"/>
              <w:jc w:val="center"/>
            </w:pPr>
          </w:p>
        </w:tc>
        <w:tc>
          <w:tcPr>
            <w:tcW w:w="340" w:type="dxa"/>
            <w:vAlign w:val="center"/>
          </w:tcPr>
          <w:p w:rsidRPr="00F705CC" w:rsidR="00881C53" w:rsidP="00BA1CA4" w:rsidRDefault="00881C53" w14:paraId="7E774C1E" w14:textId="77777777">
            <w:pPr>
              <w:pStyle w:val="Tabellentext"/>
              <w:jc w:val="center"/>
            </w:pP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2</w:t>
            </w:r>
          </w:p>
        </w:tc>
        <w:tc>
          <w:tcPr>
            <w:tcW w:w="340" w:type="dxa"/>
            <w:vAlign w:val="center"/>
          </w:tcPr>
          <w:p>
            <w:pPr>
              <w:pStyle w:val="Tabellentext"/>
              <w:jc w:val="center"/>
            </w:pPr>
            <w:r>
              <w:rPr>
                <w:rFonts w:cs="MetaPlusLF"/>
                <w:szCs w:val="16"/>
                <w:lang w:val="en-US"/>
              </w:rPr>
              <w:t xml:space="preserve">2</w:t>
            </w:r>
          </w:p>
        </w:tc>
        <w:tc>
          <w:tcPr>
            <w:tcW w:w="340" w:type="dxa"/>
            <w:vAlign w:val="center"/>
          </w:tcPr>
          <w:p>
            <w:pPr>
              <w:pStyle w:val="Tabellentext"/>
              <w:jc w:val="center"/>
            </w:pPr>
            <w:r>
              <w:rPr>
                <w:rFonts w:cs="MetaPlusLF"/>
                <w:szCs w:val="16"/>
                <w:lang w:val="en-US"/>
              </w:rPr>
              <w:t xml:space="preserve">3</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3</w:t>
            </w:r>
          </w:p>
        </w:tc>
        <w:tc>
          <w:tcPr>
            <w:tcW w:w="369" w:type="dxa"/>
            <w:vAlign w:val="center"/>
          </w:tcPr>
          <w:p>
            <w:pPr>
              <w:pStyle w:val="Tabellentext"/>
              <w:jc w:val="center"/>
            </w:pPr>
            <w:r>
              <w:rPr>
                <w:rFonts w:cs="MetaPlusLF"/>
                <w:szCs w:val="16"/>
                <w:lang w:val="en-US"/>
              </w:rPr>
              <w:t xml:space="preserve">3</w:t>
            </w:r>
          </w:p>
        </w:tc>
        <w:tc>
          <w:tcPr>
            <w:tcW w:w="369" w:type="dxa"/>
            <w:shd w:val="clear" w:color="auto" w:fill="auto"/>
            <w:vAlign w:val="center"/>
          </w:tcPr>
          <w:p>
            <w:pPr>
              <w:pStyle w:val="Tabellentext"/>
              <w:jc w:val="center"/>
            </w:pPr>
            <w:r>
              <w:rPr>
                <w:rFonts w:cs="MetaPlusLF"/>
                <w:szCs w:val="16"/>
                <w:lang w:val="en-US"/>
              </w:rPr>
              <w:t xml:space="preserve">3</w:t>
            </w:r>
          </w:p>
        </w:tc>
        <w:tc>
          <w:tcPr>
            <w:tcW w:w="369" w:type="dxa"/>
            <w:shd w:val="clear" w:color="auto" w:fill="auto"/>
            <w:vAlign w:val="center"/>
          </w:tcPr>
          <w:p>
            <w:pPr>
              <w:pStyle w:val="Tabellentext"/>
              <w:jc w:val="center"/>
            </w:pPr>
            <w:r>
              <w:rPr>
                <w:rFonts w:cs="MetaPlusLF"/>
                <w:szCs w:val="16"/>
                <w:lang w:val="en-US"/>
              </w:rPr>
              <w:t xml:space="preserve">3</w:t>
            </w:r>
          </w:p>
        </w:tc>
      </w:tr>
      <w:tr w:rsidRPr="00F705CC" w:rsidR="00881C53" w:rsidTr="00BA1CA4" w14:paraId="04CF1C7A" w14:textId="77777777">
        <w:tc>
          <w:tcPr>
            <w:tcW w:w="2608" w:type="dxa"/>
          </w:tcPr>
          <w:p>
            <w:pPr>
              <w:pStyle w:val="Tabellentext"/>
            </w:pPr>
            <w:r>
              <w:rPr>
                <w:rFonts w:cs="MetaPlusLF"/>
                <w:szCs w:val="16"/>
                <w:lang w:val="en-US"/>
              </w:rPr>
              <w:t xml:space="preserve">Blok razdelilnika</w:t>
            </w:r>
          </w:p>
        </w:tc>
        <w:tc>
          <w:tcPr>
            <w:tcW w:w="340" w:type="dxa"/>
            <w:shd w:val="clear" w:color="auto" w:fill="auto"/>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69" w:type="dxa"/>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r>
      <w:tr w:rsidRPr="00F705CC" w:rsidR="00881C53" w:rsidTr="00BA1CA4" w14:paraId="21FA97C4" w14:textId="77777777">
        <w:tc>
          <w:tcPr>
            <w:tcW w:w="2608" w:type="dxa"/>
          </w:tcPr>
          <w:p>
            <w:pPr>
              <w:pStyle w:val="Tabellentext"/>
              <w:rPr>
                <w:lang w:val="en-US"/>
              </w:rPr>
            </w:pPr>
            <w:r>
              <w:rPr>
                <w:rFonts w:cs="MetaPlusLF"/>
                <w:szCs w:val="16"/>
                <w:lang w:val="en-US"/>
              </w:rPr>
              <w:t xml:space="preserve">Izklopni ventil z regulacijskim ventilom filtra</w:t>
            </w:r>
          </w:p>
        </w:tc>
        <w:tc>
          <w:tcPr>
            <w:tcW w:w="340" w:type="dxa"/>
            <w:shd w:val="clear" w:color="auto" w:fill="auto"/>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40" w:type="dxa"/>
            <w:vAlign w:val="center"/>
          </w:tcPr>
          <w:p>
            <w:pPr>
              <w:pStyle w:val="Tabellentext"/>
              <w:jc w:val="center"/>
            </w:pPr>
            <w:r>
              <w:rPr>
                <w:rFonts w:cs="MetaPlusLF"/>
                <w:szCs w:val="16"/>
                <w:lang w:val="en-US"/>
              </w:rPr>
              <w:t xml:space="preserve">1</w:t>
            </w:r>
          </w:p>
        </w:tc>
        <w:tc>
          <w:tcPr>
            <w:tcW w:w="369" w:type="dxa"/>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c>
          <w:tcPr>
            <w:tcW w:w="369" w:type="dxa"/>
            <w:shd w:val="clear" w:color="auto" w:fill="auto"/>
            <w:vAlign w:val="center"/>
          </w:tcPr>
          <w:p>
            <w:pPr>
              <w:pStyle w:val="Tabellentext"/>
              <w:jc w:val="center"/>
            </w:pPr>
            <w:r>
              <w:rPr>
                <w:rFonts w:cs="MetaPlusLF"/>
                <w:szCs w:val="16"/>
                <w:lang w:val="en-US"/>
              </w:rPr>
              <w:t xml:space="preserve">1</w:t>
            </w:r>
          </w:p>
        </w:tc>
      </w:tr>
      <w:tr w:rsidRPr="00F705CC" w:rsidR="00881C53" w:rsidTr="00BA1CA4" w14:paraId="5DF94EF9" w14:textId="77777777">
        <w:tc>
          <w:tcPr>
            <w:tcW w:w="2608" w:type="dxa"/>
            <w:tcBorders>
              <w:bottom w:val="single" w:color="000000" w:sz="24" w:space="0"/>
            </w:tcBorders>
          </w:tcPr>
          <w:p>
            <w:pPr>
              <w:pStyle w:val="Tabellentext"/>
            </w:pPr>
            <w:r>
              <w:rPr>
                <w:rFonts w:cs="MetaPlusLF"/>
                <w:szCs w:val="16"/>
                <w:lang w:val="en-US"/>
              </w:rPr>
              <w:t xml:space="preserve">Napajalnik 24 V DC</w:t>
            </w:r>
          </w:p>
        </w:tc>
        <w:tc>
          <w:tcPr>
            <w:tcW w:w="340" w:type="dxa"/>
            <w:tcBorders>
              <w:bottom w:val="single" w:color="000000" w:sz="24" w:space="0"/>
            </w:tcBorders>
            <w:shd w:val="clear" w:color="auto" w:fill="auto"/>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40" w:type="dxa"/>
            <w:tcBorders>
              <w:bottom w:val="single" w:color="000000" w:sz="24" w:space="0"/>
            </w:tcBorders>
            <w:vAlign w:val="center"/>
          </w:tcPr>
          <w:p>
            <w:pPr>
              <w:pStyle w:val="Tabellentext"/>
              <w:jc w:val="center"/>
            </w:pPr>
            <w:r>
              <w:rPr>
                <w:rFonts w:cs="MetaPlusLF"/>
                <w:szCs w:val="16"/>
                <w:lang w:val="en-US"/>
              </w:rPr>
              <w:t xml:space="preserve">1</w:t>
            </w:r>
          </w:p>
        </w:tc>
        <w:tc>
          <w:tcPr>
            <w:tcW w:w="369" w:type="dxa"/>
            <w:tcBorders>
              <w:bottom w:val="single" w:color="000000" w:sz="24" w:space="0"/>
            </w:tcBorders>
            <w:vAlign w:val="center"/>
          </w:tcPr>
          <w:p>
            <w:pPr>
              <w:pStyle w:val="Tabellentext"/>
              <w:jc w:val="center"/>
            </w:pPr>
            <w:r>
              <w:rPr>
                <w:rFonts w:cs="MetaPlusLF"/>
                <w:szCs w:val="16"/>
                <w:lang w:val="en-US"/>
              </w:rPr>
              <w:t xml:space="preserve">1</w:t>
            </w:r>
          </w:p>
        </w:tc>
        <w:tc>
          <w:tcPr>
            <w:tcW w:w="369" w:type="dxa"/>
            <w:tcBorders>
              <w:bottom w:val="single" w:color="000000" w:sz="24" w:space="0"/>
            </w:tcBorders>
            <w:shd w:val="clear" w:color="auto" w:fill="auto"/>
            <w:vAlign w:val="center"/>
          </w:tcPr>
          <w:p>
            <w:pPr>
              <w:pStyle w:val="Tabellentext"/>
              <w:jc w:val="center"/>
            </w:pPr>
            <w:r>
              <w:rPr>
                <w:rFonts w:cs="MetaPlusLF"/>
                <w:szCs w:val="16"/>
                <w:lang w:val="en-US"/>
              </w:rPr>
              <w:t xml:space="preserve">1</w:t>
            </w:r>
          </w:p>
        </w:tc>
        <w:tc>
          <w:tcPr>
            <w:tcW w:w="369" w:type="dxa"/>
            <w:tcBorders>
              <w:bottom w:val="single" w:color="000000" w:sz="24" w:space="0"/>
            </w:tcBorders>
            <w:shd w:val="clear" w:color="auto" w:fill="auto"/>
            <w:vAlign w:val="center"/>
          </w:tcPr>
          <w:p>
            <w:pPr>
              <w:pStyle w:val="Tabellentext"/>
              <w:jc w:val="center"/>
            </w:pPr>
            <w:r>
              <w:rPr>
                <w:rFonts w:cs="MetaPlusLF"/>
                <w:szCs w:val="16"/>
                <w:lang w:val="en-US"/>
              </w:rPr>
              <w:t xml:space="preserve">1</w:t>
            </w:r>
          </w:p>
        </w:tc>
      </w:tr>
    </w:tbl>
    <w:p w:rsidRPr="00F705CC" w:rsidR="00881C53" w:rsidP="00881C53" w:rsidRDefault="00881C53" w14:paraId="40579547" w14:textId="77777777"/>
    <w:p w:rsidRPr="00F705CC" w:rsidR="00881C53" w:rsidP="00881C53" w:rsidRDefault="00881C53" w14:paraId="7B069111" w14:textId="77777777"/>
    <w:p>
      <w:pPr>
        <w:pStyle w:val="Kapitel1"/>
      </w:pPr>
      <w:r>
        <w:rPr>
          <w:rFonts w:cs="MetaPlusLF"/>
          <w:bCs/>
          <w:szCs w:val="28"/>
          <w:lang w:val="en-US"/>
        </w:rPr>
        <w:br w:type="page"/>
      </w:r>
      <w:r>
        <w:rPr>
          <w:rFonts w:cs="MetaPlusLF"/>
          <w:bCs/>
          <w:szCs w:val="28"/>
          <w:lang w:val="en-US"/>
        </w:rPr>
        <w:lastRenderedPageBreak/>
        <w:t xml:space="preserve">Opombe za učitelja/inštruktorja</w:t>
      </w:r>
    </w:p>
    <w:p w:rsidRPr="00F705CC" w:rsidR="00881C53" w:rsidP="00881C53" w:rsidRDefault="00881C53" w14:paraId="5E39D5EF" w14:textId="77777777"/>
    <w:p>
      <w:pPr>
        <w:pStyle w:val="Standardfett"/>
      </w:pPr>
      <w:r>
        <w:rPr>
          <w:rFonts w:cs="MetaPlusLF"/>
          <w:bCs/>
          <w:lang w:val="en-US"/>
        </w:rPr>
        <w:t xml:space="preserve">Učni cilji</w:t>
      </w:r>
    </w:p>
    <w:p>
      <w:pPr>
        <w:rPr>
          <w:lang w:val="en-US"/>
        </w:rPr>
      </w:pPr>
      <w:r>
        <w:rPr>
          <w:rFonts w:cs="MetaPlusLF"/>
          <w:lang w:val="en-US"/>
        </w:rPr>
        <w:t xml:space="preserve">Osnovna učna cilja v knjigi vaj sta sistematična izdelava električnih diagramov in praktična postavitev nadzornega sistema na profilni plošči. Ta neposredna interakcija, ki vključuje teorijo in prakso, zagotavlja hitrejši napredek pri učenju. Vsaki vaji so dodeljeni konkretni, individualni učni cilji. Pomembni učni cilji za naknadno obdelavo so navedeni v oklepajih. </w:t>
      </w:r>
    </w:p>
    <w:p w:rsidRPr="002E3A74" w:rsidR="00881C53" w:rsidP="00881C53" w:rsidRDefault="00881C53" w14:paraId="6616CB31" w14:textId="77777777">
      <w:pPr>
        <w:pStyle w:val="Standardfett"/>
        <w:rPr>
          <w:lang w:val="en-US"/>
        </w:rPr>
      </w:pPr>
    </w:p>
    <w:p>
      <w:pPr>
        <w:pStyle w:val="Standardfett"/>
        <w:rPr>
          <w:lang w:val="en-US"/>
        </w:rPr>
      </w:pPr>
      <w:r>
        <w:rPr>
          <w:rFonts w:cs="MetaPlusLF"/>
          <w:bCs/>
          <w:lang w:val="en-US"/>
        </w:rPr>
        <w:t xml:space="preserve">Potreben </w:t>
      </w:r>
      <w:r>
        <w:rPr>
          <w:rFonts w:cs="MetaPlusLF"/>
          <w:bCs/>
          <w:lang w:val="en-US"/>
        </w:rPr>
        <w:t xml:space="preserve">čas</w:t>
      </w:r>
    </w:p>
    <w:p>
      <w:pPr>
        <w:rPr>
          <w:lang w:val="en-US"/>
        </w:rPr>
      </w:pPr>
      <w:r>
        <w:rPr>
          <w:rFonts w:cs="MetaPlusLF"/>
          <w:lang w:val="en-US"/>
        </w:rPr>
        <w:t xml:space="preserve">Čas, potreben za reševanje vaj, je odvisen od predhodnega znanja učenca o predmetu. Za kvalificiranega delavca na področju obdelave kovin ali električnih inštalacij je potreben čas približno 2 tedna. Za tehnika ali inženirja je ta čas približno 1 teden.</w:t>
      </w:r>
    </w:p>
    <w:p w:rsidRPr="002E3A74" w:rsidR="00881C53" w:rsidP="00881C53" w:rsidRDefault="00881C53" w14:paraId="6C11CF41" w14:textId="77777777">
      <w:pPr>
        <w:rPr>
          <w:lang w:val="en-US"/>
        </w:rPr>
      </w:pPr>
    </w:p>
    <w:p>
      <w:pPr>
        <w:pStyle w:val="Standardfett"/>
        <w:rPr>
          <w:color w:val="auto"/>
          <w:lang w:val="en-US"/>
        </w:rPr>
      </w:pPr>
      <w:r w:rsidRPr="00EE4CA6">
        <w:rPr>
          <w:rFonts w:cs="MetaPlusLF"/>
          <w:bCs/>
          <w:color w:val="auto"/>
          <w:lang w:val="en-US"/>
        </w:rPr>
        <w:t xml:space="preserve">Sestavni deli </w:t>
      </w:r>
      <w:r w:rsidRPr="00EE4CA6">
        <w:rPr>
          <w:rFonts w:cs="MetaPlusLF"/>
          <w:bCs/>
          <w:color w:val="auto"/>
          <w:lang w:val="en-US"/>
        </w:rPr>
        <w:t xml:space="preserve">kompleta opreme</w:t>
      </w:r>
    </w:p>
    <w:p>
      <w:pPr>
        <w:rPr>
          <w:color w:val="auto"/>
          <w:lang w:val="en-US"/>
        </w:rPr>
      </w:pPr>
      <w:r w:rsidRPr="00EE4CA6">
        <w:rPr>
          <w:rFonts w:cs="MetaPlusLF"/>
          <w:color w:val="auto"/>
          <w:lang w:val="en-US"/>
        </w:rPr>
        <w:t xml:space="preserve">Učbenik, delovni zvezek in komplet opreme so zasnovani tako, da se uporabljajo skupaj. Vseh 12 vaj je mogoče opraviti z uporabo sestavnih delov iz enega kompleta opreme TP 201.</w:t>
      </w:r>
    </w:p>
    <w:p w:rsidRPr="002E3A74" w:rsidR="00881C53" w:rsidP="00881C53" w:rsidRDefault="00881C53" w14:paraId="2A3B54D8" w14:textId="77777777">
      <w:pPr>
        <w:rPr>
          <w:color w:val="auto"/>
          <w:lang w:val="en-US"/>
        </w:rPr>
      </w:pPr>
    </w:p>
    <w:p>
      <w:pPr>
        <w:rPr>
          <w:color w:val="auto"/>
          <w:lang w:val="en-US"/>
        </w:rPr>
      </w:pPr>
      <w:r w:rsidRPr="00EE4CA6">
        <w:rPr>
          <w:rFonts w:cs="MetaPlusLF"/>
          <w:color w:val="auto"/>
          <w:lang w:val="en-US"/>
        </w:rPr>
        <w:t xml:space="preserve">Vsako vajo je mogoče postaviti na profilno ploščo z režami širine najmanj 700 mm.</w:t>
      </w:r>
    </w:p>
    <w:p w:rsidRPr="002E3A74" w:rsidR="00881C53" w:rsidP="00881C53" w:rsidRDefault="00881C53" w14:paraId="4FEDF136" w14:textId="77777777">
      <w:pPr>
        <w:rPr>
          <w:color w:val="auto"/>
          <w:lang w:val="en-US"/>
        </w:rPr>
      </w:pPr>
    </w:p>
    <w:p>
      <w:pPr>
        <w:pStyle w:val="Standardfett"/>
        <w:rPr>
          <w:lang w:val="en-US"/>
        </w:rPr>
      </w:pPr>
      <w:r>
        <w:rPr>
          <w:rFonts w:cs="MetaPlusLF"/>
          <w:bCs/>
          <w:lang w:val="en-US"/>
        </w:rPr>
        <w:t xml:space="preserve">Standardi</w:t>
      </w:r>
    </w:p>
    <w:p>
      <w:pPr>
        <w:rPr>
          <w:color w:val="auto"/>
          <w:lang w:val="en-US"/>
        </w:rPr>
      </w:pPr>
      <w:r w:rsidRPr="00EE4CA6">
        <w:rPr>
          <w:rFonts w:cs="MetaPlusLF"/>
          <w:color w:val="auto"/>
          <w:lang w:val="en-US"/>
        </w:rPr>
        <w:t xml:space="preserve">Za ta delovni zvezek veljajo naslednji standardi:</w:t>
      </w:r>
    </w:p>
    <w:p>
      <w:pPr>
        <w:rPr>
          <w:color w:val="auto"/>
          <w:lang w:val="en-US"/>
        </w:rPr>
      </w:pPr>
      <w:r w:rsidRPr="00EE4CA6">
        <w:rPr>
          <w:rFonts w:cs="MetaPlusLF"/>
          <w:color w:val="auto"/>
          <w:lang w:val="en-US"/>
        </w:rPr>
        <w:t xml:space="preserve">ISO 1219-1:</w:t>
      </w:r>
      <w:r w:rsidRPr="00EE4CA6">
        <w:rPr>
          <w:rFonts w:cs="MetaPlusLF"/>
          <w:color w:val="auto"/>
          <w:lang w:val="en-US"/>
        </w:rPr>
        <w:tab/>
      </w:r>
      <w:r w:rsidRPr="00EE4CA6">
        <w:rPr>
          <w:rFonts w:cs="MetaPlusLF"/>
          <w:color w:val="auto"/>
          <w:lang w:val="en-US"/>
        </w:rPr>
        <w:tab/>
        <w:t xml:space="preserve">Sistemi in </w:t>
      </w:r>
      <w:r>
        <w:rPr>
          <w:rFonts w:cs="MetaPlusLF"/>
          <w:color w:val="auto"/>
          <w:lang w:val="en-US"/>
        </w:rPr>
        <w:t xml:space="preserve">sestavni deli</w:t>
      </w:r>
      <w:r w:rsidRPr="00EE4CA6">
        <w:rPr>
          <w:rFonts w:cs="MetaPlusLF"/>
          <w:color w:val="auto"/>
          <w:lang w:val="en-US"/>
        </w:rPr>
        <w:tab/>
        <w:t xml:space="preserve"> za pogon s tekočino </w:t>
      </w:r>
      <w:r>
        <w:rPr>
          <w:rFonts w:cs="MetaPlusLF"/>
          <w:color w:val="auto"/>
          <w:lang w:val="en-US"/>
        </w:rPr>
        <w:t xml:space="preserve">- Grafični simboli in vezja </w:t>
      </w:r>
      <w:r>
        <w:rPr>
          <w:rFonts w:cs="MetaPlusLF"/>
          <w:color w:val="auto"/>
          <w:lang w:val="en-US"/>
        </w:rPr>
        <w:br/>
      </w:r>
      <w:r w:rsidRPr="00EE4CA6">
        <w:rPr>
          <w:rFonts w:cs="MetaPlusLF"/>
          <w:color w:val="auto"/>
          <w:lang w:val="en-US"/>
        </w:rPr>
        <w:tab/>
      </w:r>
      <w:r w:rsidRPr="00EE4CA6">
        <w:rPr>
          <w:rFonts w:cs="MetaPlusLF"/>
          <w:color w:val="auto"/>
          <w:lang w:val="en-US"/>
        </w:rPr>
        <w:tab/>
      </w:r>
      <w:r>
        <w:rPr>
          <w:rFonts w:cs="MetaPlusLF"/>
          <w:color w:val="auto"/>
          <w:lang w:val="en-US"/>
        </w:rPr>
        <w:tab/>
      </w:r>
      <w:r w:rsidRPr="00EE4CA6">
        <w:rPr>
          <w:rFonts w:cs="MetaPlusLF"/>
          <w:color w:val="auto"/>
          <w:lang w:val="en-US"/>
        </w:rPr>
        <w:t xml:space="preserve">simboli - Simboli</w:t>
      </w:r>
    </w:p>
    <w:p>
      <w:pPr>
        <w:rPr>
          <w:color w:val="auto"/>
          <w:lang w:val="en-US"/>
        </w:rPr>
      </w:pPr>
      <w:r w:rsidRPr="00EE4CA6">
        <w:rPr>
          <w:rFonts w:cs="MetaPlusLF"/>
          <w:color w:val="auto"/>
          <w:lang w:val="en-US"/>
        </w:rPr>
        <w:t xml:space="preserve">DIN EN 81346-2:</w:t>
      </w:r>
      <w:r w:rsidRPr="00EE4CA6">
        <w:rPr>
          <w:rFonts w:cs="MetaPlusLF"/>
          <w:color w:val="auto"/>
          <w:lang w:val="en-US"/>
        </w:rPr>
        <w:tab/>
        <w:t xml:space="preserve">Industrijski sistemi, </w:t>
      </w:r>
      <w:r w:rsidRPr="00EE4CA6">
        <w:rPr>
          <w:rFonts w:cs="MetaPlusLF"/>
          <w:color w:val="auto"/>
          <w:lang w:val="en-US"/>
        </w:rPr>
        <w:t xml:space="preserve">inštalacije </w:t>
      </w:r>
      <w:r w:rsidRPr="00EE4CA6">
        <w:rPr>
          <w:rFonts w:cs="MetaPlusLF"/>
          <w:color w:val="auto"/>
          <w:lang w:val="en-US"/>
        </w:rPr>
        <w:t xml:space="preserve">in </w:t>
      </w:r>
      <w:r>
        <w:rPr>
          <w:rFonts w:cs="MetaPlusLF"/>
          <w:color w:val="auto"/>
          <w:lang w:val="en-US"/>
        </w:rPr>
        <w:t xml:space="preserve">oprema ter industrijska oprema </w:t>
      </w:r>
      <w:r>
        <w:rPr>
          <w:rFonts w:cs="MetaPlusLF"/>
          <w:color w:val="auto"/>
          <w:lang w:val="en-US"/>
        </w:rPr>
        <w:br/>
      </w:r>
      <w:r w:rsidRPr="00EE4CA6">
        <w:rPr>
          <w:rFonts w:cs="MetaPlusLF"/>
          <w:color w:val="auto"/>
          <w:lang w:val="en-US"/>
        </w:rPr>
        <w:tab/>
      </w:r>
      <w:r>
        <w:rPr>
          <w:rFonts w:cs="MetaPlusLF"/>
          <w:color w:val="auto"/>
          <w:lang w:val="en-US"/>
        </w:rPr>
        <w:tab/>
      </w:r>
      <w:r>
        <w:rPr>
          <w:rFonts w:cs="MetaPlusLF"/>
          <w:color w:val="auto"/>
          <w:lang w:val="en-US"/>
        </w:rPr>
        <w:tab/>
      </w:r>
      <w:r w:rsidRPr="00EE4CA6">
        <w:rPr>
          <w:rFonts w:cs="MetaPlusLF"/>
          <w:color w:val="auto"/>
          <w:lang w:val="en-US"/>
        </w:rPr>
        <w:t xml:space="preserve">izdelki - </w:t>
      </w:r>
      <w:r w:rsidRPr="00EE4CA6">
        <w:rPr>
          <w:rFonts w:cs="MetaPlusLF"/>
          <w:color w:val="auto"/>
          <w:lang w:val="en-US"/>
        </w:rPr>
        <w:t xml:space="preserve">Strukturna načela in referenčna poimenovanja</w:t>
      </w:r>
    </w:p>
    <w:p w:rsidRPr="002E3A74" w:rsidR="00881C53" w:rsidP="00881C53" w:rsidRDefault="00881C53" w14:paraId="4305A368" w14:textId="77777777">
      <w:pPr>
        <w:rPr>
          <w:color w:val="auto"/>
          <w:lang w:val="en-US"/>
        </w:rPr>
      </w:pPr>
    </w:p>
    <w:p>
      <w:pPr>
        <w:pStyle w:val="Standardfett"/>
        <w:rPr>
          <w:lang w:val="en-US"/>
        </w:rPr>
      </w:pPr>
      <w:r>
        <w:rPr>
          <w:rFonts w:cs="MetaPlusLF"/>
          <w:bCs/>
          <w:lang w:val="en-US"/>
        </w:rPr>
        <w:t xml:space="preserve">Opredelitev rešitve</w:t>
      </w:r>
    </w:p>
    <w:p>
      <w:pPr>
        <w:rPr>
          <w:color w:val="auto"/>
          <w:lang w:val="en-US"/>
        </w:rPr>
      </w:pPr>
      <w:r w:rsidRPr="00EE4CA6">
        <w:rPr>
          <w:rFonts w:cs="MetaPlusLF"/>
          <w:color w:val="auto"/>
          <w:lang w:val="en-US"/>
        </w:rPr>
        <w:t xml:space="preserve">Rešitve in dodatki v grafikah ali diagramih so označeni z rdečo barvo.</w:t>
      </w:r>
    </w:p>
    <w:p w:rsidRPr="002E3A74" w:rsidR="00881C53" w:rsidP="00881C53" w:rsidRDefault="00881C53" w14:paraId="078DBE09" w14:textId="77777777">
      <w:pPr>
        <w:rPr>
          <w:color w:val="auto"/>
          <w:lang w:val="en-US"/>
        </w:rPr>
      </w:pPr>
    </w:p>
    <w:p>
      <w:pPr>
        <w:pStyle w:val="Standardfett"/>
        <w:rPr>
          <w:lang w:val="en-US"/>
        </w:rPr>
      </w:pPr>
      <w:r>
        <w:rPr>
          <w:rFonts w:cs="MetaPlusLF"/>
          <w:bCs/>
          <w:lang w:val="en-US"/>
        </w:rPr>
        <w:t xml:space="preserve">Identifikacija v delovnih listih</w:t>
      </w:r>
    </w:p>
    <w:p>
      <w:pPr>
        <w:rPr>
          <w:color w:val="auto"/>
          <w:lang w:val="en-US"/>
        </w:rPr>
      </w:pPr>
      <w:r w:rsidRPr="00EE4CA6">
        <w:rPr>
          <w:rFonts w:cs="MetaPlusLF"/>
          <w:color w:val="auto"/>
          <w:lang w:val="en-US"/>
        </w:rPr>
        <w:t xml:space="preserve">Besedila, ki jih je treba dopolniti, so označena s praznimi vrsticami ali sivimi polji tabele.</w:t>
      </w:r>
    </w:p>
    <w:p>
      <w:pPr>
        <w:rPr>
          <w:color w:val="auto"/>
          <w:lang w:val="en-US"/>
        </w:rPr>
      </w:pPr>
      <w:r w:rsidRPr="00EE4CA6">
        <w:rPr>
          <w:rFonts w:cs="MetaPlusLF"/>
          <w:color w:val="auto"/>
          <w:lang w:val="en-US"/>
        </w:rPr>
        <w:t xml:space="preserve">Grafike in diagrami, ki jih je treba dopolniti, vključujejo mrežo.</w:t>
      </w:r>
    </w:p>
    <w:p w:rsidRPr="002E3A74" w:rsidR="00881C53" w:rsidP="00881C53" w:rsidRDefault="00881C53" w14:paraId="20108FB1" w14:textId="77777777">
      <w:pPr>
        <w:rPr>
          <w:color w:val="auto"/>
          <w:lang w:val="en-US"/>
        </w:rPr>
      </w:pPr>
    </w:p>
    <w:p>
      <w:pPr>
        <w:pStyle w:val="Standardfett"/>
        <w:rPr>
          <w:lang w:val="en-US"/>
        </w:rPr>
      </w:pPr>
      <w:r>
        <w:rPr>
          <w:rFonts w:cs="MetaPlusLF"/>
          <w:bCs/>
          <w:lang w:val="en-US"/>
        </w:rPr>
        <w:t xml:space="preserve">Zapiski o usposabljanju</w:t>
      </w:r>
    </w:p>
    <w:p>
      <w:pPr>
        <w:rPr>
          <w:color w:val="auto"/>
          <w:lang w:val="en-US"/>
        </w:rPr>
      </w:pPr>
      <w:r w:rsidRPr="00EE4CA6">
        <w:rPr>
          <w:rFonts w:cs="MetaPlusLF"/>
          <w:color w:val="auto"/>
          <w:lang w:val="en-US"/>
        </w:rPr>
        <w:t xml:space="preserve">Tu so na voljo dodatne informacije o posameznih sestavnih delih in dokončanih krmilnikih. Te opombe niso vključene v knjigo vaj.</w:t>
      </w:r>
    </w:p>
    <w:p w:rsidRPr="002E3A74" w:rsidR="00881C53" w:rsidP="00881C53" w:rsidRDefault="00881C53" w14:paraId="15FDBF77" w14:textId="77777777">
      <w:pPr>
        <w:rPr>
          <w:color w:val="auto"/>
          <w:lang w:val="en-US"/>
        </w:rPr>
      </w:pPr>
    </w:p>
    <w:p w:rsidRPr="002E3A74" w:rsidR="00881C53" w:rsidP="00881C53" w:rsidRDefault="00881C53" w14:paraId="42A6E3C4" w14:textId="77777777">
      <w:pPr>
        <w:rPr>
          <w:lang w:val="en-US"/>
        </w:rPr>
      </w:pPr>
    </w:p>
    <w:p>
      <w:pPr>
        <w:pStyle w:val="Standardfett"/>
        <w:rPr>
          <w:lang w:val="en-US"/>
        </w:rPr>
      </w:pPr>
      <w:r>
        <w:rPr>
          <w:rFonts w:cs="MetaPlusLF"/>
          <w:bCs/>
          <w:lang w:val="en-US"/>
        </w:rPr>
        <w:br w:type="page"/>
      </w:r>
      <w:r>
        <w:rPr>
          <w:rFonts w:cs="MetaPlusLF"/>
          <w:bCs/>
          <w:lang w:val="en-US"/>
        </w:rPr>
        <w:lastRenderedPageBreak/>
        <w:t xml:space="preserve">Rešitve</w:t>
      </w:r>
    </w:p>
    <w:p>
      <w:pPr>
        <w:rPr>
          <w:color w:val="auto"/>
          <w:lang w:val="en-US"/>
        </w:rPr>
      </w:pPr>
      <w:r w:rsidRPr="00EE4CA6">
        <w:rPr>
          <w:rFonts w:cs="MetaPlusLF"/>
          <w:color w:val="auto"/>
          <w:lang w:val="en-US"/>
        </w:rPr>
        <w:t xml:space="preserve">Rešitve v tem delovnem zvezku so rezultat testnih meritev. Rezultati vaših meritev lahko od njih odstopajo.</w:t>
      </w:r>
    </w:p>
    <w:p w:rsidRPr="002E3A74" w:rsidR="00881C53" w:rsidP="00881C53" w:rsidRDefault="00881C53" w14:paraId="702B08A4" w14:textId="77777777">
      <w:pPr>
        <w:rPr>
          <w:color w:val="auto"/>
          <w:lang w:val="en-US"/>
        </w:rPr>
      </w:pPr>
    </w:p>
    <w:p>
      <w:pPr>
        <w:pStyle w:val="Standardfett"/>
        <w:rPr>
          <w:lang w:val="en-US"/>
        </w:rPr>
      </w:pPr>
      <w:r>
        <w:rPr>
          <w:rFonts w:cs="MetaPlusLF"/>
          <w:bCs/>
          <w:lang w:val="en-US"/>
        </w:rPr>
        <w:t xml:space="preserve">Področja učenja</w:t>
      </w:r>
    </w:p>
    <w:p>
      <w:pPr>
        <w:rPr>
          <w:color w:val="auto"/>
          <w:lang w:val="en-US"/>
        </w:rPr>
      </w:pPr>
      <w:r w:rsidRPr="00EE4CA6">
        <w:rPr>
          <w:rFonts w:cs="MetaPlusLF"/>
          <w:color w:val="auto"/>
          <w:lang w:val="en-US"/>
        </w:rPr>
        <w:t xml:space="preserve">Razporeditev učnih področij, ki jih ponujajo poklicne šole, na predmet "fluidna energija" je navedena v nadaljevanju za izbrane poklicne šole.</w:t>
      </w:r>
    </w:p>
    <w:p w:rsidRPr="002E3A74" w:rsidR="00881C53" w:rsidP="00881C53" w:rsidRDefault="00881C53" w14:paraId="08176C6C" w14:textId="77777777">
      <w:pPr>
        <w:rPr>
          <w:color w:val="auto"/>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2415"/>
        <w:gridCol w:w="5670"/>
      </w:tblGrid>
      <w:tr w:rsidR="00881C53" w:rsidTr="00BA1CA4" w14:paraId="38B81108" w14:textId="77777777">
        <w:tc>
          <w:tcPr>
            <w:tcW w:w="2415" w:type="dxa"/>
            <w:tcBorders>
              <w:top w:val="nil"/>
              <w:bottom w:val="single" w:color="000000" w:sz="24" w:space="0"/>
            </w:tcBorders>
            <w:shd w:val="clear" w:color="auto" w:fill="D6E8F0"/>
          </w:tcPr>
          <w:p>
            <w:pPr>
              <w:pStyle w:val="Tabellenkopf"/>
            </w:pPr>
            <w:r>
              <w:rPr>
                <w:rFonts w:cs="MetaPlusLF"/>
                <w:bCs/>
                <w:szCs w:val="16"/>
                <w:lang w:val="en-US"/>
              </w:rPr>
              <w:t xml:space="preserve">Poklicno vajeništvo</w:t>
            </w:r>
          </w:p>
        </w:tc>
        <w:tc>
          <w:tcPr>
            <w:tcW w:w="5670" w:type="dxa"/>
            <w:tcBorders>
              <w:top w:val="nil"/>
              <w:bottom w:val="single" w:color="000000" w:sz="24" w:space="0"/>
            </w:tcBorders>
            <w:shd w:val="clear" w:color="auto" w:fill="D6E8F0"/>
          </w:tcPr>
          <w:p>
            <w:pPr>
              <w:pStyle w:val="Tabellenkopf"/>
            </w:pPr>
            <w:r>
              <w:rPr>
                <w:rFonts w:cs="MetaPlusLF"/>
                <w:bCs/>
                <w:szCs w:val="16"/>
                <w:lang w:val="en-US"/>
              </w:rPr>
              <w:t xml:space="preserve">Tema</w:t>
            </w:r>
          </w:p>
        </w:tc>
      </w:tr>
      <w:tr w:rsidRPr="002E3A74" w:rsidR="00881C53" w:rsidTr="00BA1CA4" w14:paraId="2AB1D1EE" w14:textId="77777777">
        <w:tc>
          <w:tcPr>
            <w:tcW w:w="2415" w:type="dxa"/>
            <w:tcBorders>
              <w:top w:val="single" w:color="000000" w:sz="24" w:space="0"/>
              <w:bottom w:val="nil"/>
            </w:tcBorders>
          </w:tcPr>
          <w:p>
            <w:pPr>
              <w:pStyle w:val="Tabellentext"/>
              <w:rPr>
                <w:lang w:val="en-US"/>
              </w:rPr>
            </w:pPr>
            <w:r>
              <w:rPr>
                <w:rFonts w:cs="MetaPlusLF"/>
                <w:szCs w:val="16"/>
                <w:lang w:val="en-US"/>
              </w:rPr>
              <w:t xml:space="preserve">Inženir elektronike za tehnologijo avtomatizacije</w:t>
            </w:r>
          </w:p>
        </w:tc>
        <w:tc>
          <w:tcPr>
            <w:tcW w:w="5670" w:type="dxa"/>
            <w:tcBorders>
              <w:bottom w:val="single" w:color="000000" w:sz="4" w:space="0"/>
            </w:tcBorders>
            <w:shd w:val="clear" w:color="auto" w:fill="auto"/>
          </w:tcPr>
          <w:p>
            <w:pPr>
              <w:pStyle w:val="Tabellentext"/>
              <w:rPr>
                <w:lang w:val="en-US"/>
              </w:rPr>
            </w:pPr>
            <w:r>
              <w:rPr>
                <w:rFonts w:cs="MetaPlusLF"/>
                <w:szCs w:val="16"/>
                <w:lang w:val="en-US"/>
              </w:rPr>
              <w:t xml:space="preserve">Analiziranje in prilagajanje nadzornih sistemov</w:t>
            </w:r>
          </w:p>
        </w:tc>
      </w:tr>
      <w:tr w:rsidRPr="002E3A74" w:rsidR="00881C53" w:rsidTr="00BA1CA4" w14:paraId="49359DBE" w14:textId="77777777">
        <w:tc>
          <w:tcPr>
            <w:tcW w:w="2415" w:type="dxa"/>
            <w:tcBorders>
              <w:top w:val="nil"/>
              <w:bottom w:val="single" w:color="000000" w:sz="4" w:space="0"/>
            </w:tcBorders>
          </w:tcPr>
          <w:p w:rsidRPr="002E3A74" w:rsidR="00881C53" w:rsidP="00BA1CA4" w:rsidRDefault="00881C53" w14:paraId="02CF585A" w14:textId="77777777">
            <w:pPr>
              <w:pStyle w:val="Tabellentext"/>
              <w:rPr>
                <w:lang w:val="en-US"/>
              </w:rPr>
            </w:pPr>
          </w:p>
        </w:tc>
        <w:tc>
          <w:tcPr>
            <w:tcW w:w="5670" w:type="dxa"/>
            <w:tcBorders>
              <w:bottom w:val="single" w:color="000000" w:sz="4" w:space="0"/>
            </w:tcBorders>
            <w:shd w:val="clear" w:color="auto" w:fill="auto"/>
          </w:tcPr>
          <w:p>
            <w:pPr>
              <w:pStyle w:val="Tabellentext"/>
              <w:rPr>
                <w:lang w:val="en-US"/>
              </w:rPr>
            </w:pPr>
            <w:r>
              <w:rPr>
                <w:rFonts w:cs="MetaPlusLF"/>
                <w:szCs w:val="16"/>
                <w:lang w:val="en-US"/>
              </w:rPr>
              <w:t xml:space="preserve">Izvajanje sistemov in varnostno testiranje</w:t>
            </w:r>
          </w:p>
        </w:tc>
      </w:tr>
      <w:tr w:rsidRPr="002E3A74" w:rsidR="00881C53" w:rsidTr="00BA1CA4" w14:paraId="6F5E59E0" w14:textId="77777777">
        <w:tc>
          <w:tcPr>
            <w:tcW w:w="2415" w:type="dxa"/>
            <w:tcBorders>
              <w:bottom w:val="single" w:color="000000" w:sz="4" w:space="0"/>
            </w:tcBorders>
          </w:tcPr>
          <w:p>
            <w:pPr>
              <w:pStyle w:val="Tabellentext"/>
            </w:pPr>
            <w:r>
              <w:rPr>
                <w:rFonts w:cs="MetaPlusLF"/>
                <w:szCs w:val="16"/>
                <w:lang w:val="en-US"/>
              </w:rPr>
              <w:t xml:space="preserve">Industrijski mehanik</w:t>
            </w:r>
          </w:p>
        </w:tc>
        <w:tc>
          <w:tcPr>
            <w:tcW w:w="5670" w:type="dxa"/>
            <w:tcBorders>
              <w:bottom w:val="single" w:color="000000" w:sz="4" w:space="0"/>
            </w:tcBorders>
            <w:shd w:val="clear" w:color="auto" w:fill="auto"/>
          </w:tcPr>
          <w:p>
            <w:pPr>
              <w:pStyle w:val="Tabellentext"/>
              <w:rPr>
                <w:lang w:val="en-US"/>
              </w:rPr>
            </w:pPr>
            <w:r>
              <w:rPr>
                <w:rFonts w:cs="MetaPlusLF"/>
                <w:szCs w:val="16"/>
                <w:lang w:val="en-US"/>
              </w:rPr>
              <w:t xml:space="preserve">Namestitev in zagon nadzornih sistemov</w:t>
            </w:r>
          </w:p>
        </w:tc>
      </w:tr>
      <w:tr w:rsidRPr="002E3A74" w:rsidR="00881C53" w:rsidTr="00BA1CA4" w14:paraId="12AD2F53" w14:textId="77777777">
        <w:tc>
          <w:tcPr>
            <w:tcW w:w="2415" w:type="dxa"/>
            <w:vMerge w:val="restart"/>
            <w:tcBorders>
              <w:top w:val="single" w:color="000000" w:sz="4" w:space="0"/>
              <w:bottom w:val="single" w:color="000000" w:sz="24" w:space="0"/>
            </w:tcBorders>
          </w:tcPr>
          <w:p>
            <w:pPr>
              <w:pStyle w:val="Tabellentext"/>
            </w:pPr>
            <w:r>
              <w:rPr>
                <w:rFonts w:cs="MetaPlusLF"/>
                <w:szCs w:val="16"/>
                <w:lang w:val="en-US"/>
              </w:rPr>
              <w:t xml:space="preserve">Tehnik mehatronike</w:t>
            </w:r>
          </w:p>
        </w:tc>
        <w:tc>
          <w:tcPr>
            <w:tcW w:w="5670" w:type="dxa"/>
            <w:tcBorders>
              <w:top w:val="single" w:color="000000" w:sz="4" w:space="0"/>
              <w:bottom w:val="single" w:color="000000" w:sz="4" w:space="0"/>
            </w:tcBorders>
            <w:shd w:val="clear" w:color="auto" w:fill="auto"/>
          </w:tcPr>
          <w:p>
            <w:pPr>
              <w:pStyle w:val="Tabellentext"/>
              <w:rPr>
                <w:lang w:val="en-US"/>
              </w:rPr>
            </w:pPr>
            <w:r>
              <w:rPr>
                <w:rFonts w:cs="MetaPlusLF"/>
                <w:szCs w:val="16"/>
                <w:lang w:val="en-US"/>
              </w:rPr>
              <w:t xml:space="preserve">Preučevanje pretoka energije in informacij v električnih, </w:t>
            </w:r>
            <w:r>
              <w:rPr>
                <w:rFonts w:cs="MetaPlusLF"/>
                <w:szCs w:val="16"/>
                <w:lang w:val="en-US"/>
              </w:rPr>
              <w:t xml:space="preserve">pnevmatskih </w:t>
            </w:r>
            <w:r>
              <w:rPr>
                <w:rFonts w:cs="MetaPlusLF"/>
                <w:szCs w:val="16"/>
                <w:lang w:val="en-US"/>
              </w:rPr>
              <w:t xml:space="preserve">in hidravličnih sklopih</w:t>
            </w:r>
          </w:p>
        </w:tc>
      </w:tr>
      <w:tr w:rsidR="00881C53" w:rsidTr="00BA1CA4" w14:paraId="3D267F22" w14:textId="77777777">
        <w:tc>
          <w:tcPr>
            <w:tcW w:w="2415" w:type="dxa"/>
            <w:vMerge/>
            <w:tcBorders>
              <w:bottom w:val="single" w:color="000000" w:sz="24" w:space="0"/>
            </w:tcBorders>
          </w:tcPr>
          <w:p w:rsidRPr="002E3A74" w:rsidR="00881C53" w:rsidP="00BA1CA4" w:rsidRDefault="00881C53" w14:paraId="18FD3E46" w14:textId="77777777">
            <w:pPr>
              <w:pStyle w:val="Tabellentext"/>
              <w:rPr>
                <w:lang w:val="en-US"/>
              </w:rPr>
            </w:pPr>
          </w:p>
        </w:tc>
        <w:tc>
          <w:tcPr>
            <w:tcW w:w="5670" w:type="dxa"/>
            <w:tcBorders>
              <w:bottom w:val="single" w:color="000000" w:sz="24" w:space="0"/>
            </w:tcBorders>
            <w:shd w:val="clear" w:color="auto" w:fill="auto"/>
          </w:tcPr>
          <w:p>
            <w:pPr>
              <w:pStyle w:val="Tabellentext"/>
            </w:pPr>
            <w:r>
              <w:rPr>
                <w:rFonts w:cs="MetaPlusLF"/>
                <w:szCs w:val="16"/>
                <w:lang w:val="en-US"/>
              </w:rPr>
              <w:t xml:space="preserve">Izvajanje mehatronskih podsistemov</w:t>
            </w:r>
          </w:p>
        </w:tc>
      </w:tr>
    </w:tbl>
    <w:p w:rsidR="00881C53" w:rsidP="00881C53" w:rsidRDefault="00881C53" w14:paraId="08E8096E" w14:textId="77777777"/>
    <w:p w:rsidRPr="00F705CC" w:rsidR="00881C53" w:rsidP="00881C53" w:rsidRDefault="00881C53" w14:paraId="48BE7EC7" w14:textId="77777777"/>
    <w:p>
      <w:pPr>
        <w:pStyle w:val="Kapitel1"/>
      </w:pPr>
      <w:r>
        <w:rPr>
          <w:rFonts w:cs="MetaPlusLF"/>
          <w:bCs/>
          <w:szCs w:val="28"/>
          <w:lang w:val="en-US"/>
        </w:rPr>
        <w:t xml:space="preserve">Struktura vaj</w:t>
      </w:r>
    </w:p>
    <w:p w:rsidRPr="00F705CC" w:rsidR="00881C53" w:rsidP="00881C53" w:rsidRDefault="00881C53" w14:paraId="10D9BDBA" w14:textId="77777777"/>
    <w:p>
      <w:pPr>
        <w:rPr>
          <w:lang w:val="en-US"/>
        </w:rPr>
      </w:pPr>
      <w:r>
        <w:rPr>
          <w:rFonts w:cs="MetaPlusLF"/>
          <w:lang w:val="en-US"/>
        </w:rPr>
        <w:t xml:space="preserve">Vseh 12 vaj ima enako strukturo in so razdeljene na:</w:t>
      </w:r>
    </w:p>
    <w:p>
      <w:pPr>
        <w:pStyle w:val="Bullet"/>
      </w:pPr>
      <w:r>
        <w:rPr>
          <w:rFonts w:cs="MetaPlusLF"/>
          <w:lang w:val="en-US"/>
        </w:rPr>
        <w:t xml:space="preserve">Naslov</w:t>
      </w:r>
    </w:p>
    <w:p>
      <w:pPr>
        <w:pStyle w:val="Bullet"/>
      </w:pPr>
      <w:r>
        <w:rPr>
          <w:rFonts w:cs="MetaPlusLF"/>
          <w:lang w:val="en-US"/>
        </w:rPr>
        <w:t xml:space="preserve">Učni cilji</w:t>
      </w:r>
    </w:p>
    <w:p>
      <w:pPr>
        <w:pStyle w:val="Bullet"/>
      </w:pPr>
      <w:r>
        <w:rPr>
          <w:rFonts w:cs="MetaPlusLF"/>
          <w:lang w:val="en-US"/>
        </w:rPr>
        <w:t xml:space="preserve">Opis težave</w:t>
      </w:r>
    </w:p>
    <w:p>
      <w:pPr>
        <w:pStyle w:val="Bullet"/>
      </w:pPr>
      <w:r>
        <w:rPr>
          <w:rFonts w:cs="MetaPlusLF"/>
          <w:lang w:val="en-US"/>
        </w:rPr>
        <w:t xml:space="preserve">Postavitev</w:t>
      </w:r>
    </w:p>
    <w:p>
      <w:pPr>
        <w:pStyle w:val="Bullet"/>
      </w:pPr>
      <w:r>
        <w:rPr>
          <w:rFonts w:cs="MetaPlusLF"/>
          <w:lang w:val="en-US"/>
        </w:rPr>
        <w:t xml:space="preserve">Splošni pogoji</w:t>
      </w:r>
    </w:p>
    <w:p>
      <w:pPr>
        <w:pStyle w:val="Bullet"/>
      </w:pPr>
      <w:r>
        <w:rPr>
          <w:rFonts w:cs="MetaPlusLF"/>
          <w:lang w:val="en-US"/>
        </w:rPr>
        <w:t xml:space="preserve">Delovne </w:t>
      </w:r>
      <w:r>
        <w:rPr>
          <w:rFonts w:cs="MetaPlusLF"/>
          <w:lang w:val="en-US"/>
        </w:rPr>
        <w:t xml:space="preserve">naloge</w:t>
      </w:r>
    </w:p>
    <w:p>
      <w:pPr>
        <w:pStyle w:val="Bullet"/>
      </w:pPr>
      <w:r>
        <w:rPr>
          <w:rFonts w:cs="MetaPlusLF"/>
          <w:lang w:val="en-US"/>
        </w:rPr>
        <w:t xml:space="preserve">Delovni </w:t>
      </w:r>
      <w:r>
        <w:rPr>
          <w:rFonts w:cs="MetaPlusLF"/>
          <w:lang w:val="en-US"/>
        </w:rPr>
        <w:t xml:space="preserve">pripomočki</w:t>
      </w:r>
    </w:p>
    <w:p>
      <w:pPr>
        <w:pStyle w:val="Bullet"/>
      </w:pPr>
      <w:r>
        <w:rPr>
          <w:rFonts w:cs="MetaPlusLF"/>
          <w:lang w:val="en-US"/>
        </w:rPr>
        <w:t xml:space="preserve">Delovni listi</w:t>
      </w:r>
    </w:p>
    <w:p w:rsidRPr="00F705CC" w:rsidR="00881C53" w:rsidP="00881C53" w:rsidRDefault="00881C53" w14:paraId="57362578" w14:textId="77777777"/>
    <w:p>
      <w:pPr>
        <w:rPr>
          <w:lang w:val="en-US"/>
        </w:rPr>
      </w:pPr>
      <w:r>
        <w:rPr>
          <w:rFonts w:cs="MetaPlusLF"/>
          <w:lang w:val="en-US"/>
        </w:rPr>
        <w:t xml:space="preserve">Delovni zvezek vsebuje rešitve za vse delovne liste za vseh 12 vaj.</w:t>
      </w:r>
    </w:p>
    <w:p w:rsidRPr="002E3A74" w:rsidR="00881C53" w:rsidP="00881C53" w:rsidRDefault="00881C53" w14:paraId="1807B363" w14:textId="77777777">
      <w:pPr>
        <w:rPr>
          <w:lang w:val="en-US"/>
        </w:rPr>
      </w:pPr>
    </w:p>
    <w:p w:rsidRPr="002E3A74" w:rsidR="00881C53" w:rsidP="00881C53" w:rsidRDefault="00881C53" w14:paraId="7A798AAB" w14:textId="77777777">
      <w:pPr>
        <w:rPr>
          <w:lang w:val="en-US"/>
        </w:rPr>
      </w:pPr>
    </w:p>
    <w:p>
      <w:pPr>
        <w:pStyle w:val="Kapitel1"/>
      </w:pPr>
      <w:r>
        <w:rPr>
          <w:rFonts w:cs="MetaPlusLF"/>
          <w:bCs/>
          <w:szCs w:val="28"/>
          <w:lang w:val="en-US"/>
        </w:rPr>
        <w:br w:type="page"/>
      </w:r>
      <w:r>
        <w:rPr>
          <w:rFonts w:cs="MetaPlusLF"/>
          <w:bCs/>
          <w:szCs w:val="28"/>
          <w:lang w:val="en-US"/>
        </w:rPr>
        <w:lastRenderedPageBreak/>
        <w:t xml:space="preserve">Referenčna poimenovanja sestavnih delov</w:t>
      </w:r>
    </w:p>
    <w:p w:rsidRPr="002E3418" w:rsidR="00881C53" w:rsidP="00881C53" w:rsidRDefault="00881C53" w14:paraId="0D0B8918" w14:textId="77777777"/>
    <w:p>
      <w:pPr>
        <w:rPr>
          <w:color w:val="auto"/>
          <w:lang w:val="en-US"/>
        </w:rPr>
      </w:pPr>
      <w:r w:rsidRPr="00EE4CA6">
        <w:rPr>
          <w:rFonts w:cs="MetaPlusLF"/>
          <w:color w:val="auto"/>
          <w:lang w:val="en-US"/>
        </w:rPr>
        <w:t xml:space="preserve">Referenčne oznake v shemah vezij so </w:t>
      </w:r>
      <w:r w:rsidRPr="00EE4CA6">
        <w:rPr>
          <w:rFonts w:cs="MetaPlusLF"/>
          <w:color w:val="auto"/>
          <w:lang w:val="en-US"/>
        </w:rPr>
        <w:t xml:space="preserve">v skladu s </w:t>
      </w:r>
      <w:r w:rsidRPr="00EE4CA6">
        <w:rPr>
          <w:rFonts w:cs="MetaPlusLF"/>
          <w:color w:val="auto"/>
          <w:lang w:val="en-US"/>
        </w:rPr>
        <w:t xml:space="preserve">standardom EN 81346-2:2010-05, Industrijski sistemi, inštalacije in oprema ter industrijski izdelki - Strukturna načela in referenčne oznake - 2. del, Razvrstitev predmetov in kode za razrede. Upošteva se vidik komponent, povezan z izdelkom, zato se vse referenčne oznake začenjajo s pomišljajem. Identifikacijske črke so dodeljene glede na sestavni del. Če ima več sestavnih delov v vezju isto identifikacijsko črko, se jim dodelijo tudi zaporedne številke.</w:t>
      </w:r>
    </w:p>
    <w:p w:rsidRPr="002E3A74" w:rsidR="00881C53" w:rsidP="00881C53" w:rsidRDefault="00881C53" w14:paraId="5536546E" w14:textId="77777777">
      <w:pPr>
        <w:rPr>
          <w:color w:val="auto"/>
          <w:lang w:val="en-US"/>
        </w:rPr>
      </w:pPr>
    </w:p>
    <w:p>
      <w:pPr>
        <w:rPr>
          <w:color w:val="auto"/>
          <w:lang w:val="en-US"/>
        </w:rPr>
      </w:pPr>
      <w:r w:rsidRPr="00EE4CA6">
        <w:rPr>
          <w:rFonts w:cs="MetaPlusLF"/>
          <w:color w:val="auto"/>
          <w:lang w:val="en-US"/>
        </w:rPr>
        <w:t xml:space="preserve">Cilindri:</w:t>
      </w:r>
      <w:r w:rsidRPr="00EE4CA6">
        <w:rPr>
          <w:rFonts w:cs="MetaPlusLF"/>
          <w:color w:val="auto"/>
          <w:lang w:val="en-US"/>
        </w:rPr>
        <w:tab/>
      </w:r>
      <w:r w:rsidRPr="00EE4CA6">
        <w:rPr>
          <w:rFonts w:cs="MetaPlusLF"/>
          <w:color w:val="auto"/>
          <w:lang w:val="en-US"/>
        </w:rPr>
        <w:tab/>
        <w:t xml:space="preserve">-MM1, -MM2 ...</w:t>
      </w:r>
    </w:p>
    <w:p>
      <w:pPr>
        <w:rPr>
          <w:color w:val="auto"/>
          <w:lang w:val="en-US"/>
        </w:rPr>
      </w:pPr>
      <w:r>
        <w:rPr>
          <w:rFonts w:cs="MetaPlusLF"/>
          <w:lang w:val="en-US"/>
        </w:rPr>
        <w:t xml:space="preserve">Ventili:</w:t>
      </w:r>
      <w:r>
        <w:rPr>
          <w:rFonts w:cs="MetaPlusLF"/>
          <w:lang w:val="en-US"/>
        </w:rPr>
        <w:tab/>
      </w:r>
      <w:r>
        <w:rPr>
          <w:rFonts w:cs="MetaPlusLF"/>
          <w:lang w:val="en-US"/>
        </w:rPr>
        <w:tab/>
        <w:t xml:space="preserve">-QM1, -QM2, -KH1, -KH2, -RM1 -RZ1 ...</w:t>
      </w:r>
    </w:p>
    <w:p>
      <w:pPr>
        <w:rPr>
          <w:color w:val="auto"/>
          <w:lang w:val="en-US"/>
        </w:rPr>
      </w:pPr>
      <w:r>
        <w:rPr>
          <w:rFonts w:cs="MetaPlusLF"/>
          <w:lang w:val="en-US"/>
        </w:rPr>
        <w:t xml:space="preserve">Senzorji:</w:t>
      </w:r>
      <w:r>
        <w:rPr>
          <w:rFonts w:cs="MetaPlusLF"/>
          <w:lang w:val="en-US"/>
        </w:rPr>
        <w:tab/>
      </w:r>
      <w:r>
        <w:rPr>
          <w:rFonts w:cs="MetaPlusLF"/>
          <w:lang w:val="en-US"/>
        </w:rPr>
        <w:tab/>
        <w:t xml:space="preserve">-BG1, -BG2, -BF1, -BP1 ...</w:t>
      </w:r>
    </w:p>
    <w:p>
      <w:pPr>
        <w:rPr>
          <w:color w:val="auto"/>
          <w:lang w:val="en-US"/>
        </w:rPr>
      </w:pPr>
      <w:r>
        <w:rPr>
          <w:rFonts w:cs="MetaPlusLF"/>
          <w:lang w:val="en-US"/>
        </w:rPr>
        <w:t xml:space="preserve">Signalni vhodi: </w:t>
      </w:r>
      <w:r>
        <w:rPr>
          <w:rFonts w:cs="MetaPlusLF"/>
          <w:lang w:val="en-US"/>
        </w:rPr>
        <w:tab/>
        <w:t xml:space="preserve">-SF1, -SF2, -SJ1, -SJ2 ...</w:t>
      </w:r>
    </w:p>
    <w:p>
      <w:pPr>
        <w:rPr>
          <w:color w:val="auto"/>
          <w:lang w:val="en-US"/>
        </w:rPr>
      </w:pPr>
      <w:r>
        <w:rPr>
          <w:rFonts w:cs="MetaPlusLF"/>
          <w:lang w:val="en-US"/>
        </w:rPr>
        <w:t xml:space="preserve">Dodatki:</w:t>
      </w:r>
      <w:r>
        <w:rPr>
          <w:rFonts w:cs="MetaPlusLF"/>
          <w:lang w:val="en-US"/>
        </w:rPr>
        <w:tab/>
      </w:r>
      <w:r>
        <w:rPr>
          <w:rFonts w:cs="MetaPlusLF"/>
          <w:lang w:val="en-US"/>
        </w:rPr>
        <w:tab/>
        <w:t xml:space="preserve">-AZ1, -AZ2, -XM1, -XM2, -PG1 ...</w:t>
      </w:r>
    </w:p>
    <w:p w:rsidRPr="002E3A74" w:rsidR="00881C53" w:rsidP="00881C53" w:rsidRDefault="00881C53" w14:paraId="54A0CC61" w14:textId="77777777">
      <w:pPr>
        <w:rPr>
          <w:lang w:val="en-US"/>
        </w:rPr>
      </w:pPr>
    </w:p>
    <w:p w:rsidRPr="002E3A74" w:rsidR="00881C53" w:rsidP="00881C53" w:rsidRDefault="00881C53" w14:paraId="37CD879F" w14:textId="77777777">
      <w:pPr>
        <w:rPr>
          <w:lang w:val="en-US"/>
        </w:rPr>
      </w:pPr>
    </w:p>
    <w:p>
      <w:pPr>
        <w:pStyle w:val="Kapitel1"/>
      </w:pPr>
      <w:r>
        <w:rPr>
          <w:rFonts w:cs="MetaPlusLF"/>
          <w:bCs/>
          <w:szCs w:val="28"/>
          <w:lang w:val="en-US"/>
        </w:rPr>
        <w:t xml:space="preserve">Vsebina CD-ROM-a</w:t>
      </w:r>
    </w:p>
    <w:p w:rsidRPr="00F705CC" w:rsidR="00881C53" w:rsidP="00881C53" w:rsidRDefault="00881C53" w14:paraId="2C463F1D" w14:textId="77777777"/>
    <w:p>
      <w:pPr>
        <w:rPr>
          <w:color w:val="auto"/>
          <w:lang w:val="en-US"/>
        </w:rPr>
      </w:pPr>
      <w:r w:rsidRPr="00EE4CA6">
        <w:rPr>
          <w:rFonts w:cs="MetaPlusLF"/>
          <w:color w:val="auto"/>
          <w:lang w:val="en-US"/>
        </w:rPr>
        <w:t xml:space="preserve">V primeru licenc Campus in Enterprise </w:t>
      </w:r>
      <w:r w:rsidRPr="00EE4CA6">
        <w:rPr>
          <w:rFonts w:cs="MetaPlusLF"/>
          <w:color w:val="auto"/>
          <w:lang w:val="en-US"/>
        </w:rPr>
        <w:noBreakHyphen/>
        <w:t xml:space="preserve">je delovnemu zvezku priložen </w:t>
      </w:r>
      <w:r w:rsidRPr="00EE4CA6">
        <w:rPr>
          <w:rFonts w:cs="MetaPlusLF"/>
          <w:color w:val="auto"/>
          <w:lang w:val="en-US"/>
        </w:rPr>
        <w:t xml:space="preserve">večpredstavnostni CDROM</w:t>
      </w:r>
      <w:r w:rsidRPr="00EE4CA6">
        <w:rPr>
          <w:rFonts w:cs="MetaPlusLF"/>
          <w:color w:val="auto"/>
          <w:lang w:val="en-US"/>
        </w:rPr>
        <w:noBreakHyphen/>
        <w:t xml:space="preserve">. Celoten delovni zvezek je na CD-ROM-u v obliki datoteke PDF. Na zgoščenki so na voljo tudi dodatni mediji.</w:t>
      </w:r>
    </w:p>
    <w:p w:rsidRPr="002E3A74" w:rsidR="00881C53" w:rsidP="00881C53" w:rsidRDefault="00881C53" w14:paraId="1D5A0218" w14:textId="77777777">
      <w:pPr>
        <w:rPr>
          <w:lang w:val="en-US"/>
        </w:rPr>
      </w:pPr>
    </w:p>
    <w:p>
      <w:pPr>
        <w:rPr>
          <w:lang w:val="en-US"/>
        </w:rPr>
      </w:pPr>
      <w:r>
        <w:rPr>
          <w:rFonts w:cs="MetaPlusLF"/>
          <w:lang w:val="en-US"/>
        </w:rPr>
        <w:t xml:space="preserve">CD-ROM ima naslednjo strukturo:</w:t>
      </w:r>
    </w:p>
    <w:p>
      <w:pPr>
        <w:pStyle w:val="Bullet"/>
      </w:pPr>
      <w:r>
        <w:rPr>
          <w:rFonts w:cs="MetaPlusLF"/>
          <w:lang w:val="en-US"/>
        </w:rPr>
        <w:t xml:space="preserve">Navodila za uporabo</w:t>
      </w:r>
    </w:p>
    <w:p>
      <w:pPr>
        <w:pStyle w:val="Bullet"/>
      </w:pPr>
      <w:r>
        <w:rPr>
          <w:rFonts w:cs="MetaPlusLF"/>
          <w:lang w:val="en-US"/>
        </w:rPr>
        <w:t xml:space="preserve">Slike</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Sheme vezij</w:t>
      </w:r>
    </w:p>
    <w:p>
      <w:pPr>
        <w:pStyle w:val="Bullet"/>
        <w:rPr>
          <w:rFonts w:cs="MetaPlusLF"/>
          <w:lang w:val="en-US"/>
        </w:rPr>
      </w:pPr>
      <w:r>
        <w:rPr>
          <w:rFonts w:cs="MetaPlusLF"/>
          <w:lang w:val="en-US"/>
        </w:rPr>
        <w:t xml:space="preserve">Predstavitve</w:t>
      </w:r>
    </w:p>
    <w:p>
      <w:pPr>
        <w:pStyle w:val="Bullet"/>
      </w:pPr>
      <w:r>
        <w:rPr>
          <w:rFonts w:cs="MetaPlusLF"/>
          <w:lang w:val="en-US"/>
        </w:rPr>
        <w:t xml:space="preserve">Videoposnetki</w:t>
      </w:r>
    </w:p>
    <w:p w:rsidRPr="00F705CC" w:rsidR="00881C53" w:rsidP="00881C53" w:rsidRDefault="00881C53" w14:paraId="2AB09BB5" w14:textId="77777777"/>
    <w:p>
      <w:pPr>
        <w:pStyle w:val="Standardfett"/>
      </w:pPr>
      <w:r>
        <w:rPr>
          <w:rFonts w:cs="MetaPlusLF"/>
          <w:bCs/>
          <w:lang w:val="en-US"/>
        </w:rPr>
        <w:t xml:space="preserve">Navodila za uporabo</w:t>
      </w:r>
    </w:p>
    <w:p>
      <w:pPr>
        <w:rPr>
          <w:lang w:val="en-US"/>
        </w:rPr>
      </w:pPr>
      <w:r>
        <w:rPr>
          <w:rFonts w:cs="MetaPlusLF"/>
          <w:lang w:val="en-US"/>
        </w:rPr>
        <w:t xml:space="preserve">Za različne naprave, vključene v paket za usposabljanje, so na voljo navodila za uporabo. Ta navodila so v pomoč pri uporabi in zagonu naprav.</w:t>
      </w:r>
    </w:p>
    <w:p w:rsidRPr="002E3A74" w:rsidR="00881C53" w:rsidP="00881C53" w:rsidRDefault="00881C53" w14:paraId="031C40BD" w14:textId="77777777">
      <w:pPr>
        <w:rPr>
          <w:lang w:val="en-US"/>
        </w:rPr>
      </w:pPr>
    </w:p>
    <w:p>
      <w:pPr>
        <w:pStyle w:val="Standardfett"/>
        <w:rPr>
          <w:color w:val="auto"/>
          <w:lang w:val="en-US"/>
        </w:rPr>
      </w:pPr>
      <w:r w:rsidRPr="00EE4CA6">
        <w:rPr>
          <w:rFonts w:cs="MetaPlusLF"/>
          <w:bCs/>
          <w:color w:val="auto"/>
          <w:lang w:val="en-US"/>
        </w:rPr>
        <w:t xml:space="preserve">Slike</w:t>
      </w:r>
    </w:p>
    <w:p>
      <w:pPr>
        <w:rPr>
          <w:color w:val="auto"/>
          <w:lang w:val="en-US"/>
        </w:rPr>
      </w:pPr>
      <w:r w:rsidRPr="00EE4CA6">
        <w:rPr>
          <w:rFonts w:cs="MetaPlusLF"/>
          <w:color w:val="auto"/>
          <w:lang w:val="en-US"/>
        </w:rPr>
        <w:t xml:space="preserve">Na voljo so fotografije in grafike sestavnih delov in industrijskih aplikacij. Uporabite jih lahko za ponazoritev posameznih nalog ali za dopolnitev projektnih predstavitev.</w:t>
      </w:r>
    </w:p>
    <w:p w:rsidRPr="002E3A74" w:rsidR="00881C53" w:rsidP="00881C53" w:rsidRDefault="00881C53" w14:paraId="2585B1BD" w14:textId="77777777">
      <w:pPr>
        <w:rPr>
          <w:lang w:val="en-US"/>
        </w:rPr>
      </w:pPr>
    </w:p>
    <w:p>
      <w:pPr>
        <w:pStyle w:val="Standardfett"/>
        <w:rPr>
          <w:lang w:val="en-US"/>
        </w:rPr>
      </w:pPr>
      <w:r>
        <w:rPr>
          <w:rFonts w:cs="MetaPlusLF"/>
          <w:bCs/>
          <w:lang w:val="en-US"/>
        </w:rPr>
        <w:t xml:space="preserve">FluidSIM</w:t>
      </w:r>
      <w:r w:rsidRPr="00EE4CA6">
        <w:rPr>
          <w:rFonts w:cs="MetaPlusLF"/>
          <w:bCs/>
          <w:vertAlign w:val="superscript"/>
          <w:lang w:val="en-US"/>
        </w:rPr>
        <w:t xml:space="preserve">®</w:t>
      </w:r>
      <w:r>
        <w:rPr>
          <w:rFonts w:cs="MetaPlusLF"/>
          <w:bCs/>
          <w:lang w:val="en-US"/>
        </w:rPr>
        <w:t xml:space="preserve"> Sheme vezij</w:t>
      </w:r>
    </w:p>
    <w:p>
      <w:pPr>
        <w:rPr>
          <w:lang w:val="en-US"/>
        </w:rPr>
      </w:pPr>
      <w:r>
        <w:rPr>
          <w:rFonts w:cs="MetaPlusLF"/>
          <w:lang w:val="en-US"/>
        </w:rPr>
        <w:t xml:space="preserve">V tem imeniku so </w:t>
      </w:r>
      <w:r>
        <w:rPr>
          <w:rFonts w:cs="MetaPlusLF"/>
          <w:lang w:val="en-US"/>
        </w:rPr>
        <w:t xml:space="preserve">sheme vezij </w:t>
      </w:r>
      <w:r>
        <w:rPr>
          <w:rFonts w:cs="MetaPlusLF"/>
          <w:lang w:val="en-US"/>
        </w:rPr>
        <w:t xml:space="preserve">FluidSIM</w:t>
      </w:r>
      <w:r w:rsidRPr="00EE4CA6">
        <w:rPr>
          <w:rFonts w:cs="MetaPlusLF"/>
          <w:vertAlign w:val="superscript"/>
          <w:lang w:val="en-US"/>
        </w:rPr>
        <w:t xml:space="preserve">®</w:t>
      </w:r>
      <w:r>
        <w:rPr>
          <w:rFonts w:cs="MetaPlusLF"/>
          <w:lang w:val="en-US"/>
        </w:rPr>
        <w:t xml:space="preserve"> za </w:t>
      </w:r>
      <w:r>
        <w:rPr>
          <w:rFonts w:cs="MetaPlusLF"/>
          <w:lang w:val="en-US"/>
        </w:rPr>
        <w:t xml:space="preserve">vse </w:t>
      </w:r>
      <w:r>
        <w:rPr>
          <w:rFonts w:cs="MetaPlusLF"/>
          <w:lang w:val="en-US"/>
        </w:rPr>
        <w:t xml:space="preserve">vaje, ki so vključene v paket za usposabljanje.</w:t>
      </w:r>
    </w:p>
    <w:p w:rsidRPr="002E3A74" w:rsidR="00881C53" w:rsidP="00881C53" w:rsidRDefault="00881C53" w14:paraId="60270AEE" w14:textId="77777777">
      <w:pPr>
        <w:rPr>
          <w:lang w:val="en-US"/>
        </w:rPr>
      </w:pPr>
    </w:p>
    <w:p w:rsidRPr="002E3A74" w:rsidR="00881C53" w:rsidP="00881C53" w:rsidRDefault="00881C53" w14:paraId="54DB45EB" w14:textId="77777777">
      <w:pPr>
        <w:rPr>
          <w:lang w:val="en-US"/>
        </w:rPr>
      </w:pPr>
    </w:p>
    <w:p>
      <w:pPr>
        <w:pStyle w:val="Standardfett"/>
        <w:rPr>
          <w:lang w:val="en-US"/>
        </w:rPr>
      </w:pPr>
      <w:r>
        <w:rPr>
          <w:rFonts w:cs="MetaPlusLF"/>
          <w:bCs/>
          <w:lang w:val="en-US"/>
        </w:rPr>
        <w:br w:type="page"/>
      </w:r>
      <w:r>
        <w:rPr>
          <w:rFonts w:cs="MetaPlusLF"/>
          <w:bCs/>
          <w:lang w:val="en-US"/>
        </w:rPr>
        <w:lastRenderedPageBreak/>
        <w:t xml:space="preserve">Predstavitve</w:t>
      </w:r>
    </w:p>
    <w:p>
      <w:pPr>
        <w:rPr>
          <w:lang w:val="en-US"/>
        </w:rPr>
      </w:pPr>
      <w:r>
        <w:rPr>
          <w:rFonts w:cs="MetaPlusLF"/>
          <w:lang w:val="en-US"/>
        </w:rPr>
        <w:t xml:space="preserve">Ta imenik vsebuje kratke predstavitve za naprave, ki so vključene v paket za usposabljanje. Uporabite jih lahko na primer za pripravo predstavitev projektov.</w:t>
      </w:r>
    </w:p>
    <w:p w:rsidRPr="002E3A74" w:rsidR="00881C53" w:rsidP="00881C53" w:rsidRDefault="00881C53" w14:paraId="51A458BF" w14:textId="77777777">
      <w:pPr>
        <w:rPr>
          <w:lang w:val="en-US"/>
        </w:rPr>
      </w:pPr>
    </w:p>
    <w:p>
      <w:pPr>
        <w:pStyle w:val="Standardfett"/>
        <w:rPr>
          <w:lang w:val="en-US"/>
        </w:rPr>
      </w:pPr>
      <w:r>
        <w:rPr>
          <w:rFonts w:cs="MetaPlusLF"/>
          <w:bCs/>
          <w:lang w:val="en-US"/>
        </w:rPr>
        <w:t xml:space="preserve">Videoposnetki</w:t>
      </w:r>
    </w:p>
    <w:p>
      <w:pPr>
        <w:rPr>
          <w:lang w:val="en-US"/>
        </w:rPr>
      </w:pPr>
      <w:r>
        <w:rPr>
          <w:rFonts w:cs="MetaPlusLF"/>
          <w:lang w:val="en-US"/>
        </w:rPr>
        <w:t xml:space="preserve">Na koncu je na voljo več kratkih videoposnetkov industrijskih aplikacij v njihovem dejanskem okolju.</w:t>
      </w:r>
    </w:p>
    <w:p w:rsidRPr="002E3A74" w:rsidR="00881C53" w:rsidP="00881C53" w:rsidRDefault="00881C53" w14:paraId="2DDA6726" w14:textId="77777777">
      <w:pPr>
        <w:rPr>
          <w:lang w:val="en-US"/>
        </w:rPr>
      </w:pPr>
    </w:p>
    <w:p w:rsidRPr="002E3A74" w:rsidR="00881C53" w:rsidP="00881C53" w:rsidRDefault="00881C53" w14:paraId="2EB3F9A4" w14:textId="77777777">
      <w:pPr>
        <w:rPr>
          <w:lang w:val="en-US"/>
        </w:rPr>
      </w:pPr>
    </w:p>
    <w:p w:rsidRPr="002E3A74" w:rsidR="00881C53" w:rsidP="00881C53" w:rsidRDefault="00881C53" w14:paraId="497CE471" w14:textId="77777777">
      <w:pPr>
        <w:rPr>
          <w:lang w:val="en-US"/>
        </w:rPr>
      </w:pPr>
      <w:r w:rsidRPr="00EE4CA6">
        <w:rPr>
          <w:lang w:val="en-US"/>
        </w:rPr>
        <w:br w:type="page"/>
      </w:r>
    </w:p>
    <w:p w:rsidRPr="002E3A74" w:rsidR="00881C53" w:rsidP="00881C53" w:rsidRDefault="00881C53" w14:paraId="5754910D" w14:textId="77777777">
      <w:pPr>
        <w:rPr>
          <w:lang w:val="en-US"/>
        </w:rPr>
      </w:pPr>
    </w:p>
    <w:p w:rsidRPr="002E3A74" w:rsidR="00881C53" w:rsidP="00881C53" w:rsidRDefault="00881C53" w14:paraId="624D7CEF" w14:textId="77777777">
      <w:pPr>
        <w:pStyle w:val="Heading1"/>
        <w:rPr>
          <w:lang w:val="en-US"/>
        </w:rPr>
        <w:sectPr w:rsidRPr="002E3A74" w:rsidR="00881C53" w:rsidSect="00881C53">
          <w:headerReference w:type="even" r:id="rId64"/>
          <w:headerReference w:type="default" r:id="rId65"/>
          <w:headerReference w:type="first" r:id="rId66"/>
          <w:pgSz w:w="11906" w:h="16838" w:code="9"/>
          <w:pgMar w:top="1418" w:right="1418" w:bottom="1247" w:left="1418" w:header="454" w:footer="454" w:gutter="0"/>
          <w:pgNumType w:fmt="upperRoman"/>
          <w:cols w:space="720"/>
          <w:titlePg/>
        </w:sectPr>
      </w:pPr>
    </w:p>
    <w:p>
      <w:pPr>
        <w:pStyle w:val="Kapitel1"/>
      </w:pPr>
      <w:r>
        <w:rPr>
          <w:rFonts w:cs="MetaPlusLF"/>
          <w:bCs/>
          <w:szCs w:val="28"/>
          <w:lang w:val="en-US"/>
        </w:rPr>
        <w:lastRenderedPageBreak/>
        <w:t xml:space="preserve">Vsebina</w:t>
      </w:r>
    </w:p>
    <w:p w:rsidR="00881C53" w:rsidP="00881C53" w:rsidRDefault="00881C53" w14:paraId="1C38EC05" w14:textId="77777777"/>
    <w:p>
      <w:pPr>
        <w:pStyle w:val="Standardfett"/>
      </w:pPr>
      <w:r>
        <w:rPr>
          <w:rFonts w:cs="MetaPlusLF"/>
          <w:bCs/>
          <w:lang w:val="en-US"/>
        </w:rPr>
        <w:t xml:space="preserve">Vaje in rešitve</w:t>
      </w:r>
    </w:p>
    <w:p w:rsidRPr="00F819B8" w:rsidR="00881C53" w:rsidP="00881C53" w:rsidRDefault="00881C53" w14:paraId="31C358DE" w14:textId="77777777">
      <w:pPr>
        <w:pStyle w:val="InhaltIndex"/>
      </w:pPr>
    </w:p>
    <w:p>
      <w:pPr>
        <w:pStyle w:val="InhaltIndex"/>
      </w:pPr>
      <w:r>
        <w:rPr>
          <w:rFonts w:cs="MetaPlusLF"/>
          <w:lang w:val="en-US"/>
        </w:rPr>
        <w:t xml:space="preserve">Vaja 1: Pregled </w:t>
      </w:r>
      <w:r>
        <w:rPr>
          <w:rFonts w:cs="MetaPlusLF"/>
          <w:lang w:val="en-US"/>
        </w:rPr>
        <w:tab/>
        <w:t xml:space="preserve">zabojčkov</w:t>
      </w:r>
      <w:r>
        <w:rPr>
          <w:rFonts w:cs="MetaPlusLF"/>
          <w:lang w:val="en-US"/>
        </w:rPr>
        <w:t xml:space="preserve"> za pijačo3</w:t>
      </w:r>
    </w:p>
    <w:p>
      <w:pPr>
        <w:pStyle w:val="InhaltIndex"/>
        <w:rPr>
          <w:lang w:val="en-US"/>
        </w:rPr>
      </w:pPr>
      <w:r>
        <w:rPr>
          <w:rFonts w:cs="MetaPlusLF"/>
          <w:lang w:val="en-US"/>
        </w:rPr>
        <w:t xml:space="preserve">Vaja 2: Odpiranje in zapiranje dovodne </w:t>
      </w:r>
      <w:r>
        <w:rPr>
          <w:rFonts w:cs="MetaPlusLF"/>
          <w:lang w:val="en-US"/>
        </w:rPr>
        <w:tab/>
        <w:t xml:space="preserve">cevi15</w:t>
      </w:r>
    </w:p>
    <w:p>
      <w:pPr>
        <w:pStyle w:val="InhaltIndex"/>
        <w:rPr>
          <w:lang w:val="en-US"/>
        </w:rPr>
      </w:pPr>
      <w:r>
        <w:rPr>
          <w:rFonts w:cs="MetaPlusLF"/>
          <w:lang w:val="en-US"/>
        </w:rPr>
        <w:t xml:space="preserve">Vaja 3: Zapiranje </w:t>
      </w:r>
      <w:r>
        <w:rPr>
          <w:rFonts w:cs="MetaPlusLF"/>
          <w:lang w:val="en-US"/>
        </w:rPr>
        <w:tab/>
        <w:t xml:space="preserve">pločevink25</w:t>
      </w:r>
    </w:p>
    <w:p>
      <w:pPr>
        <w:pStyle w:val="InhaltIndex"/>
        <w:rPr>
          <w:lang w:val="en-US"/>
        </w:rPr>
      </w:pPr>
      <w:r>
        <w:rPr>
          <w:rFonts w:cs="MetaPlusLF"/>
          <w:lang w:val="en-US"/>
        </w:rPr>
        <w:t xml:space="preserve">Vaja 4: Polnjenje plastičnih </w:t>
      </w:r>
      <w:r>
        <w:rPr>
          <w:rFonts w:cs="MetaPlusLF"/>
          <w:lang w:val="en-US"/>
        </w:rPr>
        <w:tab/>
        <w:t xml:space="preserve">peletov35</w:t>
      </w:r>
    </w:p>
    <w:p>
      <w:pPr>
        <w:pStyle w:val="InhaltIndex"/>
        <w:rPr>
          <w:lang w:val="en-US"/>
        </w:rPr>
      </w:pPr>
      <w:r>
        <w:rPr>
          <w:rFonts w:cs="MetaPlusLF"/>
          <w:lang w:val="en-US"/>
        </w:rPr>
        <w:t xml:space="preserve">Vaja 5: Preusmerjanje </w:t>
      </w:r>
      <w:r>
        <w:rPr>
          <w:rFonts w:cs="MetaPlusLF"/>
          <w:lang w:val="en-US"/>
        </w:rPr>
        <w:tab/>
        <w:t xml:space="preserve">paketov45</w:t>
      </w:r>
    </w:p>
    <w:p>
      <w:pPr>
        <w:pStyle w:val="InhaltIndex"/>
        <w:rPr>
          <w:lang w:val="en-US"/>
        </w:rPr>
      </w:pPr>
      <w:r>
        <w:rPr>
          <w:rFonts w:cs="MetaPlusLF"/>
          <w:lang w:val="en-US"/>
        </w:rPr>
        <w:t xml:space="preserve">Vaja 6: Potiskanje plošč iz </w:t>
      </w:r>
      <w:r>
        <w:rPr>
          <w:rFonts w:cs="MetaPlusLF"/>
          <w:lang w:val="en-US"/>
        </w:rPr>
        <w:tab/>
        <w:t xml:space="preserve">skladovnice</w:t>
      </w:r>
      <w:r>
        <w:rPr>
          <w:rFonts w:cs="MetaPlusLF"/>
          <w:lang w:val="en-US"/>
        </w:rPr>
        <w:t xml:space="preserve"> za zlaganje55</w:t>
      </w:r>
    </w:p>
    <w:p>
      <w:pPr>
        <w:pStyle w:val="InhaltIndex"/>
        <w:rPr>
          <w:lang w:val="en-US"/>
        </w:rPr>
      </w:pPr>
      <w:r>
        <w:rPr>
          <w:rFonts w:cs="MetaPlusLF"/>
          <w:lang w:val="en-US"/>
        </w:rPr>
        <w:t xml:space="preserve">Vaja 7: Optimizacija pregleda </w:t>
      </w:r>
      <w:r>
        <w:rPr>
          <w:rFonts w:cs="MetaPlusLF"/>
          <w:lang w:val="en-US"/>
        </w:rPr>
        <w:tab/>
        <w:t xml:space="preserve">zabojev</w:t>
      </w:r>
      <w:r>
        <w:rPr>
          <w:rFonts w:cs="MetaPlusLF"/>
          <w:lang w:val="en-US"/>
        </w:rPr>
        <w:t xml:space="preserve"> za pijačo67</w:t>
      </w:r>
    </w:p>
    <w:p>
      <w:pPr>
        <w:pStyle w:val="InhaltIndex"/>
        <w:rPr>
          <w:lang w:val="en-US"/>
        </w:rPr>
      </w:pPr>
      <w:r>
        <w:rPr>
          <w:rFonts w:cs="MetaPlusLF"/>
          <w:lang w:val="en-US"/>
        </w:rPr>
        <w:t xml:space="preserve">Vaja 8: Premikanje valjčnih </w:t>
      </w:r>
      <w:r>
        <w:rPr>
          <w:rFonts w:cs="MetaPlusLF"/>
          <w:lang w:val="en-US"/>
        </w:rPr>
        <w:tab/>
        <w:t xml:space="preserve">transporterjev79</w:t>
      </w:r>
    </w:p>
    <w:p>
      <w:pPr>
        <w:pStyle w:val="InhaltIndex"/>
        <w:rPr>
          <w:lang w:val="en-US"/>
        </w:rPr>
      </w:pPr>
      <w:r>
        <w:rPr>
          <w:rFonts w:cs="MetaPlusLF"/>
          <w:lang w:val="en-US"/>
        </w:rPr>
        <w:t xml:space="preserve">Vaja 9: Prenos </w:t>
      </w:r>
      <w:r>
        <w:rPr>
          <w:rFonts w:cs="MetaPlusLF"/>
          <w:lang w:val="en-US"/>
        </w:rPr>
        <w:tab/>
        <w:t xml:space="preserve">steklenic89</w:t>
      </w:r>
    </w:p>
    <w:p>
      <w:pPr>
        <w:pStyle w:val="InhaltIndex"/>
        <w:rPr>
          <w:lang w:val="en-US"/>
        </w:rPr>
      </w:pPr>
      <w:r>
        <w:rPr>
          <w:rFonts w:cs="MetaPlusLF"/>
          <w:lang w:val="en-US"/>
        </w:rPr>
        <w:t xml:space="preserve">Vaja 10: Štancanje montažnih </w:t>
      </w:r>
      <w:r>
        <w:rPr>
          <w:rFonts w:cs="MetaPlusLF"/>
          <w:lang w:val="en-US"/>
        </w:rPr>
        <w:tab/>
        <w:t xml:space="preserve">klinov101</w:t>
      </w:r>
    </w:p>
    <w:p>
      <w:pPr>
        <w:pStyle w:val="InhaltIndex"/>
        <w:rPr>
          <w:lang w:val="en-US"/>
        </w:rPr>
      </w:pPr>
      <w:r>
        <w:rPr>
          <w:rFonts w:cs="MetaPlusLF"/>
          <w:lang w:val="en-US"/>
        </w:rPr>
        <w:t xml:space="preserve">Vaja 11: Pakiranje </w:t>
      </w:r>
      <w:r>
        <w:rPr>
          <w:rFonts w:cs="MetaPlusLF"/>
          <w:lang w:val="en-US"/>
        </w:rPr>
        <w:tab/>
        <w:t xml:space="preserve">strešnikov</w:t>
      </w:r>
      <w:r>
        <w:rPr>
          <w:rFonts w:cs="MetaPlusLF"/>
          <w:lang w:val="en-US"/>
        </w:rPr>
        <w:t xml:space="preserve"> na paleti111</w:t>
      </w:r>
    </w:p>
    <w:p>
      <w:pPr>
        <w:pStyle w:val="InhaltIndex"/>
        <w:rPr>
          <w:lang w:val="en-US"/>
        </w:rPr>
      </w:pPr>
      <w:r>
        <w:rPr>
          <w:rFonts w:cs="MetaPlusLF"/>
          <w:lang w:val="en-US"/>
        </w:rPr>
        <w:t xml:space="preserve">Vaja 12: Odpravljanje napak pri nakladalni </w:t>
      </w:r>
      <w:r>
        <w:rPr>
          <w:rFonts w:cs="MetaPlusLF"/>
          <w:lang w:val="en-US"/>
        </w:rPr>
        <w:tab/>
        <w:t xml:space="preserve">postaji</w:t>
      </w:r>
      <w:r>
        <w:rPr>
          <w:rFonts w:cs="MetaPlusLF"/>
          <w:lang w:val="en-US"/>
        </w:rPr>
        <w:t xml:space="preserve"> palet121</w:t>
      </w:r>
    </w:p>
    <w:p w:rsidRPr="002E3A74" w:rsidR="00881C53" w:rsidP="00881C53" w:rsidRDefault="00881C53" w14:paraId="54A20985" w14:textId="77777777">
      <w:pPr>
        <w:rPr>
          <w:lang w:val="en-US"/>
        </w:rPr>
      </w:pPr>
    </w:p>
    <w:p w:rsidRPr="002E3A74" w:rsidR="00881C53" w:rsidP="00881C53" w:rsidRDefault="00881C53" w14:paraId="67540908" w14:textId="77777777">
      <w:pPr>
        <w:rPr>
          <w:lang w:val="en-US"/>
        </w:rPr>
      </w:pPr>
    </w:p>
    <w:p w:rsidRPr="002E3A74" w:rsidR="00881C53" w:rsidP="00881C53" w:rsidRDefault="00881C53" w14:paraId="1DEB7052" w14:textId="77777777">
      <w:pPr>
        <w:rPr>
          <w:lang w:val="en-US"/>
        </w:rPr>
      </w:pPr>
      <w:r w:rsidRPr="00EE4CA6">
        <w:rPr>
          <w:lang w:val="en-US"/>
        </w:rPr>
        <w:br w:type="page"/>
      </w:r>
    </w:p>
    <w:p w:rsidRPr="002E3A74" w:rsidR="00881C53" w:rsidP="00881C53" w:rsidRDefault="00881C53" w14:paraId="6C40A94B" w14:textId="77777777">
      <w:pPr>
        <w:rPr>
          <w:lang w:val="en-US"/>
        </w:rPr>
      </w:pPr>
    </w:p>
    <w:p w:rsidRPr="002E3A74" w:rsidR="00881C53" w:rsidP="00881C53" w:rsidRDefault="00881C53" w14:paraId="07AB823C" w14:textId="77777777">
      <w:pPr>
        <w:pStyle w:val="Kapitel1"/>
        <w:rPr>
          <w:lang w:val="en-US"/>
        </w:rPr>
        <w:sectPr w:rsidRPr="002E3A74" w:rsidR="00881C53" w:rsidSect="00881C53">
          <w:headerReference w:type="even" r:id="rId67"/>
          <w:headerReference w:type="default" r:id="rId68"/>
          <w:headerReference w:type="first" r:id="rId69"/>
          <w:pgSz w:w="11906" w:h="16838" w:code="9"/>
          <w:pgMar w:top="1418" w:right="1418" w:bottom="1247" w:left="1418" w:header="454" w:footer="454" w:gutter="0"/>
          <w:pgNumType w:start="1"/>
          <w:cols w:space="720"/>
          <w:titlePg/>
        </w:sectPr>
      </w:pPr>
    </w:p>
    <w:p>
      <w:pPr>
        <w:pStyle w:val="Kapitel1"/>
      </w:pPr>
      <w:r>
        <w:rPr>
          <w:rFonts w:cs="MetaPlusLF"/>
          <w:bCs/>
          <w:szCs w:val="28"/>
          <w:lang w:val="en-US"/>
        </w:rPr>
        <w:lastRenderedPageBreak/>
        <w:t xml:space="preserve">Vaja 1: </w:t>
      </w:r>
      <w:r>
        <w:rPr>
          <w:rFonts w:cs="MetaPlusLF"/>
          <w:bCs/>
          <w:szCs w:val="28"/>
          <w:lang w:val="en-US"/>
        </w:rPr>
        <w:br/>
      </w:r>
      <w:r w:rsidRPr="00EE4CA6">
        <w:rPr>
          <w:rFonts w:cs="MetaPlusLF"/>
          <w:b w:val="0"/>
          <w:szCs w:val="28"/>
          <w:lang w:val="en-US"/>
        </w:rPr>
        <w:t xml:space="preserve">Pregled </w:t>
      </w:r>
      <w:r w:rsidRPr="00EE4CA6">
        <w:rPr>
          <w:rFonts w:cs="MetaPlusLF"/>
          <w:b w:val="0"/>
          <w:szCs w:val="28"/>
          <w:lang w:val="en-US"/>
        </w:rPr>
        <w:t xml:space="preserve">zabojčkov za </w:t>
      </w:r>
      <w:r w:rsidRPr="00EE4CA6">
        <w:rPr>
          <w:rFonts w:cs="MetaPlusLF"/>
          <w:b w:val="0"/>
          <w:szCs w:val="28"/>
          <w:lang w:val="en-US"/>
        </w:rPr>
        <w:t xml:space="preserve">pijačo</w:t>
      </w:r>
    </w:p>
    <w:p w:rsidRPr="00F705CC" w:rsidR="00881C53" w:rsidP="00881C53" w:rsidRDefault="00881C53" w14:paraId="4B10030D" w14:textId="77777777"/>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Seznanjeni boste z namestitvijo in delovanjem cilindra z enim delovanjem.</w:t>
      </w:r>
    </w:p>
    <w:p>
      <w:pPr>
        <w:pStyle w:val="Bullet"/>
      </w:pPr>
      <w:r>
        <w:rPr>
          <w:rFonts w:cs="MetaPlusLF"/>
          <w:lang w:val="en-US"/>
        </w:rPr>
        <w:t xml:space="preserve">Seznanjeni boste z nastavitvijo in delovanjem elektromagnetnega ventila s 3/2 potmi.</w:t>
      </w:r>
    </w:p>
    <w:p>
      <w:pPr>
        <w:pStyle w:val="Bullet"/>
      </w:pPr>
      <w:r>
        <w:rPr>
          <w:rFonts w:cs="MetaPlusLF"/>
          <w:lang w:val="en-US"/>
        </w:rPr>
        <w:t xml:space="preserve">Spoznali in skicirali boste različne vrste </w:t>
      </w:r>
      <w:r>
        <w:rPr>
          <w:rFonts w:cs="MetaPlusLF"/>
          <w:lang w:val="en-US"/>
        </w:rPr>
        <w:t xml:space="preserve">pogona</w:t>
      </w:r>
      <w:r>
        <w:rPr>
          <w:rFonts w:cs="MetaPlusLF"/>
          <w:lang w:val="en-US"/>
        </w:rPr>
        <w:t xml:space="preserve">, ki </w:t>
      </w:r>
      <w:r>
        <w:rPr>
          <w:rFonts w:cs="MetaPlusLF"/>
          <w:lang w:val="en-US"/>
        </w:rPr>
        <w:t xml:space="preserve">se uporabljajo za krmilne ventile.</w:t>
      </w:r>
    </w:p>
    <w:p>
      <w:pPr>
        <w:pStyle w:val="Bullet"/>
      </w:pPr>
      <w:r>
        <w:rPr>
          <w:rFonts w:cs="MetaPlusLF"/>
          <w:lang w:val="en-US"/>
        </w:rPr>
        <w:t xml:space="preserve">Razložili in nastavili boste lahko neposredni pogon.</w:t>
      </w:r>
    </w:p>
    <w:p w:rsidRPr="002E3A74" w:rsidR="00881C53" w:rsidP="00881C53" w:rsidRDefault="00881C53" w14:paraId="1EC04026" w14:textId="77777777">
      <w:pPr>
        <w:rPr>
          <w:lang w:val="en-US"/>
        </w:rPr>
      </w:pPr>
    </w:p>
    <w:p w:rsidRPr="002E3A74" w:rsidR="00881C53" w:rsidP="00881C53" w:rsidRDefault="00881C53" w14:paraId="5069AA9A"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S pomočjo kontrolne enote se preveri popolnost zabojev za pijačo. Nepopolne zaboje </w:t>
      </w:r>
      <w:r>
        <w:rPr>
          <w:rFonts w:cs="MetaPlusLF"/>
          <w:lang w:val="en-US"/>
        </w:rPr>
        <w:t xml:space="preserve">s </w:t>
      </w:r>
      <w:r>
        <w:rPr>
          <w:rFonts w:cs="MetaPlusLF"/>
          <w:lang w:val="en-US"/>
        </w:rPr>
        <w:t xml:space="preserve">pritiskom na gumb </w:t>
      </w:r>
      <w:r>
        <w:rPr>
          <w:rFonts w:cs="MetaPlusLF"/>
          <w:lang w:val="en-US"/>
        </w:rPr>
        <w:t xml:space="preserve">potisnemo </w:t>
      </w:r>
      <w:r>
        <w:rPr>
          <w:rFonts w:cs="MetaPlusLF"/>
          <w:lang w:val="en-US"/>
        </w:rPr>
        <w:t xml:space="preserve">s </w:t>
      </w:r>
      <w:r>
        <w:rPr>
          <w:rFonts w:cs="MetaPlusLF"/>
          <w:lang w:val="en-US"/>
        </w:rPr>
        <w:t xml:space="preserve">tekočega traku.</w:t>
      </w:r>
    </w:p>
    <w:p w:rsidRPr="002E3A74" w:rsidR="00881C53" w:rsidP="00881C53" w:rsidRDefault="00881C53" w14:paraId="75DFF467" w14:textId="77777777">
      <w:pPr>
        <w:rPr>
          <w:lang w:val="en-US"/>
        </w:rPr>
      </w:pPr>
    </w:p>
    <w:p>
      <w:pPr>
        <w:rPr>
          <w:lang w:val="en-US"/>
        </w:rPr>
      </w:pPr>
      <w:r>
        <w:rPr>
          <w:rFonts w:cs="MetaPlusLF"/>
          <w:lang w:val="en-US"/>
        </w:rPr>
        <w:t xml:space="preserve">Razvoj krmilnika, s katerim je mogoče </w:t>
      </w:r>
      <w:r>
        <w:rPr>
          <w:rFonts w:cs="MetaPlusLF"/>
          <w:lang w:val="en-US"/>
        </w:rPr>
        <w:t xml:space="preserve">izvesti </w:t>
      </w:r>
      <w:r>
        <w:rPr>
          <w:rFonts w:cs="MetaPlusLF"/>
          <w:lang w:val="en-US"/>
        </w:rPr>
        <w:t xml:space="preserve">ta postopek.</w:t>
      </w:r>
    </w:p>
    <w:p w:rsidRPr="002E3A74" w:rsidR="00881C53" w:rsidP="00881C53" w:rsidRDefault="00881C53" w14:paraId="198F334F" w14:textId="77777777">
      <w:pPr>
        <w:rPr>
          <w:lang w:val="en-US"/>
        </w:rPr>
      </w:pPr>
    </w:p>
    <w:p w:rsidRPr="002E3A74" w:rsidR="00881C53" w:rsidP="00881C53" w:rsidRDefault="00881C53" w14:paraId="25B02063" w14:textId="77777777">
      <w:pPr>
        <w:rPr>
          <w:lang w:val="en-US"/>
        </w:rPr>
      </w:pPr>
    </w:p>
    <w:p>
      <w:pPr>
        <w:pStyle w:val="Kapitel2"/>
      </w:pPr>
      <w:r>
        <w:rPr>
          <w:rFonts w:cs="MetaPlusLF"/>
          <w:bCs/>
          <w:lang w:val="en-US"/>
        </w:rPr>
        <w:t xml:space="preserve">Postavitev</w:t>
      </w:r>
    </w:p>
    <w:p w:rsidRPr="00F705CC" w:rsidR="00881C53" w:rsidP="00881C53" w:rsidRDefault="00881C53" w14:paraId="0D293A04" w14:textId="77777777"/>
    <w:p w:rsidRPr="00F705CC" w:rsidR="00881C53" w:rsidP="00881C53" w:rsidRDefault="00881C53" w14:paraId="01A352A5" w14:textId="77777777">
      <w:pPr>
        <w:pStyle w:val="BildFormel"/>
      </w:pPr>
      <w:r w:rsidRPr="00EE4CA6">
        <w:rPr>
          <w:lang w:val="en-US"/>
        </w:rPr>
        <w:pict w14:anchorId="209258D6">
          <v:shape id="_x0000_i1049" style="width:356.85pt;height:264.85pt" type="#_x0000_t75">
            <v:imagedata r:id="rId70" r:href="rId71"/>
          </v:shape>
        </w:pict>
      </w:r>
    </w:p>
    <w:p>
      <w:pPr>
        <w:pStyle w:val="Caption"/>
      </w:pPr>
      <w:r>
        <w:rPr>
          <w:rFonts w:cs="MetaPlusLF"/>
          <w:bCs/>
          <w:szCs w:val="16"/>
          <w:lang w:val="en-US"/>
        </w:rPr>
        <w:t xml:space="preserve">Kontrolna enota za zaboje za pijačo</w:t>
      </w:r>
    </w:p>
    <w:p w:rsidRPr="00F705CC" w:rsidR="00881C53" w:rsidP="00881C53" w:rsidRDefault="00881C53" w14:paraId="10A5F5AD" w14:textId="77777777"/>
    <w:p w:rsidRPr="00F705CC" w:rsidR="00881C53" w:rsidP="00881C53" w:rsidRDefault="00881C53" w14:paraId="49CEB09C"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14"/>
        </w:numPr>
        <w:rPr>
          <w:lang w:val="en-US"/>
        </w:rPr>
      </w:pPr>
      <w:r>
        <w:rPr>
          <w:rFonts w:cs="MetaPlusLF"/>
          <w:lang w:val="en-US"/>
        </w:rPr>
        <w:t xml:space="preserve">Zaboji za pijačo se pregledujejo na ročnem delovnem mestu.</w:t>
      </w:r>
    </w:p>
    <w:p>
      <w:pPr>
        <w:pStyle w:val="Aufzhlung123"/>
        <w:numPr>
          <w:ilvl w:val="0"/>
          <w:numId w:val="14"/>
        </w:numPr>
        <w:rPr>
          <w:lang w:val="en-US"/>
        </w:rPr>
      </w:pPr>
      <w:r>
        <w:rPr>
          <w:rFonts w:cs="MetaPlusLF"/>
          <w:lang w:val="en-US"/>
        </w:rPr>
        <w:t xml:space="preserve">Po pritisku na gumb se nepopolno napolnjeni zaboji za pijačo potisnejo </w:t>
      </w:r>
      <w:r>
        <w:rPr>
          <w:rFonts w:cs="MetaPlusLF"/>
          <w:lang w:val="en-US"/>
        </w:rPr>
        <w:t xml:space="preserve">s </w:t>
      </w:r>
      <w:r>
        <w:rPr>
          <w:rFonts w:cs="MetaPlusLF"/>
          <w:lang w:val="en-US"/>
        </w:rPr>
        <w:t xml:space="preserve">transporterja z batno palico cilindra z enim samim delovanjem.</w:t>
      </w:r>
    </w:p>
    <w:p>
      <w:pPr>
        <w:pStyle w:val="Aufzhlung123"/>
        <w:rPr>
          <w:lang w:val="en-US"/>
        </w:rPr>
      </w:pPr>
      <w:r>
        <w:rPr>
          <w:rFonts w:cs="MetaPlusLF"/>
          <w:lang w:val="en-US"/>
        </w:rPr>
        <w:t xml:space="preserve">Ko gumb sprostite, se batna palica umakne v zadnji končni položaj.</w:t>
      </w:r>
    </w:p>
    <w:p w:rsidRPr="002E3A74" w:rsidR="00881C53" w:rsidP="00881C53" w:rsidRDefault="00881C53" w14:paraId="5B0793C2" w14:textId="77777777">
      <w:pPr>
        <w:rPr>
          <w:lang w:val="en-US"/>
        </w:rPr>
      </w:pPr>
    </w:p>
    <w:p w:rsidRPr="002E3A74" w:rsidR="00881C53" w:rsidP="00881C53" w:rsidRDefault="00881C53" w14:paraId="4CBC58DC"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Uporablja se cilinder z enim delovanjem.</w:t>
      </w:r>
    </w:p>
    <w:p>
      <w:pPr>
        <w:pStyle w:val="Bullet"/>
      </w:pPr>
      <w:r>
        <w:rPr>
          <w:rFonts w:cs="MetaPlusLF"/>
          <w:lang w:val="en-US"/>
        </w:rPr>
        <w:t xml:space="preserve">Cilinder se upravlja s tipko.</w:t>
      </w:r>
    </w:p>
    <w:p>
      <w:pPr>
        <w:pStyle w:val="Bullet"/>
      </w:pPr>
      <w:r>
        <w:rPr>
          <w:rFonts w:cs="MetaPlusLF"/>
          <w:lang w:val="en-US"/>
        </w:rPr>
        <w:t xml:space="preserve">V primeru izpada električne energije je treba batno palico cilindra umakniti v zadnji položaj.</w:t>
      </w:r>
    </w:p>
    <w:p w:rsidRPr="002E3A74" w:rsidR="00881C53" w:rsidP="00881C53" w:rsidRDefault="00881C53" w14:paraId="42C853F6" w14:textId="77777777">
      <w:pPr>
        <w:rPr>
          <w:lang w:val="en-US"/>
        </w:rPr>
      </w:pPr>
    </w:p>
    <w:p w:rsidRPr="002E3A74" w:rsidR="00881C53" w:rsidP="00881C53" w:rsidRDefault="00881C53" w14:paraId="1A49D6CA"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27"/>
        </w:numPr>
        <w:rPr>
          <w:lang w:val="en-US"/>
        </w:rPr>
      </w:pPr>
      <w:r>
        <w:rPr>
          <w:rFonts w:cs="MetaPlusLF"/>
          <w:lang w:val="en-US"/>
        </w:rPr>
        <w:t xml:space="preserve">Opišite delovanje pnevmatskih sestavnih delov.</w:t>
      </w:r>
    </w:p>
    <w:p>
      <w:pPr>
        <w:pStyle w:val="Aufzhlung123"/>
        <w:numPr>
          <w:ilvl w:val="0"/>
          <w:numId w:val="27"/>
        </w:numPr>
        <w:rPr>
          <w:lang w:val="en-US"/>
        </w:rPr>
      </w:pPr>
      <w:r>
        <w:rPr>
          <w:rFonts w:cs="MetaPlusLF"/>
          <w:lang w:val="en-US"/>
        </w:rPr>
        <w:t xml:space="preserve">Dopolnite simbole tokokrogov za elektromagnetne ventile.</w:t>
      </w:r>
    </w:p>
    <w:p>
      <w:pPr>
        <w:pStyle w:val="Aufzhlung123"/>
        <w:numPr>
          <w:ilvl w:val="0"/>
          <w:numId w:val="27"/>
        </w:numPr>
        <w:rPr>
          <w:lang w:val="en-US"/>
        </w:rPr>
      </w:pPr>
      <w:r>
        <w:rPr>
          <w:rFonts w:cs="MetaPlusLF"/>
          <w:lang w:val="en-US"/>
        </w:rPr>
        <w:t xml:space="preserve">Opišite pomen in funkcijo oznak vrat za ventile.</w:t>
      </w:r>
    </w:p>
    <w:p>
      <w:pPr>
        <w:pStyle w:val="Aufzhlung123"/>
        <w:numPr>
          <w:ilvl w:val="0"/>
          <w:numId w:val="27"/>
        </w:numPr>
        <w:rPr>
          <w:lang w:val="en-US"/>
        </w:rPr>
      </w:pPr>
      <w:r>
        <w:rPr>
          <w:rFonts w:cs="MetaPlusLF"/>
          <w:lang w:val="en-US"/>
        </w:rPr>
        <w:t xml:space="preserve">Opišite, kako nevtralni položaji krmilnih ventilov vplivajo na zaporedje gibanja cilindra.</w:t>
      </w:r>
    </w:p>
    <w:p>
      <w:pPr>
        <w:pStyle w:val="Aufzhlung123"/>
        <w:numPr>
          <w:ilvl w:val="0"/>
          <w:numId w:val="27"/>
        </w:numPr>
        <w:rPr>
          <w:lang w:val="en-US"/>
        </w:rPr>
      </w:pPr>
      <w:r>
        <w:rPr>
          <w:rFonts w:cs="MetaPlusLF"/>
          <w:lang w:val="en-US"/>
        </w:rPr>
        <w:t xml:space="preserve">Opišite funkcije različnih tipov ventilov.</w:t>
      </w:r>
    </w:p>
    <w:p>
      <w:pPr>
        <w:pStyle w:val="Aufzhlung123"/>
        <w:numPr>
          <w:ilvl w:val="0"/>
          <w:numId w:val="27"/>
        </w:numPr>
        <w:rPr>
          <w:lang w:val="en-US"/>
        </w:rPr>
      </w:pPr>
      <w:r>
        <w:rPr>
          <w:rFonts w:cs="MetaPlusLF"/>
          <w:lang w:val="en-US"/>
        </w:rPr>
        <w:t xml:space="preserve">Pojasnite razliko med neposrednim in posrednim upravljanjem.</w:t>
      </w:r>
    </w:p>
    <w:p>
      <w:pPr>
        <w:pStyle w:val="Aufzhlung123"/>
        <w:numPr>
          <w:ilvl w:val="0"/>
          <w:numId w:val="27"/>
        </w:numPr>
        <w:rPr>
          <w:lang w:val="en-US"/>
        </w:rPr>
      </w:pPr>
      <w:r>
        <w:rPr>
          <w:rFonts w:cs="MetaPlusLF"/>
          <w:lang w:val="en-US"/>
        </w:rPr>
        <w:t xml:space="preserve">Opišite zasnovo in delovanje električnih stikal.</w:t>
      </w:r>
    </w:p>
    <w:p>
      <w:pPr>
        <w:pStyle w:val="Aufzhlung123"/>
        <w:numPr>
          <w:ilvl w:val="0"/>
          <w:numId w:val="27"/>
        </w:numPr>
        <w:rPr>
          <w:lang w:val="en-US"/>
        </w:rPr>
      </w:pPr>
      <w:r>
        <w:rPr>
          <w:rFonts w:cs="MetaPlusLF"/>
          <w:lang w:val="en-US"/>
        </w:rPr>
        <w:t xml:space="preserve">Izpolnite diagrame pnevmatskega in električnega vezja.</w:t>
      </w:r>
    </w:p>
    <w:p>
      <w:pPr>
        <w:pStyle w:val="Aufzhlung123"/>
        <w:numPr>
          <w:ilvl w:val="0"/>
          <w:numId w:val="27"/>
        </w:numPr>
      </w:pPr>
      <w:r>
        <w:rPr>
          <w:rFonts w:cs="MetaPlusLF"/>
          <w:lang w:val="en-US"/>
        </w:rPr>
        <w:t xml:space="preserve">Izpolnite seznam opreme.</w:t>
      </w:r>
    </w:p>
    <w:p>
      <w:pPr>
        <w:pStyle w:val="Aufzhlung123"/>
        <w:numPr>
          <w:ilvl w:val="0"/>
          <w:numId w:val="27"/>
        </w:numPr>
        <w:rPr>
          <w:lang w:val="en-US"/>
        </w:rPr>
      </w:pPr>
      <w:r>
        <w:rPr>
          <w:rFonts w:cs="MetaPlusLF"/>
          <w:lang w:val="en-US"/>
        </w:rPr>
        <w:t xml:space="preserve">Nastavite pnevmatski in električni del krmilnika.</w:t>
      </w:r>
    </w:p>
    <w:p>
      <w:pPr>
        <w:pStyle w:val="Aufzhlung123"/>
        <w:numPr>
          <w:ilvl w:val="0"/>
          <w:numId w:val="27"/>
        </w:numPr>
        <w:rPr>
          <w:lang w:val="en-US"/>
        </w:rPr>
      </w:pPr>
      <w:r>
        <w:rPr>
          <w:rFonts w:cs="MetaPlusLF"/>
          <w:lang w:val="en-US"/>
        </w:rPr>
        <w:t xml:space="preserve">Dvakrat preverite konfiguracijo krmilnika.</w:t>
      </w:r>
    </w:p>
    <w:p>
      <w:pPr>
        <w:pStyle w:val="Aufzhlung123"/>
        <w:numPr>
          <w:ilvl w:val="0"/>
          <w:numId w:val="27"/>
        </w:numPr>
        <w:rPr>
          <w:lang w:val="en-US"/>
        </w:rPr>
      </w:pPr>
      <w:r>
        <w:rPr>
          <w:rFonts w:cs="MetaPlusLF"/>
          <w:lang w:val="en-US"/>
        </w:rPr>
        <w:t xml:space="preserve">Opišite delovno zaporedje krmilnika.</w:t>
      </w:r>
    </w:p>
    <w:p w:rsidRPr="002E3A74" w:rsidR="00881C53" w:rsidP="00881C53" w:rsidRDefault="00881C53" w14:paraId="2B87F790" w14:textId="77777777">
      <w:pPr>
        <w:rPr>
          <w:lang w:val="en-US"/>
        </w:rPr>
      </w:pPr>
    </w:p>
    <w:p w:rsidRPr="002E3A74" w:rsidR="00881C53" w:rsidP="00881C53" w:rsidRDefault="00881C53" w14:paraId="1A312376"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35844073" w14:textId="77777777">
      <w:pPr>
        <w:rPr>
          <w:color w:val="auto"/>
        </w:rPr>
      </w:pPr>
    </w:p>
    <w:p w:rsidRPr="00F705CC" w:rsidR="00881C53" w:rsidP="00881C53" w:rsidRDefault="00881C53" w14:paraId="2DA95551" w14:textId="77777777"/>
    <w:p>
      <w:pPr>
        <w:pStyle w:val="berschriftArbeitsblatt"/>
      </w:pPr>
      <w:r>
        <w:rPr>
          <w:rFonts w:cs="MetaPlusLF"/>
          <w:bCs/>
          <w:lang w:val="en-US"/>
        </w:rPr>
        <w:br w:type="page"/>
      </w:r>
      <w:r>
        <w:rPr>
          <w:rFonts w:cs="MetaPlusLF"/>
          <w:bCs/>
          <w:lang w:val="en-US"/>
        </w:rPr>
        <w:lastRenderedPageBreak/>
        <w:t xml:space="preserve">Delovanje pnevmatskih komponent moči</w:t>
      </w:r>
    </w:p>
    <w:p w:rsidR="00881C53" w:rsidP="00881C53" w:rsidRDefault="00881C53" w14:paraId="71C6C45D"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Pnevmatske pogonske komponente lahko razdelimo v dve skupini:</w:t>
      </w:r>
    </w:p>
    <w:p>
      <w:pPr>
        <w:pStyle w:val="Hinweis"/>
      </w:pPr>
      <w:r>
        <w:rPr>
          <w:rFonts w:cs="MetaPlusLF"/>
          <w:lang w:val="en-US"/>
        </w:rPr>
        <w:tab/>
        <w:t xml:space="preserve">-Komponente moči z gibanjem v ravni črti</w:t>
      </w:r>
    </w:p>
    <w:p>
      <w:pPr>
        <w:pStyle w:val="Hinweis"/>
      </w:pPr>
      <w:r>
        <w:rPr>
          <w:rFonts w:cs="MetaPlusLF"/>
          <w:lang w:val="en-US"/>
        </w:rPr>
        <w:tab/>
        <w:t xml:space="preserve">-Pogonske komponente z rotacijskim gibanjem</w:t>
      </w:r>
    </w:p>
    <w:p w:rsidR="00881C53" w:rsidP="00881C53" w:rsidRDefault="00881C53" w14:paraId="3947AB91" w14:textId="77777777"/>
    <w:p w:rsidRPr="00F705CC" w:rsidR="00881C53" w:rsidP="00881C53" w:rsidRDefault="00881C53" w14:paraId="0D8DA5CE" w14:textId="77777777"/>
    <w:p>
      <w:pPr>
        <w:pStyle w:val="Spiegelstrich"/>
        <w:rPr>
          <w:lang w:val="en-US"/>
        </w:rPr>
      </w:pPr>
      <w:r>
        <w:rPr>
          <w:rFonts w:cs="MetaPlusLF"/>
          <w:lang w:val="en-US"/>
        </w:rPr>
        <w:t xml:space="preserve">Opišite spodaj prikazane komponente napajanja in njihove funkcije.</w:t>
      </w:r>
    </w:p>
    <w:p w:rsidRPr="002E3A74" w:rsidR="00881C53" w:rsidP="00881C53" w:rsidRDefault="00881C53" w14:paraId="46C54186" w14:textId="77777777">
      <w:pPr>
        <w:rPr>
          <w:lang w:val="en-US"/>
        </w:rPr>
      </w:pPr>
    </w:p>
    <w:p w:rsidR="00881C53" w:rsidP="00881C53" w:rsidRDefault="00881C53" w14:paraId="186F8813" w14:textId="77777777">
      <w:pPr>
        <w:pStyle w:val="Lsung"/>
      </w:pPr>
      <w:r w:rsidRPr="00EE4CA6">
        <w:rPr>
          <w:lang w:val="en-US"/>
        </w:rPr>
        <w:pict w14:anchorId="2966D9EB">
          <v:shape id="_x0000_i1050" style="width:108.95pt;height:45.7pt" type="#_x0000_t75">
            <v:imagedata r:id="rId72" r:href="rId73"/>
          </v:shape>
        </w:pict>
      </w:r>
    </w:p>
    <w:p w:rsidR="00881C53" w:rsidP="00881C53" w:rsidRDefault="00881C53" w14:paraId="09C404F1" w14:textId="77777777">
      <w:pPr>
        <w:pStyle w:val="Lsung"/>
      </w:pPr>
    </w:p>
    <w:p>
      <w:pPr>
        <w:pStyle w:val="Lsung"/>
        <w:rPr>
          <w:lang w:val="en-US"/>
        </w:rPr>
      </w:pPr>
      <w:r>
        <w:rPr>
          <w:rFonts w:cs="MetaPlusLF"/>
          <w:lang w:val="en-US"/>
        </w:rPr>
        <w:t xml:space="preserve">Cilinder z enim delovanjem, povratna vzmet v komori bata, povratni hod s pomočjo stisnjenega zraka, hod naprej s pomočjo povratne </w:t>
      </w:r>
      <w:r>
        <w:rPr>
          <w:rFonts w:cs="MetaPlusLF"/>
          <w:lang w:val="en-US"/>
        </w:rPr>
        <w:t xml:space="preserve">vzmeti</w:t>
      </w:r>
    </w:p>
    <w:p w:rsidRPr="002E3A74" w:rsidR="00881C53" w:rsidP="00881C53" w:rsidRDefault="00881C53" w14:paraId="184373E0"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Batna palica tega valja z enim delovanjem se premakne v zadnji končni položaj z uporabo stisnjenega zraka. Po deaktiviranju stisnjenega zraka in izpraznitvi komore batnice se bat </w:t>
      </w:r>
      <w:r>
        <w:rPr>
          <w:rFonts w:cs="MetaPlusLF"/>
          <w:lang w:val="en-US"/>
        </w:rPr>
        <w:t xml:space="preserve">s povratno vzmetjo v komori bata </w:t>
      </w:r>
      <w:r>
        <w:rPr>
          <w:rFonts w:cs="MetaPlusLF"/>
          <w:lang w:val="en-US"/>
        </w:rPr>
        <w:t xml:space="preserve">premakne v </w:t>
      </w:r>
      <w:r>
        <w:rPr>
          <w:rFonts w:cs="MetaPlusLF"/>
          <w:lang w:val="en-US"/>
        </w:rPr>
        <w:t xml:space="preserve">prednji </w:t>
      </w:r>
      <w:r>
        <w:rPr>
          <w:rFonts w:cs="MetaPlusLF"/>
          <w:lang w:val="en-US"/>
        </w:rPr>
        <w:t xml:space="preserve">položaj.</w:t>
      </w:r>
    </w:p>
    <w:p w:rsidR="00881C53" w:rsidP="00881C53" w:rsidRDefault="00881C53" w14:paraId="0A723122" w14:textId="77777777">
      <w:pPr>
        <w:pStyle w:val="Lsung"/>
        <w:rPr>
          <w:lang w:val="en-US"/>
        </w:rPr>
      </w:pPr>
    </w:p>
    <w:p w:rsidRPr="002E3A74" w:rsidR="00881C53" w:rsidP="00881C53" w:rsidRDefault="00881C53" w14:paraId="59D397ED" w14:textId="77777777">
      <w:pPr>
        <w:pStyle w:val="Lsung"/>
        <w:rPr>
          <w:lang w:val="en-US"/>
        </w:rPr>
      </w:pPr>
    </w:p>
    <w:p w:rsidR="00881C53" w:rsidP="00881C53" w:rsidRDefault="00881C53" w14:paraId="2578503E" w14:textId="77777777">
      <w:pPr>
        <w:pStyle w:val="Lsung"/>
      </w:pPr>
      <w:r w:rsidRPr="00EE4CA6">
        <w:rPr>
          <w:lang w:val="en-US"/>
        </w:rPr>
        <w:pict w14:anchorId="69C2CD7B">
          <v:shape id="_x0000_i1051" style="width:80.75pt;height:45.7pt" type="#_x0000_t75">
            <v:imagedata r:id="rId74" r:href="rId75"/>
          </v:shape>
        </w:pict>
      </w:r>
    </w:p>
    <w:p w:rsidR="00881C53" w:rsidP="00881C53" w:rsidRDefault="00881C53" w14:paraId="13AB18A4" w14:textId="77777777">
      <w:pPr>
        <w:pStyle w:val="Lsung"/>
      </w:pPr>
    </w:p>
    <w:p>
      <w:pPr>
        <w:pStyle w:val="Lsung"/>
        <w:rPr>
          <w:lang w:val="en-US"/>
        </w:rPr>
      </w:pPr>
      <w:r>
        <w:rPr>
          <w:rFonts w:cs="MetaPlusLF"/>
          <w:lang w:val="en-US"/>
        </w:rPr>
        <w:t xml:space="preserve">Cilinder z enim delovanjem, povratna vzmet v komori batnice, hod naprej s stisnjenim zrakom, hod nazaj s povratno </w:t>
      </w:r>
      <w:r>
        <w:rPr>
          <w:rFonts w:cs="MetaPlusLF"/>
          <w:lang w:val="en-US"/>
        </w:rPr>
        <w:t xml:space="preserve">vzmetjo</w:t>
      </w:r>
    </w:p>
    <w:p w:rsidRPr="002E3A74" w:rsidR="00881C53" w:rsidP="00881C53" w:rsidRDefault="00881C53" w14:paraId="2D874759"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Batna palica tega valja z enim delovanjem se premakne v </w:t>
      </w:r>
      <w:r>
        <w:rPr>
          <w:rFonts w:cs="MetaPlusLF"/>
          <w:lang w:val="en-US"/>
        </w:rPr>
        <w:t xml:space="preserve">sprednji končni </w:t>
      </w:r>
      <w:r>
        <w:rPr>
          <w:rFonts w:cs="MetaPlusLF"/>
          <w:lang w:val="en-US"/>
        </w:rPr>
        <w:t xml:space="preserve">položaj z aktiviranjem stisnjenega zraka. Po deaktiviranju stisnjenega zraka in izpraznitvi batne komore se bat s povratno vzmetjo premakne v zadnji položaj.</w:t>
      </w:r>
    </w:p>
    <w:p w:rsidRPr="002E3A74" w:rsidR="00881C53" w:rsidP="00881C53" w:rsidRDefault="00881C53" w14:paraId="5DB907B8" w14:textId="77777777">
      <w:pPr>
        <w:rPr>
          <w:lang w:val="en-US"/>
        </w:rPr>
      </w:pPr>
    </w:p>
    <w:p w:rsidRPr="002E3A74" w:rsidR="00881C53" w:rsidP="00881C53" w:rsidRDefault="00881C53" w14:paraId="1E69FC2E" w14:textId="77777777">
      <w:pPr>
        <w:rPr>
          <w:lang w:val="en-US"/>
        </w:rPr>
      </w:pPr>
    </w:p>
    <w:p w:rsidR="00881C53" w:rsidP="00881C53" w:rsidRDefault="00881C53" w14:paraId="62FC3E7C" w14:textId="77777777">
      <w:pPr>
        <w:pStyle w:val="Lsung"/>
      </w:pPr>
      <w:r w:rsidRPr="00EE4CA6">
        <w:rPr>
          <w:lang w:val="en-US"/>
        </w:rPr>
        <w:br w:type="page"/>
      </w:r>
      <w:r w:rsidRPr="00EE4CA6">
        <w:rPr>
          <w:lang w:val="en-US"/>
        </w:rPr>
        <w:pict w14:anchorId="7151E1F7">
          <v:shape id="_x0000_i1052" style="width:56.95pt;height:51.95pt" type="#_x0000_t75">
            <v:imagedata r:id="rId76" r:href="rId77"/>
          </v:shape>
        </w:pict>
      </w:r>
    </w:p>
    <w:p w:rsidR="00881C53" w:rsidP="00881C53" w:rsidRDefault="00881C53" w14:paraId="01F609B8" w14:textId="77777777">
      <w:pPr>
        <w:pStyle w:val="Lsung"/>
      </w:pPr>
    </w:p>
    <w:p>
      <w:pPr>
        <w:pStyle w:val="Lsung"/>
        <w:rPr>
          <w:lang w:val="en-US"/>
        </w:rPr>
      </w:pPr>
      <w:r>
        <w:rPr>
          <w:rFonts w:cs="MetaPlusLF"/>
          <w:lang w:val="en-US"/>
        </w:rPr>
        <w:t xml:space="preserve">Pnevmatski pogon za četrt obrata (rotacijski pogon) z omejenim kotom vrtenja</w:t>
      </w:r>
    </w:p>
    <w:p w:rsidRPr="002E3A74" w:rsidR="00881C53" w:rsidP="00881C53" w:rsidRDefault="00881C53" w14:paraId="5A9167B6"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Ta vrtljivi valj je dvostranskega delovanja in se obrača z izmeničnim dovajanjem stisnjenega zraka na obeh koncih.</w:t>
      </w:r>
    </w:p>
    <w:p w:rsidRPr="002E3A74" w:rsidR="00881C53" w:rsidP="00881C53" w:rsidRDefault="00881C53" w14:paraId="40AE0395" w14:textId="77777777">
      <w:pPr>
        <w:rPr>
          <w:lang w:val="en-US"/>
        </w:rPr>
      </w:pPr>
    </w:p>
    <w:p w:rsidRPr="002E3A74" w:rsidR="00881C53" w:rsidP="00881C53" w:rsidRDefault="00881C53" w14:paraId="6ECC3B99" w14:textId="77777777">
      <w:pPr>
        <w:rPr>
          <w:lang w:val="en-US"/>
        </w:rPr>
      </w:pPr>
    </w:p>
    <w:p>
      <w:pPr>
        <w:pStyle w:val="berschriftArbeitsblatt"/>
      </w:pPr>
      <w:r>
        <w:rPr>
          <w:rFonts w:cs="MetaPlusLF"/>
          <w:bCs/>
          <w:lang w:val="en-US"/>
        </w:rPr>
        <w:t xml:space="preserve">Simboli vezij za elektromagnetne ventile</w:t>
      </w:r>
    </w:p>
    <w:p w:rsidR="00881C53" w:rsidP="00881C53" w:rsidRDefault="00881C53" w14:paraId="17C81756" w14:textId="77777777"/>
    <w:p>
      <w:pPr>
        <w:pStyle w:val="Spiegelstrich"/>
        <w:rPr>
          <w:lang w:val="en-US"/>
        </w:rPr>
      </w:pPr>
      <w:r>
        <w:rPr>
          <w:rFonts w:cs="MetaPlusLF"/>
          <w:lang w:val="en-US"/>
        </w:rPr>
        <w:t xml:space="preserve">Dopolnite simbole vezja s pomočjo opisov posameznih sestavnih delov.</w:t>
      </w:r>
    </w:p>
    <w:p w:rsidRPr="002E3A74" w:rsidR="00881C53" w:rsidP="00881C53" w:rsidRDefault="00881C53" w14:paraId="5195A5EF" w14:textId="77777777">
      <w:pPr>
        <w:rPr>
          <w:lang w:val="en-US"/>
        </w:rPr>
      </w:pPr>
    </w:p>
    <w:p w:rsidR="00881C53" w:rsidP="00881C53" w:rsidRDefault="00881C53" w14:paraId="750B9391" w14:textId="77777777">
      <w:pPr>
        <w:pStyle w:val="BildFormel"/>
      </w:pPr>
      <w:r w:rsidRPr="00EE4CA6">
        <w:rPr>
          <w:lang w:val="en-US"/>
        </w:rPr>
        <w:pict w14:anchorId="6D56AB5A">
          <v:shape id="_x0000_i1053" style="width:120.2pt;height:58.25pt" type="#_x0000_t75">
            <v:imagedata r:id="rId78" r:href="rId79"/>
          </v:shape>
        </w:pict>
      </w:r>
    </w:p>
    <w:p>
      <w:pPr>
        <w:pStyle w:val="Caption"/>
        <w:rPr>
          <w:lang w:val="en-US"/>
        </w:rPr>
      </w:pPr>
      <w:r>
        <w:rPr>
          <w:rFonts w:cs="MetaPlusLF"/>
          <w:bCs/>
          <w:szCs w:val="16"/>
          <w:lang w:val="en-US"/>
        </w:rPr>
        <w:t xml:space="preserve">Elektromagnetni ventil s 3/2 potmi, normalno odprt, z ročnim upravljanjem, s pnevmatskim vzmetnim povratkom, z neposrednim pogonom</w:t>
      </w:r>
    </w:p>
    <w:p w:rsidRPr="002E3A74" w:rsidR="00881C53" w:rsidP="00881C53" w:rsidRDefault="00881C53" w14:paraId="3DFF9B4F" w14:textId="77777777">
      <w:pPr>
        <w:rPr>
          <w:lang w:val="en-US"/>
        </w:rPr>
      </w:pPr>
    </w:p>
    <w:p w:rsidRPr="002E3A74" w:rsidR="00881C53" w:rsidP="00881C53" w:rsidRDefault="00881C53" w14:paraId="11F5FFC4" w14:textId="77777777">
      <w:pPr>
        <w:rPr>
          <w:lang w:val="en-US"/>
        </w:rPr>
      </w:pPr>
    </w:p>
    <w:p w:rsidR="00881C53" w:rsidP="00881C53" w:rsidRDefault="00881C53" w14:paraId="2561C26B" w14:textId="77777777">
      <w:pPr>
        <w:pStyle w:val="BildFormel"/>
      </w:pPr>
      <w:r w:rsidRPr="00EE4CA6">
        <w:rPr>
          <w:lang w:val="en-US"/>
        </w:rPr>
        <w:pict w14:anchorId="30F887D1">
          <v:shape id="_x0000_i1170" style="width:137.1pt;height:58.25pt" type="#_x0000_t75">
            <v:imagedata r:id="rId80" r:href="rId81"/>
          </v:shape>
        </w:pict>
      </w:r>
    </w:p>
    <w:p>
      <w:pPr>
        <w:pStyle w:val="Caption"/>
        <w:rPr>
          <w:lang w:val="en-US"/>
        </w:rPr>
      </w:pPr>
      <w:r>
        <w:rPr>
          <w:rFonts w:cs="MetaPlusLF"/>
          <w:bCs/>
          <w:szCs w:val="16"/>
          <w:lang w:val="en-US"/>
        </w:rPr>
        <w:t xml:space="preserve">3/2-potni elektromagnetni ventil s pilotskim pogonom, normalno zaprt, z ročnim upravljanjem, </w:t>
      </w:r>
      <w:r>
        <w:rPr>
          <w:rFonts w:cs="MetaPlusLF"/>
          <w:bCs/>
          <w:szCs w:val="16"/>
          <w:lang w:val="en-US"/>
        </w:rPr>
        <w:t xml:space="preserve">z</w:t>
      </w:r>
      <w:r>
        <w:rPr>
          <w:rFonts w:cs="MetaPlusLF"/>
          <w:bCs/>
          <w:szCs w:val="16"/>
          <w:lang w:val="en-US"/>
        </w:rPr>
        <w:t xml:space="preserve"> mehansko vzmetjo</w:t>
      </w:r>
    </w:p>
    <w:p w:rsidRPr="002E3A74" w:rsidR="00881C53" w:rsidP="00881C53" w:rsidRDefault="00881C53" w14:paraId="0041F9E8" w14:textId="77777777">
      <w:pPr>
        <w:rPr>
          <w:lang w:val="en-US"/>
        </w:rPr>
      </w:pPr>
    </w:p>
    <w:p w:rsidRPr="002E3A74" w:rsidR="00881C53" w:rsidP="00881C53" w:rsidRDefault="00881C53" w14:paraId="7E1CFA77" w14:textId="77777777">
      <w:pPr>
        <w:rPr>
          <w:lang w:val="en-US"/>
        </w:rPr>
      </w:pPr>
    </w:p>
    <w:p>
      <w:pPr>
        <w:pStyle w:val="berschriftArbeitsblatt"/>
      </w:pPr>
      <w:r>
        <w:rPr>
          <w:rFonts w:cs="MetaPlusLF"/>
          <w:bCs/>
          <w:lang w:val="en-US"/>
        </w:rPr>
        <w:br w:type="page"/>
      </w:r>
      <w:r>
        <w:rPr>
          <w:rFonts w:cs="MetaPlusLF"/>
          <w:bCs/>
          <w:lang w:val="en-US"/>
        </w:rPr>
        <w:lastRenderedPageBreak/>
        <w:t xml:space="preserve">Identifikacija vrat ventila</w:t>
      </w:r>
    </w:p>
    <w:p w:rsidR="00881C53" w:rsidP="00881C53" w:rsidRDefault="00881C53" w14:paraId="78696BA5"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Da bi </w:t>
      </w:r>
      <w:r>
        <w:rPr>
          <w:rFonts w:cs="MetaPlusLF"/>
          <w:lang w:val="en-US"/>
        </w:rPr>
        <w:t xml:space="preserve">preprečili napačne priključke cevi na usmerjevalnih ventilih, so vrata ventila (delovni in pilotni vod) označena v skladu s standardom ISO 5599-3 na samih ventilih in na shemi vezja.</w:t>
      </w:r>
    </w:p>
    <w:p w:rsidRPr="002E3A74" w:rsidR="00881C53" w:rsidP="00881C53" w:rsidRDefault="00881C53" w14:paraId="477FE7B2" w14:textId="77777777">
      <w:pPr>
        <w:rPr>
          <w:lang w:val="en-US"/>
        </w:rPr>
      </w:pPr>
    </w:p>
    <w:p w:rsidRPr="002E3A74" w:rsidR="00881C53" w:rsidP="00881C53" w:rsidRDefault="00881C53" w14:paraId="10E8618C" w14:textId="77777777">
      <w:pPr>
        <w:rPr>
          <w:lang w:val="en-US"/>
        </w:rPr>
      </w:pPr>
    </w:p>
    <w:p>
      <w:pPr>
        <w:pStyle w:val="Spiegelstrich"/>
        <w:rPr>
          <w:lang w:val="en-US"/>
        </w:rPr>
      </w:pPr>
      <w:r>
        <w:rPr>
          <w:rFonts w:cs="MetaPlusLF"/>
          <w:lang w:val="en-US"/>
        </w:rPr>
        <w:t xml:space="preserve">Pojasnite pomen in funkcije spodaj navedenih oznak pristanišč.</w:t>
      </w:r>
    </w:p>
    <w:p w:rsidRPr="002E3A74" w:rsidR="00881C53" w:rsidP="00881C53" w:rsidRDefault="00881C53" w14:paraId="2BCACD73"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2016"/>
        <w:gridCol w:w="7061"/>
      </w:tblGrid>
      <w:tr w:rsidRPr="00155ABA" w:rsidR="00881C53" w:rsidTr="00BA1CA4" w14:paraId="61801A5B" w14:textId="77777777">
        <w:tc>
          <w:tcPr>
            <w:tcW w:w="2016" w:type="dxa"/>
            <w:tcBorders>
              <w:top w:val="nil"/>
              <w:bottom w:val="single" w:color="000000" w:sz="24" w:space="0"/>
            </w:tcBorders>
            <w:shd w:val="clear" w:color="auto" w:fill="D6E8F0"/>
          </w:tcPr>
          <w:p>
            <w:pPr>
              <w:pStyle w:val="Tabellenkopf"/>
            </w:pPr>
            <w:r>
              <w:rPr>
                <w:rFonts w:cs="MetaPlusLF"/>
                <w:bCs/>
                <w:szCs w:val="16"/>
                <w:lang w:val="en-US"/>
              </w:rPr>
              <w:t xml:space="preserve">Oznaka pristanišča</w:t>
            </w:r>
          </w:p>
        </w:tc>
        <w:tc>
          <w:tcPr>
            <w:tcW w:w="7061" w:type="dxa"/>
            <w:tcBorders>
              <w:top w:val="nil"/>
              <w:bottom w:val="single" w:color="000000" w:sz="24" w:space="0"/>
            </w:tcBorders>
            <w:shd w:val="clear" w:color="auto" w:fill="D6E8F0"/>
          </w:tcPr>
          <w:p>
            <w:pPr>
              <w:pStyle w:val="Tabellenkopf"/>
            </w:pPr>
            <w:r>
              <w:rPr>
                <w:rFonts w:cs="MetaPlusLF"/>
                <w:bCs/>
                <w:szCs w:val="16"/>
                <w:lang w:val="en-US"/>
              </w:rPr>
              <w:t xml:space="preserve">Pomen in funkcija</w:t>
            </w:r>
          </w:p>
        </w:tc>
      </w:tr>
      <w:tr w:rsidRPr="00252BD6" w:rsidR="00881C53" w:rsidTr="00BA1CA4" w14:paraId="6DD33581" w14:textId="77777777">
        <w:trPr>
          <w:trHeight w:val="680"/>
        </w:trPr>
        <w:tc>
          <w:tcPr>
            <w:tcW w:w="2016" w:type="dxa"/>
            <w:tcBorders>
              <w:top w:val="single" w:color="000000" w:sz="24" w:space="0"/>
            </w:tcBorders>
            <w:shd w:val="clear" w:color="auto" w:fill="auto"/>
            <w:vAlign w:val="center"/>
          </w:tcPr>
          <w:p>
            <w:pPr>
              <w:pStyle w:val="Tabellentext"/>
            </w:pPr>
            <w:r>
              <w:rPr>
                <w:rFonts w:cs="MetaPlusLF"/>
                <w:szCs w:val="16"/>
                <w:lang w:val="en-US"/>
              </w:rPr>
              <w:t xml:space="preserve">1</w:t>
            </w:r>
          </w:p>
        </w:tc>
        <w:tc>
          <w:tcPr>
            <w:tcW w:w="7061" w:type="dxa"/>
            <w:tcBorders>
              <w:top w:val="single" w:color="000000" w:sz="24" w:space="0"/>
            </w:tcBorders>
            <w:shd w:val="clear" w:color="auto" w:fill="auto"/>
            <w:vAlign w:val="center"/>
          </w:tcPr>
          <w:p>
            <w:pPr>
              <w:pStyle w:val="LsungTabelle"/>
            </w:pPr>
            <w:r>
              <w:rPr>
                <w:rFonts w:cs="MetaPlusLF"/>
                <w:szCs w:val="16"/>
                <w:lang w:val="en-US"/>
              </w:rPr>
              <w:t xml:space="preserve">Priključek za dovod stisnjenega zraka</w:t>
            </w:r>
          </w:p>
        </w:tc>
      </w:tr>
      <w:tr w:rsidRPr="0002062B" w:rsidR="00881C53" w:rsidTr="00BA1CA4" w14:paraId="6E6F6215" w14:textId="77777777">
        <w:trPr>
          <w:trHeight w:val="680"/>
        </w:trPr>
        <w:tc>
          <w:tcPr>
            <w:tcW w:w="2016" w:type="dxa"/>
            <w:shd w:val="clear" w:color="auto" w:fill="auto"/>
            <w:vAlign w:val="center"/>
          </w:tcPr>
          <w:p>
            <w:pPr>
              <w:pStyle w:val="Tabellentext"/>
            </w:pPr>
            <w:r>
              <w:rPr>
                <w:rFonts w:cs="MetaPlusLF"/>
                <w:szCs w:val="16"/>
                <w:lang w:val="en-US"/>
              </w:rPr>
              <w:t xml:space="preserve">2, 4</w:t>
            </w:r>
          </w:p>
        </w:tc>
        <w:tc>
          <w:tcPr>
            <w:tcW w:w="7061" w:type="dxa"/>
            <w:shd w:val="clear" w:color="auto" w:fill="auto"/>
            <w:vAlign w:val="center"/>
          </w:tcPr>
          <w:p>
            <w:pPr>
              <w:pStyle w:val="LsungTabelle"/>
            </w:pPr>
            <w:r>
              <w:rPr>
                <w:rFonts w:cs="MetaPlusLF"/>
                <w:szCs w:val="16"/>
                <w:lang w:val="en-US"/>
              </w:rPr>
              <w:t xml:space="preserve">Delovna vrata</w:t>
            </w:r>
          </w:p>
        </w:tc>
      </w:tr>
      <w:tr w:rsidRPr="0002062B" w:rsidR="00881C53" w:rsidTr="00BA1CA4" w14:paraId="4F7FBBBA" w14:textId="77777777">
        <w:trPr>
          <w:trHeight w:val="680"/>
        </w:trPr>
        <w:tc>
          <w:tcPr>
            <w:tcW w:w="2016" w:type="dxa"/>
            <w:shd w:val="clear" w:color="auto" w:fill="auto"/>
            <w:vAlign w:val="center"/>
          </w:tcPr>
          <w:p>
            <w:pPr>
              <w:pStyle w:val="Tabellentext"/>
            </w:pPr>
            <w:r>
              <w:rPr>
                <w:rFonts w:cs="MetaPlusLF"/>
                <w:szCs w:val="16"/>
                <w:lang w:val="en-US"/>
              </w:rPr>
              <w:t xml:space="preserve">3, 5</w:t>
            </w:r>
          </w:p>
        </w:tc>
        <w:tc>
          <w:tcPr>
            <w:tcW w:w="7061" w:type="dxa"/>
            <w:shd w:val="clear" w:color="auto" w:fill="auto"/>
            <w:vAlign w:val="center"/>
          </w:tcPr>
          <w:p>
            <w:pPr>
              <w:pStyle w:val="LsungTabelle"/>
            </w:pPr>
            <w:r>
              <w:rPr>
                <w:rFonts w:cs="MetaPlusLF"/>
                <w:szCs w:val="16"/>
                <w:lang w:val="en-US"/>
              </w:rPr>
              <w:t xml:space="preserve">Izpušna vrata</w:t>
            </w:r>
          </w:p>
        </w:tc>
      </w:tr>
      <w:tr w:rsidRPr="002E3A74" w:rsidR="00881C53" w:rsidTr="00BA1CA4" w14:paraId="12792E0A" w14:textId="77777777">
        <w:trPr>
          <w:trHeight w:val="680"/>
        </w:trPr>
        <w:tc>
          <w:tcPr>
            <w:tcW w:w="2016" w:type="dxa"/>
            <w:shd w:val="clear" w:color="auto" w:fill="auto"/>
            <w:vAlign w:val="center"/>
          </w:tcPr>
          <w:p>
            <w:pPr>
              <w:pStyle w:val="Tabellentext"/>
            </w:pPr>
            <w:r>
              <w:rPr>
                <w:rFonts w:cs="MetaPlusLF"/>
                <w:szCs w:val="16"/>
                <w:lang w:val="en-US"/>
              </w:rPr>
              <w:t xml:space="preserve">12</w:t>
            </w:r>
          </w:p>
        </w:tc>
        <w:tc>
          <w:tcPr>
            <w:tcW w:w="7061" w:type="dxa"/>
            <w:shd w:val="clear" w:color="auto" w:fill="auto"/>
            <w:vAlign w:val="center"/>
          </w:tcPr>
          <w:p>
            <w:pPr>
              <w:pStyle w:val="LsungTabelle"/>
              <w:rPr>
                <w:lang w:val="en-US"/>
              </w:rPr>
            </w:pPr>
            <w:r>
              <w:rPr>
                <w:rFonts w:cs="MetaPlusLF"/>
                <w:szCs w:val="16"/>
                <w:lang w:val="en-US"/>
              </w:rPr>
              <w:t xml:space="preserve">Pilotna vrata </w:t>
            </w:r>
            <w:r>
              <w:rPr>
                <w:rFonts w:cs="MetaPlusLF"/>
                <w:szCs w:val="16"/>
                <w:lang w:val="en-US"/>
              </w:rPr>
              <w:br/>
              <w:t xml:space="preserve">Funkcija ob aktiviranju: povezuje napajalno in delovno vrata 1 ter delovna vrata 2.</w:t>
            </w:r>
          </w:p>
        </w:tc>
      </w:tr>
      <w:tr w:rsidRPr="002E3A74" w:rsidR="00881C53" w:rsidTr="00BA1CA4" w14:paraId="608C8B6A" w14:textId="77777777">
        <w:trPr>
          <w:trHeight w:val="680"/>
        </w:trPr>
        <w:tc>
          <w:tcPr>
            <w:tcW w:w="2016" w:type="dxa"/>
            <w:tcBorders>
              <w:bottom w:val="single" w:color="000000" w:sz="4" w:space="0"/>
            </w:tcBorders>
            <w:shd w:val="clear" w:color="auto" w:fill="auto"/>
            <w:vAlign w:val="center"/>
          </w:tcPr>
          <w:p>
            <w:pPr>
              <w:pStyle w:val="Tabellentext"/>
            </w:pPr>
            <w:r>
              <w:rPr>
                <w:rFonts w:cs="MetaPlusLF"/>
                <w:szCs w:val="16"/>
                <w:lang w:val="en-US"/>
              </w:rPr>
              <w:t xml:space="preserve">14</w:t>
            </w:r>
          </w:p>
        </w:tc>
        <w:tc>
          <w:tcPr>
            <w:tcW w:w="7061" w:type="dxa"/>
            <w:tcBorders>
              <w:bottom w:val="single" w:color="000000" w:sz="4" w:space="0"/>
            </w:tcBorders>
            <w:shd w:val="clear" w:color="auto" w:fill="auto"/>
            <w:vAlign w:val="center"/>
          </w:tcPr>
          <w:p>
            <w:pPr>
              <w:pStyle w:val="LsungTabelle"/>
              <w:rPr>
                <w:lang w:val="en-US"/>
              </w:rPr>
            </w:pPr>
            <w:r>
              <w:rPr>
                <w:rFonts w:cs="MetaPlusLF"/>
                <w:szCs w:val="16"/>
                <w:lang w:val="en-US"/>
              </w:rPr>
              <w:t xml:space="preserve">Pilotna vrata </w:t>
            </w:r>
            <w:r>
              <w:rPr>
                <w:rFonts w:cs="MetaPlusLF"/>
                <w:szCs w:val="16"/>
                <w:lang w:val="en-US"/>
              </w:rPr>
              <w:br/>
              <w:t xml:space="preserve">Funkcija, ko je aktivirana: povezuje napajalna vrata 1 in delovna vrata 4.</w:t>
            </w:r>
          </w:p>
        </w:tc>
      </w:tr>
      <w:tr w:rsidRPr="002E3A74" w:rsidR="00881C53" w:rsidTr="00BA1CA4" w14:paraId="6F1BA774" w14:textId="77777777">
        <w:trPr>
          <w:trHeight w:val="680"/>
        </w:trPr>
        <w:tc>
          <w:tcPr>
            <w:tcW w:w="2016" w:type="dxa"/>
            <w:tcBorders>
              <w:bottom w:val="single" w:color="000000" w:sz="4" w:space="0"/>
            </w:tcBorders>
            <w:shd w:val="clear" w:color="auto" w:fill="auto"/>
            <w:vAlign w:val="center"/>
          </w:tcPr>
          <w:p>
            <w:pPr>
              <w:pStyle w:val="Tabellentext"/>
            </w:pPr>
            <w:r>
              <w:rPr>
                <w:rFonts w:cs="MetaPlusLF"/>
                <w:szCs w:val="16"/>
                <w:lang w:val="en-US"/>
              </w:rPr>
              <w:t xml:space="preserve">10</w:t>
            </w:r>
          </w:p>
        </w:tc>
        <w:tc>
          <w:tcPr>
            <w:tcW w:w="7061" w:type="dxa"/>
            <w:tcBorders>
              <w:bottom w:val="single" w:color="000000" w:sz="4" w:space="0"/>
            </w:tcBorders>
            <w:shd w:val="clear" w:color="auto" w:fill="auto"/>
            <w:vAlign w:val="center"/>
          </w:tcPr>
          <w:p>
            <w:pPr>
              <w:pStyle w:val="LsungTabelle"/>
              <w:rPr>
                <w:lang w:val="en-US"/>
              </w:rPr>
            </w:pPr>
            <w:r>
              <w:rPr>
                <w:rFonts w:cs="MetaPlusLF"/>
                <w:szCs w:val="16"/>
                <w:lang w:val="en-US"/>
              </w:rPr>
              <w:t xml:space="preserve">Pilotska vrata </w:t>
            </w:r>
            <w:r>
              <w:rPr>
                <w:rFonts w:cs="MetaPlusLF"/>
                <w:szCs w:val="16"/>
                <w:lang w:val="en-US"/>
              </w:rPr>
              <w:br/>
              <w:t xml:space="preserve">Funkcija ob aktiviranju: blokira dovodna vrata 1.</w:t>
            </w:r>
          </w:p>
        </w:tc>
      </w:tr>
      <w:tr w:rsidRPr="002E3A74" w:rsidR="00881C53" w:rsidTr="00BA1CA4" w14:paraId="06141985" w14:textId="77777777">
        <w:trPr>
          <w:trHeight w:val="680"/>
        </w:trPr>
        <w:tc>
          <w:tcPr>
            <w:tcW w:w="2016"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82/84</w:t>
            </w:r>
          </w:p>
        </w:tc>
        <w:tc>
          <w:tcPr>
            <w:tcW w:w="7061"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LsungTabelle"/>
              <w:rPr>
                <w:lang w:val="en-US"/>
              </w:rPr>
            </w:pPr>
            <w:r>
              <w:rPr>
                <w:rFonts w:cs="MetaPlusLF"/>
                <w:szCs w:val="16"/>
                <w:lang w:val="en-US"/>
              </w:rPr>
              <w:t xml:space="preserve">Pilotni vod, funkcija za krmilne ventile s pilotnim ali pnevmatskim pogonom, ko so aktivirani: pomožni izpuh pilotnega zraka</w:t>
            </w:r>
          </w:p>
        </w:tc>
      </w:tr>
    </w:tbl>
    <w:p w:rsidRPr="002E3A74" w:rsidR="00881C53" w:rsidP="00881C53" w:rsidRDefault="00881C53" w14:paraId="4C23C76D" w14:textId="77777777">
      <w:pPr>
        <w:rPr>
          <w:lang w:val="en-US"/>
        </w:rPr>
      </w:pPr>
    </w:p>
    <w:p w:rsidRPr="002E3A74" w:rsidR="00881C53" w:rsidP="00881C53" w:rsidRDefault="00881C53" w14:paraId="13A67EB6" w14:textId="77777777">
      <w:pPr>
        <w:rPr>
          <w:lang w:val="en-US"/>
        </w:rPr>
      </w:pPr>
    </w:p>
    <w:p>
      <w:pPr>
        <w:pStyle w:val="berschriftArbeitsblatt"/>
      </w:pPr>
      <w:r>
        <w:rPr>
          <w:rFonts w:cs="MetaPlusLF"/>
          <w:bCs/>
          <w:lang w:val="en-US"/>
        </w:rPr>
        <w:br w:type="page"/>
      </w:r>
      <w:r>
        <w:rPr>
          <w:rFonts w:cs="MetaPlusLF"/>
          <w:bCs/>
          <w:lang w:val="en-US"/>
        </w:rPr>
        <w:lastRenderedPageBreak/>
        <w:t xml:space="preserve">Nevtralni položaj smernega krmilnega ventila</w:t>
      </w:r>
    </w:p>
    <w:p w:rsidR="00881C53" w:rsidP="00881C53" w:rsidRDefault="00881C53" w14:paraId="432CF294"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Električno gnani 3/2-smerni elektromagnetni ventil ima dva preklopna položaja. Lahko je v nevtralnem položaju (neuporabljen) ali v preklopnem položaju (aktiviran). V nevtralnem položaju je lahko ventil zaprt ali odprt.</w:t>
      </w:r>
    </w:p>
    <w:p w:rsidRPr="002E3A74" w:rsidR="00881C53" w:rsidP="00881C53" w:rsidRDefault="00881C53" w14:paraId="73D74823" w14:textId="77777777">
      <w:pPr>
        <w:rPr>
          <w:lang w:val="en-US"/>
        </w:rPr>
      </w:pPr>
    </w:p>
    <w:p w:rsidRPr="002E3A74" w:rsidR="00881C53" w:rsidP="00881C53" w:rsidRDefault="00881C53" w14:paraId="24F76665" w14:textId="77777777">
      <w:pPr>
        <w:rPr>
          <w:lang w:val="en-US"/>
        </w:rPr>
      </w:pPr>
    </w:p>
    <w:p>
      <w:pPr>
        <w:pStyle w:val="Spiegelstrich"/>
        <w:rPr>
          <w:lang w:val="en-US"/>
        </w:rPr>
      </w:pPr>
      <w:r>
        <w:rPr>
          <w:rFonts w:cs="MetaPlusLF"/>
          <w:lang w:val="en-US"/>
        </w:rPr>
        <w:t xml:space="preserve">Cilinder z enim delovanjem se upravlja z električno krmiljenim 3/2-stopenjskim elektromagnetnim ventilom. Opišite, kako dva različna nevtralna položaja vplivata na zaporedje gibanja cilindra:</w:t>
      </w:r>
      <w:r>
        <w:rPr>
          <w:rFonts w:cs="MetaPlusLF"/>
          <w:lang w:val="en-US"/>
        </w:rPr>
        <w:br/>
      </w:r>
      <w:r>
        <w:rPr>
          <w:rFonts w:cs="MetaPlusLF"/>
          <w:lang w:val="en-US"/>
        </w:rPr>
        <w:br/>
      </w:r>
      <w:r w:rsidRPr="00EE4CA6">
        <w:rPr>
          <w:lang w:val="en-US"/>
        </w:rPr>
        <w:pict w14:anchorId="497F3AF6">
          <v:shape id="_x0000_i1171" style="width:80.75pt;height:45.7pt" type="#_x0000_t75">
            <v:imagedata r:id="rId74" r:href="rId82"/>
          </v:shape>
        </w:pict>
      </w:r>
    </w:p>
    <w:p w:rsidRPr="002E3A74" w:rsidR="00881C53" w:rsidP="00881C53" w:rsidRDefault="00881C53" w14:paraId="5F77F526" w14:textId="77777777">
      <w:pPr>
        <w:rPr>
          <w:lang w:val="en-US"/>
        </w:rPr>
      </w:pPr>
    </w:p>
    <w:p w:rsidRPr="002E3A74" w:rsidR="00881C53" w:rsidP="00881C53" w:rsidRDefault="00881C53" w14:paraId="1804A4C6" w14:textId="77777777">
      <w:pPr>
        <w:rPr>
          <w:lang w:val="en-US"/>
        </w:rPr>
      </w:pPr>
    </w:p>
    <w:p>
      <w:pPr>
        <w:pStyle w:val="Lsung"/>
        <w:rPr>
          <w:b/>
          <w:lang w:val="en-US"/>
        </w:rPr>
      </w:pPr>
      <w:r w:rsidRPr="00EE4CA6">
        <w:rPr>
          <w:rFonts w:cs="MetaPlusLF"/>
          <w:b/>
          <w:bCs/>
          <w:lang w:val="en-US"/>
        </w:rPr>
        <w:t xml:space="preserve">3/2-stopenjski elektromagnetni ventil, </w:t>
      </w:r>
      <w:r>
        <w:rPr>
          <w:rFonts w:cs="MetaPlusLF"/>
          <w:b/>
          <w:bCs/>
          <w:lang w:val="en-US"/>
        </w:rPr>
        <w:t xml:space="preserve">normalno </w:t>
      </w:r>
      <w:r w:rsidRPr="00EE4CA6">
        <w:rPr>
          <w:rFonts w:cs="MetaPlusLF"/>
          <w:b/>
          <w:bCs/>
          <w:lang w:val="en-US"/>
        </w:rPr>
        <w:t xml:space="preserve">zaprt</w:t>
      </w:r>
    </w:p>
    <w:p>
      <w:pPr>
        <w:pStyle w:val="Lsung"/>
        <w:rPr>
          <w:lang w:val="en-US"/>
        </w:rPr>
      </w:pPr>
      <w:r>
        <w:rPr>
          <w:rFonts w:cs="MetaPlusLF"/>
          <w:lang w:val="en-US"/>
        </w:rPr>
        <w:t xml:space="preserve">Uporabljeni elektromagnetni ventil se obrne, ko se na tuljavo elektromagnetnega ventila priključi napetost. Pretok iz napajalne odprtine 1 v delovno odprtino 2 je omogočen. Po ustavitvi signala se ventil s povratno vzmetjo vrne v normalen položaj in dovodna vrata 1 se zaprejo, s čimer se pretok ustavi. Če je elektromagnetna tuljava usmerjevalnega ventila brez napetosti, se batna komora valja izpusti skozi izpušno odprtino 3 na usmerjevalnem ventilu. Batna palica se umakne. Ko se na tuljavo elektromagnetnega ventila priključi tok, se smerni ventil preklopi in batna komora je pod tlakom. Batna palica se pomakne naprej. Ko se elektromagnetna tuljava odklopi, se ventil ponovno preklopi. Komora bata se </w:t>
      </w:r>
      <w:r>
        <w:rPr>
          <w:rFonts w:cs="MetaPlusLF"/>
          <w:lang w:val="en-US"/>
        </w:rPr>
        <w:t xml:space="preserve">izprazni </w:t>
      </w:r>
      <w:r>
        <w:rPr>
          <w:rFonts w:cs="MetaPlusLF"/>
          <w:lang w:val="en-US"/>
        </w:rPr>
        <w:t xml:space="preserve">in batna palica se umakne.</w:t>
      </w:r>
    </w:p>
    <w:p w:rsidRPr="002E3A74" w:rsidR="00881C53" w:rsidP="00881C53" w:rsidRDefault="00881C53" w14:paraId="2A20C41E" w14:textId="77777777">
      <w:pPr>
        <w:pStyle w:val="Lsung"/>
        <w:rPr>
          <w:lang w:val="en-US"/>
        </w:rPr>
      </w:pPr>
    </w:p>
    <w:p>
      <w:pPr>
        <w:pStyle w:val="Lsung"/>
        <w:rPr>
          <w:lang w:val="en-US"/>
        </w:rPr>
      </w:pPr>
      <w:r>
        <w:rPr>
          <w:rFonts w:cs="MetaPlusLF"/>
          <w:lang w:val="en-US"/>
        </w:rPr>
        <w:t xml:space="preserve">Zaporedje gibanja je torej naslednje: -MM1+, -MM1-.</w:t>
      </w:r>
    </w:p>
    <w:p w:rsidRPr="002E3A74" w:rsidR="00881C53" w:rsidP="00881C53" w:rsidRDefault="00881C53" w14:paraId="7EA17DA1" w14:textId="77777777">
      <w:pPr>
        <w:pStyle w:val="Lsung"/>
        <w:rPr>
          <w:lang w:val="en-US"/>
        </w:rPr>
      </w:pPr>
    </w:p>
    <w:p>
      <w:pPr>
        <w:pStyle w:val="Lsung"/>
        <w:rPr>
          <w:b/>
          <w:lang w:val="en-US"/>
        </w:rPr>
      </w:pPr>
      <w:r w:rsidRPr="00EE4CA6">
        <w:rPr>
          <w:rFonts w:cs="MetaPlusLF"/>
          <w:b/>
          <w:bCs/>
          <w:lang w:val="en-US"/>
        </w:rPr>
        <w:t xml:space="preserve">3/2-stopenjski elektromagnetni ventil, </w:t>
      </w:r>
      <w:r>
        <w:rPr>
          <w:rFonts w:cs="MetaPlusLF"/>
          <w:b/>
          <w:bCs/>
          <w:lang w:val="en-US"/>
        </w:rPr>
        <w:t xml:space="preserve">normalno </w:t>
      </w:r>
      <w:r w:rsidRPr="00EE4CA6">
        <w:rPr>
          <w:rFonts w:cs="MetaPlusLF"/>
          <w:b/>
          <w:bCs/>
          <w:lang w:val="en-US"/>
        </w:rPr>
        <w:t xml:space="preserve">odprt</w:t>
      </w:r>
    </w:p>
    <w:p>
      <w:pPr>
        <w:pStyle w:val="Lsung"/>
        <w:rPr>
          <w:lang w:val="en-US"/>
        </w:rPr>
      </w:pPr>
      <w:r>
        <w:rPr>
          <w:rFonts w:cs="MetaPlusLF"/>
          <w:lang w:val="en-US"/>
        </w:rPr>
        <w:t xml:space="preserve">Uporabljeni elektromagnetni ventil se obrne, ko se na tuljavo elektromagnetnega ventila priključi napetost. Napajalna vrata 1 (in s tem pretok) so blokirana. Po zaustavitvi signala se ventil vrne v začetni položaj s povratno vzmetjo. Pretok iz dovodne odprtine 1 v delovno odprtino 2 je omogočen. Če je elektromagnetna tuljava usmerjevalnega ventila brez napetosti, se v komori bata valja prek usmerjevalnega ventila vzpostavi tlak. Batna palica se premakne naprej. Če je tuljava elektromagnetne tuljave pod napetostjo, se smerni krmilni ventil preklopi, batna komora pa se izprazni prek izpušne odprtine 3 na smernem krmilnem ventilu. Batna palica se umakne. Ko je elektromagnetna tuljava brez napajanja, se ventil ponovno preklopi. </w:t>
      </w:r>
      <w:r>
        <w:rPr>
          <w:rFonts w:cs="MetaPlusLF"/>
          <w:lang w:val="en-US"/>
        </w:rPr>
        <w:t xml:space="preserve">V </w:t>
      </w:r>
      <w:r>
        <w:rPr>
          <w:rFonts w:cs="MetaPlusLF"/>
          <w:lang w:val="en-US"/>
        </w:rPr>
        <w:t xml:space="preserve">batni komori se vzpostavi </w:t>
      </w:r>
      <w:r>
        <w:rPr>
          <w:rFonts w:cs="MetaPlusLF"/>
          <w:lang w:val="en-US"/>
        </w:rPr>
        <w:t xml:space="preserve">tlak </w:t>
      </w:r>
      <w:r>
        <w:rPr>
          <w:rFonts w:cs="MetaPlusLF"/>
          <w:lang w:val="en-US"/>
        </w:rPr>
        <w:t xml:space="preserve">in batna palica se premakne naprej.</w:t>
      </w:r>
    </w:p>
    <w:p w:rsidRPr="002E3A74" w:rsidR="00881C53" w:rsidP="00881C53" w:rsidRDefault="00881C53" w14:paraId="64CB5AF7" w14:textId="77777777">
      <w:pPr>
        <w:pStyle w:val="Lsung"/>
        <w:rPr>
          <w:lang w:val="en-US"/>
        </w:rPr>
      </w:pPr>
    </w:p>
    <w:p>
      <w:pPr>
        <w:pStyle w:val="Lsung"/>
        <w:rPr>
          <w:lang w:val="en-US"/>
        </w:rPr>
      </w:pPr>
      <w:r>
        <w:rPr>
          <w:rFonts w:cs="MetaPlusLF"/>
          <w:lang w:val="en-US"/>
        </w:rPr>
        <w:t xml:space="preserve">Zaporedje gibanja je torej naslednje: -MM1-, -MM1+.</w:t>
      </w:r>
    </w:p>
    <w:p w:rsidRPr="002E3A74" w:rsidR="00881C53" w:rsidP="00881C53" w:rsidRDefault="00881C53" w14:paraId="4EDBDDB1" w14:textId="77777777">
      <w:pPr>
        <w:rPr>
          <w:lang w:val="en-US"/>
        </w:rPr>
      </w:pPr>
    </w:p>
    <w:p w:rsidRPr="002E3A74" w:rsidR="00881C53" w:rsidP="00881C53" w:rsidRDefault="00881C53" w14:paraId="63D4B5BA" w14:textId="77777777">
      <w:pPr>
        <w:rPr>
          <w:lang w:val="en-US"/>
        </w:rPr>
      </w:pPr>
    </w:p>
    <w:p>
      <w:pPr>
        <w:pStyle w:val="berschriftArbeitsblatt"/>
      </w:pPr>
      <w:r>
        <w:rPr>
          <w:rFonts w:cs="MetaPlusLF"/>
          <w:bCs/>
          <w:lang w:val="en-US"/>
        </w:rPr>
        <w:br w:type="page"/>
      </w:r>
      <w:r>
        <w:rPr>
          <w:rFonts w:cs="MetaPlusLF"/>
          <w:bCs/>
          <w:lang w:val="en-US"/>
        </w:rPr>
        <w:lastRenderedPageBreak/>
        <w:t xml:space="preserve">Funkcije različnih tipov ventilov</w:t>
      </w:r>
    </w:p>
    <w:p w:rsidR="00881C53" w:rsidP="00881C53" w:rsidRDefault="00881C53" w14:paraId="7CBE6BC4"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Električno krmiljeni smerni ventili se preklapljajo s pomočjo elektromagnetnih tuljav (elektromagnetov). Načeloma jih lahko razdelimo v dve skupini:</w:t>
      </w:r>
    </w:p>
    <w:p>
      <w:pPr>
        <w:pStyle w:val="Hinweis"/>
      </w:pPr>
      <w:r>
        <w:rPr>
          <w:rFonts w:cs="MetaPlusLF"/>
          <w:lang w:val="en-US"/>
        </w:rPr>
        <w:t xml:space="preserve">-Solenoidni </w:t>
      </w:r>
      <w:r>
        <w:rPr>
          <w:rFonts w:cs="MetaPlusLF"/>
          <w:lang w:val="en-US"/>
        </w:rPr>
        <w:tab/>
        <w:t xml:space="preserve">ventili s povratno vzmetjo</w:t>
      </w:r>
    </w:p>
    <w:p>
      <w:pPr>
        <w:pStyle w:val="Hinweis"/>
      </w:pPr>
      <w:r>
        <w:rPr>
          <w:rFonts w:cs="MetaPlusLF"/>
          <w:lang w:val="en-US"/>
        </w:rPr>
        <w:t xml:space="preserve">-Dvojni </w:t>
      </w:r>
      <w:r>
        <w:rPr>
          <w:rFonts w:cs="MetaPlusLF"/>
          <w:lang w:val="en-US"/>
        </w:rPr>
        <w:tab/>
        <w:t xml:space="preserve">elektromagnetni ventili</w:t>
      </w:r>
    </w:p>
    <w:p w:rsidR="00881C53" w:rsidP="00881C53" w:rsidRDefault="00881C53" w14:paraId="4CCACC03" w14:textId="77777777"/>
    <w:p w:rsidRPr="00F705CC" w:rsidR="00881C53" w:rsidP="00881C53" w:rsidRDefault="00881C53" w14:paraId="1B0177EB" w14:textId="77777777"/>
    <w:p>
      <w:pPr>
        <w:pStyle w:val="Spiegelstrich"/>
        <w:rPr>
          <w:lang w:val="en-US"/>
        </w:rPr>
      </w:pPr>
      <w:r>
        <w:rPr>
          <w:rFonts w:cs="MetaPlusLF"/>
          <w:lang w:val="en-US"/>
        </w:rPr>
        <w:t xml:space="preserve">Razložite razliko med obema skupinama </w:t>
      </w:r>
      <w:r>
        <w:rPr>
          <w:rFonts w:cs="MetaPlusLF"/>
          <w:lang w:val="en-US"/>
        </w:rPr>
        <w:t xml:space="preserve">glede </w:t>
      </w:r>
      <w:r>
        <w:rPr>
          <w:rFonts w:cs="MetaPlusLF"/>
          <w:lang w:val="en-US"/>
        </w:rPr>
        <w:t xml:space="preserve">delovanja in učinkovitosti v primeru izpada električne energije.</w:t>
      </w:r>
    </w:p>
    <w:p w:rsidRPr="002E3A74" w:rsidR="00881C53" w:rsidP="00881C53" w:rsidRDefault="00881C53" w14:paraId="2AFC5FE0" w14:textId="77777777">
      <w:pPr>
        <w:rPr>
          <w:lang w:val="en-US"/>
        </w:rPr>
      </w:pPr>
    </w:p>
    <w:p>
      <w:pPr>
        <w:pStyle w:val="Lsung"/>
        <w:rPr>
          <w:b/>
          <w:lang w:val="en-US"/>
        </w:rPr>
      </w:pPr>
      <w:r w:rsidRPr="00EE4CA6">
        <w:rPr>
          <w:rFonts w:cs="MetaPlusLF"/>
          <w:b/>
          <w:bCs/>
          <w:lang w:val="en-US"/>
        </w:rPr>
        <w:t xml:space="preserve">Elektromagnetni ventil s povratno vzmetjo</w:t>
      </w:r>
    </w:p>
    <w:p>
      <w:pPr>
        <w:pStyle w:val="Lsung"/>
        <w:rPr>
          <w:lang w:val="en-US"/>
        </w:rPr>
      </w:pPr>
      <w:r>
        <w:rPr>
          <w:rFonts w:cs="MetaPlusLF"/>
          <w:lang w:val="en-US"/>
        </w:rPr>
        <w:t xml:space="preserve">Vklopljeni preklopni položaj se ohrani le, dokler električni tok teče skozi elektromagnetno tuljavo. Normalni položaj je nedvoumno določen s povratno vzmetjo. Če električna energija preneha delovati, se ventil s povratno vzmetjo vrne v nevtralni položaj. To lahko povzroči nevarno gibanje stroja.</w:t>
      </w:r>
    </w:p>
    <w:p w:rsidRPr="002E3A74" w:rsidR="00881C53" w:rsidP="00881C53" w:rsidRDefault="00881C53" w14:paraId="366126A1" w14:textId="77777777">
      <w:pPr>
        <w:pStyle w:val="Lsung"/>
        <w:rPr>
          <w:lang w:val="en-US"/>
        </w:rPr>
      </w:pPr>
    </w:p>
    <w:p>
      <w:pPr>
        <w:pStyle w:val="Lsung"/>
        <w:rPr>
          <w:lang w:val="en-US"/>
        </w:rPr>
      </w:pPr>
      <w:r>
        <w:rPr>
          <w:rFonts w:cs="MetaPlusLF"/>
          <w:lang w:val="en-US"/>
        </w:rPr>
        <w:t xml:space="preserve">Na primer, batnica pnevmatskega cilindra se lahko vrne v začetni položaj in tako sprosti predhodno vpet obdelovanec.</w:t>
      </w:r>
    </w:p>
    <w:p w:rsidRPr="002E3A74" w:rsidR="00881C53" w:rsidP="00881C53" w:rsidRDefault="00881C53" w14:paraId="39AE538D" w14:textId="77777777">
      <w:pPr>
        <w:pStyle w:val="Lsung"/>
        <w:rPr>
          <w:lang w:val="en-US"/>
        </w:rPr>
      </w:pPr>
    </w:p>
    <w:p>
      <w:pPr>
        <w:pStyle w:val="Lsung"/>
        <w:rPr>
          <w:b/>
          <w:lang w:val="en-US"/>
        </w:rPr>
      </w:pPr>
      <w:r w:rsidRPr="00EE4CA6">
        <w:rPr>
          <w:rFonts w:cs="MetaPlusLF"/>
          <w:b/>
          <w:bCs/>
          <w:lang w:val="en-US"/>
        </w:rPr>
        <w:t xml:space="preserve">Dvojni elektromagnetni ventil</w:t>
      </w:r>
    </w:p>
    <w:p>
      <w:pPr>
        <w:pStyle w:val="Lsung"/>
        <w:rPr>
          <w:lang w:val="en-US"/>
        </w:rPr>
      </w:pPr>
      <w:r>
        <w:rPr>
          <w:rFonts w:cs="MetaPlusLF"/>
          <w:lang w:val="en-US"/>
        </w:rPr>
        <w:t xml:space="preserve">Za </w:t>
      </w:r>
      <w:r>
        <w:rPr>
          <w:rFonts w:cs="MetaPlusLF"/>
          <w:lang w:val="en-US"/>
        </w:rPr>
        <w:t xml:space="preserve">obrnitev ventila </w:t>
      </w:r>
      <w:r>
        <w:rPr>
          <w:rFonts w:cs="MetaPlusLF"/>
          <w:lang w:val="en-US"/>
        </w:rPr>
        <w:t xml:space="preserve">je potreben le kratek signal</w:t>
      </w:r>
      <w:r>
        <w:rPr>
          <w:rFonts w:cs="MetaPlusLF"/>
          <w:lang w:val="en-US"/>
        </w:rPr>
        <w:t xml:space="preserve">. Zadnji preklopni položaj se zaradi statičnega trenja ohrani tudi v stanju brez napetosti. V nevtralnem položaju so tuljave elektromagnetnega ventila brez napetosti, nevtralnega položaja pa ni mogoče nedvoumno opredeliti. Ventil ostane v zadnjem preklopnem položaju tudi v primeru izpada električne energije. Zaradi tega se ne more sprožiti nevarno gibanje stroja.</w:t>
      </w:r>
    </w:p>
    <w:p w:rsidRPr="002E3A74" w:rsidR="00881C53" w:rsidP="00881C53" w:rsidRDefault="00881C53" w14:paraId="563EC7D5" w14:textId="77777777">
      <w:pPr>
        <w:pStyle w:val="Lsung"/>
        <w:rPr>
          <w:lang w:val="en-US"/>
        </w:rPr>
      </w:pPr>
    </w:p>
    <w:p>
      <w:pPr>
        <w:pStyle w:val="Lsung"/>
        <w:rPr>
          <w:lang w:val="en-US"/>
        </w:rPr>
      </w:pPr>
      <w:r>
        <w:rPr>
          <w:rFonts w:cs="MetaPlusLF"/>
          <w:lang w:val="en-US"/>
        </w:rPr>
        <w:t xml:space="preserve">Na primer, batna palica pnevmatskega cilindra ostane v svojem delovnem položaju in tako se ohrani vpenjanje obdelovanca.</w:t>
      </w:r>
    </w:p>
    <w:p w:rsidRPr="002E3A74" w:rsidR="00881C53" w:rsidP="00881C53" w:rsidRDefault="00881C53" w14:paraId="289B2837" w14:textId="77777777">
      <w:pPr>
        <w:rPr>
          <w:lang w:val="en-US"/>
        </w:rPr>
      </w:pPr>
    </w:p>
    <w:p w:rsidRPr="002E3A74" w:rsidR="00881C53" w:rsidP="00881C53" w:rsidRDefault="00881C53" w14:paraId="636298B3" w14:textId="77777777">
      <w:pPr>
        <w:rPr>
          <w:lang w:val="en-US"/>
        </w:rPr>
      </w:pPr>
    </w:p>
    <w:p>
      <w:pPr>
        <w:pStyle w:val="berschriftArbeitsblatt"/>
      </w:pPr>
      <w:r>
        <w:rPr>
          <w:rFonts w:cs="MetaPlusLF"/>
          <w:bCs/>
          <w:lang w:val="en-US"/>
        </w:rPr>
        <w:br w:type="page"/>
      </w:r>
      <w:r>
        <w:rPr>
          <w:rFonts w:cs="MetaPlusLF"/>
          <w:bCs/>
          <w:lang w:val="en-US"/>
        </w:rPr>
        <w:lastRenderedPageBreak/>
        <w:t xml:space="preserve">Neposredno in posredno sprožanje</w:t>
      </w:r>
    </w:p>
    <w:p w:rsidRPr="00F705CC" w:rsidR="00881C53" w:rsidP="00881C53" w:rsidRDefault="00881C53" w14:paraId="19CEC725" w14:textId="77777777"/>
    <w:p>
      <w:pPr>
        <w:pStyle w:val="Spiegelstrich"/>
        <w:rPr>
          <w:lang w:val="en-US"/>
        </w:rPr>
      </w:pPr>
      <w:r>
        <w:rPr>
          <w:rFonts w:cs="MetaPlusLF"/>
          <w:lang w:val="en-US"/>
        </w:rPr>
        <w:t xml:space="preserve">Razložite razliko med neposrednim in posrednim upravljanjem na podlagi naslednje aplikacije:</w:t>
      </w:r>
      <w:r>
        <w:rPr>
          <w:rFonts w:cs="MetaPlusLF"/>
          <w:lang w:val="en-US"/>
        </w:rPr>
        <w:br/>
      </w:r>
      <w:r>
        <w:rPr>
          <w:rFonts w:cs="MetaPlusLF"/>
          <w:lang w:val="en-US"/>
        </w:rPr>
        <w:br/>
        <w:t xml:space="preserve"> Električni pogon 3/2-potnega elektromagnetnega ventila s povratno vzmetjo s pomočjo gumba.</w:t>
      </w:r>
    </w:p>
    <w:p w:rsidRPr="002E3A74" w:rsidR="00881C53" w:rsidP="00881C53" w:rsidRDefault="00881C53" w14:paraId="0FB65B18" w14:textId="77777777">
      <w:pPr>
        <w:rPr>
          <w:lang w:val="en-US"/>
        </w:rPr>
      </w:pPr>
    </w:p>
    <w:p>
      <w:pPr>
        <w:pStyle w:val="Lsung"/>
        <w:rPr>
          <w:b/>
          <w:lang w:val="en-US"/>
        </w:rPr>
      </w:pPr>
      <w:r w:rsidRPr="00EE4CA6">
        <w:rPr>
          <w:rFonts w:cs="MetaPlusLF"/>
          <w:b/>
          <w:bCs/>
          <w:lang w:val="en-US"/>
        </w:rPr>
        <w:t xml:space="preserve">Neposredno sprožanje</w:t>
      </w:r>
    </w:p>
    <w:p>
      <w:pPr>
        <w:pStyle w:val="Lsung"/>
        <w:rPr>
          <w:lang w:val="en-US"/>
        </w:rPr>
      </w:pPr>
      <w:r>
        <w:rPr>
          <w:rFonts w:cs="MetaPlusLF"/>
          <w:lang w:val="en-US"/>
        </w:rPr>
        <w:t xml:space="preserve">Ko je tipka aktivirana, tok teče skozi elektromagnetno tuljavo smernega ventila. Solenoid se sproži in krmilni ventil se preklopi v aktiviran položaj.</w:t>
      </w:r>
    </w:p>
    <w:p w:rsidRPr="002E3A74" w:rsidR="00881C53" w:rsidP="00881C53" w:rsidRDefault="00881C53" w14:paraId="2087EBF1" w14:textId="77777777">
      <w:pPr>
        <w:pStyle w:val="Lsung"/>
        <w:rPr>
          <w:lang w:val="en-US"/>
        </w:rPr>
      </w:pPr>
    </w:p>
    <w:p>
      <w:pPr>
        <w:pStyle w:val="Lsung"/>
        <w:rPr>
          <w:lang w:val="en-US"/>
        </w:rPr>
      </w:pPr>
      <w:r>
        <w:rPr>
          <w:rFonts w:cs="MetaPlusLF"/>
          <w:lang w:val="en-US"/>
        </w:rPr>
        <w:t xml:space="preserve">Pretok električnega toka se prekine, ko gumb spustite. Elektromotor izpade in ventil se preklopi v običajni položaj.</w:t>
      </w:r>
    </w:p>
    <w:p w:rsidRPr="002E3A74" w:rsidR="00881C53" w:rsidP="00881C53" w:rsidRDefault="00881C53" w14:paraId="73202D0C" w14:textId="77777777">
      <w:pPr>
        <w:pStyle w:val="Lsung"/>
        <w:rPr>
          <w:lang w:val="en-US"/>
        </w:rPr>
      </w:pPr>
    </w:p>
    <w:p>
      <w:pPr>
        <w:pStyle w:val="Lsung"/>
        <w:rPr>
          <w:b/>
          <w:lang w:val="en-US"/>
        </w:rPr>
      </w:pPr>
      <w:r w:rsidRPr="00EE4CA6">
        <w:rPr>
          <w:rFonts w:cs="MetaPlusLF"/>
          <w:b/>
          <w:bCs/>
          <w:lang w:val="en-US"/>
        </w:rPr>
        <w:t xml:space="preserve">Posredno sprožanje</w:t>
      </w:r>
    </w:p>
    <w:p>
      <w:pPr>
        <w:pStyle w:val="Lsung"/>
        <w:rPr>
          <w:lang w:val="en-US"/>
        </w:rPr>
      </w:pPr>
      <w:r>
        <w:rPr>
          <w:rFonts w:cs="MetaPlusLF"/>
          <w:lang w:val="en-US"/>
        </w:rPr>
        <w:t xml:space="preserve">Pri posrednem sproženju tok teče skozi tuljavo releja, ko je gumb aktiviran. Kontakt releja </w:t>
      </w:r>
      <w:r>
        <w:rPr>
          <w:rFonts w:cs="MetaPlusLF"/>
          <w:lang w:val="en-US"/>
        </w:rPr>
        <w:t xml:space="preserve">se zapre </w:t>
      </w:r>
      <w:r>
        <w:rPr>
          <w:rFonts w:cs="MetaPlusLF"/>
          <w:lang w:val="en-US"/>
        </w:rPr>
        <w:t xml:space="preserve">in krmilni ventil se preklopi. Preklopni položaj se ohrani, dokler skozi tuljavo elektromagnetne tuljave ali tuljavo releja teče tok. Ko se tok električnega toka skozi tuljavo releja prekine, rele izpade in krmilni ventil se preklopi v začetni položaj.</w:t>
      </w:r>
    </w:p>
    <w:p w:rsidRPr="002E3A74" w:rsidR="00881C53" w:rsidP="00881C53" w:rsidRDefault="00881C53" w14:paraId="27BEA77A" w14:textId="77777777">
      <w:pPr>
        <w:pStyle w:val="Lsung"/>
        <w:rPr>
          <w:lang w:val="en-US"/>
        </w:rPr>
      </w:pPr>
    </w:p>
    <w:p>
      <w:pPr>
        <w:pStyle w:val="Lsung"/>
        <w:rPr>
          <w:lang w:val="en-US"/>
        </w:rPr>
      </w:pPr>
      <w:r>
        <w:rPr>
          <w:rFonts w:cs="MetaPlusLF"/>
          <w:lang w:val="en-US"/>
        </w:rPr>
        <w:t xml:space="preserve">Kompleksnejši posredni nadzor se uporablja, če:</w:t>
      </w:r>
    </w:p>
    <w:p>
      <w:pPr>
        <w:pStyle w:val="LsungBullet"/>
        <w:rPr>
          <w:lang w:val="en-US"/>
        </w:rPr>
      </w:pPr>
      <w:r>
        <w:rPr>
          <w:rFonts w:cs="MetaPlusLF"/>
          <w:lang w:val="en-US"/>
        </w:rPr>
        <w:t xml:space="preserve">krmilno in glavno vezje delujeta z različnimi napetostmi,</w:t>
      </w:r>
    </w:p>
    <w:p>
      <w:pPr>
        <w:pStyle w:val="LsungBullet"/>
        <w:rPr>
          <w:lang w:val="en-US"/>
        </w:rPr>
      </w:pPr>
      <w:r>
        <w:rPr>
          <w:rFonts w:cs="MetaPlusLF"/>
          <w:lang w:val="en-US"/>
        </w:rPr>
        <w:t xml:space="preserve">tok, ki teče skozi elektromagnetno tuljavo smernega ventila, presega največjo dovoljeno vrednost toka na tipki,</w:t>
      </w:r>
    </w:p>
    <w:p>
      <w:pPr>
        <w:pStyle w:val="LsungBullet"/>
        <w:rPr>
          <w:lang w:val="en-US"/>
        </w:rPr>
      </w:pPr>
      <w:r>
        <w:rPr>
          <w:rFonts w:cs="MetaPlusLF"/>
          <w:lang w:val="en-US"/>
        </w:rPr>
        <w:t xml:space="preserve">ena tipka ali krmilno stikalo se uporablja za preklapljanje </w:t>
      </w:r>
      <w:r>
        <w:rPr>
          <w:rFonts w:cs="MetaPlusLF"/>
          <w:lang w:val="en-US"/>
        </w:rPr>
        <w:t xml:space="preserve">več </w:t>
      </w:r>
      <w:r>
        <w:rPr>
          <w:rFonts w:cs="MetaPlusLF"/>
          <w:lang w:val="en-US"/>
        </w:rPr>
        <w:t xml:space="preserve">ventilov ali</w:t>
      </w:r>
    </w:p>
    <w:p>
      <w:pPr>
        <w:pStyle w:val="LsungBullet"/>
        <w:rPr>
          <w:lang w:val="en-US"/>
        </w:rPr>
      </w:pPr>
      <w:r>
        <w:rPr>
          <w:rFonts w:cs="MetaPlusLF"/>
          <w:lang w:val="en-US"/>
        </w:rPr>
        <w:t xml:space="preserve">potrebne so povezave med signali različnih gumbov.</w:t>
      </w:r>
    </w:p>
    <w:p w:rsidRPr="002E3A74" w:rsidR="00881C53" w:rsidP="00881C53" w:rsidRDefault="00881C53" w14:paraId="1F8E1D9D" w14:textId="77777777">
      <w:pPr>
        <w:rPr>
          <w:lang w:val="en-US"/>
        </w:rPr>
      </w:pPr>
    </w:p>
    <w:p w:rsidRPr="002E3A74" w:rsidR="00881C53" w:rsidP="00881C53" w:rsidRDefault="00881C53" w14:paraId="2A12C0D1"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Zasnova in delovanje električnih </w:t>
      </w:r>
      <w:r>
        <w:rPr>
          <w:rFonts w:cs="MetaPlusLF"/>
          <w:bCs/>
          <w:lang w:val="en-US"/>
        </w:rPr>
        <w:t xml:space="preserve">stikal</w:t>
      </w:r>
    </w:p>
    <w:p w:rsidRPr="002E3A74" w:rsidR="00881C53" w:rsidP="00881C53" w:rsidRDefault="00881C53" w14:paraId="24BDE1AB" w14:textId="77777777">
      <w:pPr>
        <w:rPr>
          <w:lang w:val="en-US"/>
        </w:rPr>
      </w:pPr>
    </w:p>
    <w:p>
      <w:pPr>
        <w:pStyle w:val="Spiegelstrich"/>
        <w:rPr>
          <w:lang w:val="en-US"/>
        </w:rPr>
      </w:pPr>
      <w:r>
        <w:rPr>
          <w:rFonts w:cs="MetaPlusLF"/>
          <w:lang w:val="en-US"/>
        </w:rPr>
        <w:t xml:space="preserve">Opišite zasnovo in delovanje spodaj prikazanih stikal.</w:t>
      </w:r>
    </w:p>
    <w:p w:rsidRPr="002E3A74" w:rsidR="00881C53" w:rsidP="00881C53" w:rsidRDefault="00881C53" w14:paraId="1191585E" w14:textId="77777777">
      <w:pPr>
        <w:rPr>
          <w:lang w:val="en-US"/>
        </w:rPr>
      </w:pPr>
    </w:p>
    <w:p w:rsidR="00881C53" w:rsidP="00881C53" w:rsidRDefault="00881C53" w14:paraId="0FF7C0A7" w14:textId="77777777">
      <w:pPr>
        <w:pStyle w:val="Lsung"/>
      </w:pPr>
      <w:r w:rsidRPr="00EE4CA6">
        <w:rPr>
          <w:lang w:val="en-US"/>
        </w:rPr>
        <w:pict w14:anchorId="3105C7A2">
          <v:shape id="_x0000_i1054" style="width:28.8pt;height:36.3pt" type="#_x0000_t75">
            <v:imagedata r:id="rId83" r:href="rId84"/>
          </v:shape>
        </w:pict>
      </w:r>
    </w:p>
    <w:p w:rsidR="00881C53" w:rsidP="00881C53" w:rsidRDefault="00881C53" w14:paraId="2EA68A7B" w14:textId="77777777">
      <w:pPr>
        <w:pStyle w:val="Lsung"/>
      </w:pPr>
    </w:p>
    <w:p>
      <w:pPr>
        <w:pStyle w:val="Lsung"/>
        <w:rPr>
          <w:b/>
          <w:lang w:val="en-US"/>
        </w:rPr>
      </w:pPr>
      <w:r w:rsidRPr="00EE4CA6">
        <w:rPr>
          <w:rFonts w:cs="MetaPlusLF"/>
          <w:b/>
          <w:bCs/>
          <w:lang w:val="en-US"/>
        </w:rPr>
        <w:t xml:space="preserve">Oblikovanje</w:t>
      </w:r>
    </w:p>
    <w:p>
      <w:pPr>
        <w:pStyle w:val="Lsung"/>
        <w:rPr>
          <w:lang w:val="en-US"/>
        </w:rPr>
      </w:pPr>
      <w:r>
        <w:rPr>
          <w:rFonts w:cs="MetaPlusLF"/>
          <w:lang w:val="en-US"/>
        </w:rPr>
        <w:t xml:space="preserve">Tipka s kontaktom NO</w:t>
      </w:r>
    </w:p>
    <w:p w:rsidRPr="002E3A74" w:rsidR="00881C53" w:rsidP="00881C53" w:rsidRDefault="00881C53" w14:paraId="0655D288"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S tipko se izbrani preklopni položaj ohrani le toliko časa, dokler je tipka aktivirana. Tukaj prikazana tipka ima normalno odprto funkcijo. Pri normalno odprtih kontaktih se električni tokokrog prekine, ko je tipka v nevtralnem položaju, tj. v </w:t>
      </w:r>
      <w:r>
        <w:rPr>
          <w:rFonts w:cs="MetaPlusLF"/>
          <w:lang w:val="en-US"/>
        </w:rPr>
        <w:t xml:space="preserve">stanju, ko </w:t>
      </w:r>
      <w:r>
        <w:rPr>
          <w:rFonts w:cs="MetaPlusLF"/>
          <w:lang w:val="en-US"/>
        </w:rPr>
        <w:t xml:space="preserve">ni aktivirana</w:t>
      </w:r>
      <w:r>
        <w:rPr>
          <w:rFonts w:cs="MetaPlusLF"/>
          <w:lang w:val="en-US"/>
        </w:rPr>
        <w:t xml:space="preserve">. Ko je krmilno steblo aktivirano, se električni tokokrog zapre in tok teče v porabniško napravo. Ko se krmilno stikalo sprosti, vzmetna sila vrne gumb v nevtralni položaj in električni tokokrog se prekine.</w:t>
      </w:r>
    </w:p>
    <w:p w:rsidRPr="002E3A74" w:rsidR="00881C53" w:rsidP="00881C53" w:rsidRDefault="00881C53" w14:paraId="3E37A788" w14:textId="77777777">
      <w:pPr>
        <w:pStyle w:val="Lsung"/>
        <w:rPr>
          <w:lang w:val="en-US"/>
        </w:rPr>
      </w:pPr>
    </w:p>
    <w:p w:rsidRPr="002E3A74" w:rsidR="00881C53" w:rsidP="00881C53" w:rsidRDefault="00881C53" w14:paraId="7822DEAD" w14:textId="77777777">
      <w:pPr>
        <w:pStyle w:val="Lsung"/>
        <w:rPr>
          <w:lang w:val="en-US"/>
        </w:rPr>
      </w:pPr>
    </w:p>
    <w:p w:rsidR="00881C53" w:rsidP="00881C53" w:rsidRDefault="00881C53" w14:paraId="6CC57D9E" w14:textId="77777777">
      <w:pPr>
        <w:pStyle w:val="Lsung"/>
      </w:pPr>
      <w:r w:rsidRPr="00EE4CA6">
        <w:rPr>
          <w:lang w:val="en-US"/>
        </w:rPr>
        <w:pict w14:anchorId="45C86AA4">
          <v:shape id="_x0000_i1055" style="width:35.05pt;height:36.3pt" type="#_x0000_t75">
            <v:imagedata r:id="rId85" r:href="rId86"/>
          </v:shape>
        </w:pict>
      </w:r>
    </w:p>
    <w:p w:rsidR="00881C53" w:rsidP="00881C53" w:rsidRDefault="00881C53" w14:paraId="6F711074" w14:textId="77777777">
      <w:pPr>
        <w:pStyle w:val="Lsung"/>
      </w:pPr>
    </w:p>
    <w:p>
      <w:pPr>
        <w:pStyle w:val="Lsung"/>
        <w:rPr>
          <w:b/>
          <w:lang w:val="en-US"/>
        </w:rPr>
      </w:pPr>
      <w:r w:rsidRPr="00EE4CA6">
        <w:rPr>
          <w:rFonts w:cs="MetaPlusLF"/>
          <w:b/>
          <w:bCs/>
          <w:lang w:val="en-US"/>
        </w:rPr>
        <w:t xml:space="preserve">Oblikovanje</w:t>
      </w:r>
    </w:p>
    <w:p>
      <w:pPr>
        <w:pStyle w:val="Lsung"/>
        <w:rPr>
          <w:lang w:val="en-US"/>
        </w:rPr>
      </w:pPr>
      <w:r>
        <w:rPr>
          <w:rFonts w:cs="MetaPlusLF"/>
          <w:lang w:val="en-US"/>
        </w:rPr>
        <w:t xml:space="preserve">Krmilno stikalo s </w:t>
      </w:r>
      <w:r>
        <w:rPr>
          <w:rFonts w:cs="MetaPlusLF"/>
          <w:lang w:val="en-US"/>
        </w:rPr>
        <w:t xml:space="preserve">kontakti </w:t>
      </w:r>
      <w:r>
        <w:rPr>
          <w:rFonts w:cs="MetaPlusLF"/>
          <w:lang w:val="en-US"/>
        </w:rPr>
        <w:t xml:space="preserve">NC</w:t>
      </w:r>
    </w:p>
    <w:p w:rsidRPr="002E3A74" w:rsidR="00881C53" w:rsidP="00881C53" w:rsidRDefault="00881C53" w14:paraId="15D095BF"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Krmilna stikala so mehansko zaklenjena v dveh preklopnih položajih. Oba položaja preklopa ostaneta v veljavi, dokler stikala ponovno ne aktivirate. Prikazano krmilno stikalo ima normalno zaprto funkcijo. Pri normalno zaprtih kontaktih je električni krog zaprt, ko je krmilno stikalo v nevtralnem položaju. Ko je krmilno stikalo aktivirano, se električni krog </w:t>
      </w:r>
      <w:r>
        <w:rPr>
          <w:rFonts w:cs="MetaPlusLF"/>
          <w:lang w:val="en-US"/>
        </w:rPr>
        <w:t xml:space="preserve">prekine </w:t>
      </w:r>
      <w:r>
        <w:rPr>
          <w:rFonts w:cs="MetaPlusLF"/>
          <w:lang w:val="en-US"/>
        </w:rPr>
        <w:t xml:space="preserve">in ponovna aktivacija ponovno zapre krog.</w:t>
      </w:r>
    </w:p>
    <w:p w:rsidRPr="002E3A74" w:rsidR="00881C53" w:rsidP="00881C53" w:rsidRDefault="00881C53" w14:paraId="489EEB0B" w14:textId="77777777">
      <w:pPr>
        <w:rPr>
          <w:lang w:val="en-US"/>
        </w:rPr>
      </w:pPr>
    </w:p>
    <w:p w:rsidRPr="002E3A74" w:rsidR="00881C53" w:rsidP="00881C53" w:rsidRDefault="00881C53" w14:paraId="13ABED26" w14:textId="77777777">
      <w:pPr>
        <w:rPr>
          <w:lang w:val="en-US"/>
        </w:rPr>
      </w:pPr>
    </w:p>
    <w:p w:rsidR="00881C53" w:rsidP="00881C53" w:rsidRDefault="00881C53" w14:paraId="45B590B6" w14:textId="77777777">
      <w:pPr>
        <w:pStyle w:val="Lsung"/>
      </w:pPr>
      <w:r w:rsidRPr="00EE4CA6">
        <w:rPr>
          <w:lang w:val="en-US"/>
        </w:rPr>
        <w:br w:type="page"/>
      </w:r>
      <w:r w:rsidRPr="00EE4CA6">
        <w:rPr>
          <w:lang w:val="en-US"/>
        </w:rPr>
        <w:pict w14:anchorId="34AFF8C9">
          <v:shape id="_x0000_i1056" style="width:28.8pt;height:36.3pt" type="#_x0000_t75">
            <v:imagedata r:id="rId87" r:href="rId88"/>
          </v:shape>
        </w:pict>
      </w:r>
    </w:p>
    <w:p w:rsidR="00881C53" w:rsidP="00881C53" w:rsidRDefault="00881C53" w14:paraId="617D8203" w14:textId="77777777">
      <w:pPr>
        <w:pStyle w:val="Lsung"/>
      </w:pPr>
    </w:p>
    <w:p>
      <w:pPr>
        <w:pStyle w:val="Lsung"/>
        <w:rPr>
          <w:b/>
          <w:lang w:val="en-US"/>
        </w:rPr>
      </w:pPr>
      <w:r w:rsidRPr="00EE4CA6">
        <w:rPr>
          <w:rFonts w:cs="MetaPlusLF"/>
          <w:b/>
          <w:bCs/>
          <w:lang w:val="en-US"/>
        </w:rPr>
        <w:t xml:space="preserve">Oblikovanje</w:t>
      </w:r>
    </w:p>
    <w:p>
      <w:pPr>
        <w:pStyle w:val="Lsung"/>
        <w:rPr>
          <w:lang w:val="en-US"/>
        </w:rPr>
      </w:pPr>
      <w:r>
        <w:rPr>
          <w:rFonts w:cs="MetaPlusLF"/>
          <w:lang w:val="en-US"/>
        </w:rPr>
        <w:t xml:space="preserve">Tipka s preklopnimi kontakti.</w:t>
      </w:r>
    </w:p>
    <w:p w:rsidRPr="002E3A74" w:rsidR="00881C53" w:rsidP="00881C53" w:rsidRDefault="00881C53" w14:paraId="1ADE5441" w14:textId="77777777">
      <w:pPr>
        <w:pStyle w:val="Lsung"/>
        <w:rPr>
          <w:lang w:val="en-US"/>
        </w:rPr>
      </w:pPr>
    </w:p>
    <w:p>
      <w:pPr>
        <w:pStyle w:val="Lsung"/>
        <w:rPr>
          <w:b/>
          <w:lang w:val="en-US"/>
        </w:rPr>
      </w:pPr>
      <w:r w:rsidRPr="00EE4CA6">
        <w:rPr>
          <w:rFonts w:cs="MetaPlusLF"/>
          <w:b/>
          <w:bCs/>
          <w:lang w:val="en-US"/>
        </w:rPr>
        <w:t xml:space="preserve">Funkcija</w:t>
      </w:r>
    </w:p>
    <w:p>
      <w:pPr>
        <w:pStyle w:val="Lsung"/>
      </w:pPr>
      <w:r>
        <w:rPr>
          <w:rFonts w:cs="MetaPlusLF"/>
          <w:lang w:val="en-US"/>
        </w:rPr>
        <w:t xml:space="preserve">S tipko se izbrani preklopni položaj ohrani le toliko časa, dokler je tipka aktivirana. Tukaj prikazana tipka ima funkcijo preklopa. Pri preklopnih kontaktih sta funkciji NC in NO združeni v eni napravi. </w:t>
      </w:r>
      <w:r>
        <w:rPr>
          <w:rFonts w:cs="MetaPlusLF"/>
          <w:lang w:val="en-US"/>
        </w:rPr>
        <w:t xml:space="preserve">Z enim samim preklopom </w:t>
      </w:r>
      <w:r>
        <w:rPr>
          <w:rFonts w:cs="MetaPlusLF"/>
          <w:lang w:val="en-US"/>
        </w:rPr>
        <w:t xml:space="preserve">se en električni krog </w:t>
      </w:r>
      <w:r>
        <w:rPr>
          <w:rFonts w:cs="MetaPlusLF"/>
          <w:lang w:val="en-US"/>
        </w:rPr>
        <w:t xml:space="preserve">zapre, </w:t>
      </w:r>
      <w:r>
        <w:rPr>
          <w:rFonts w:cs="MetaPlusLF"/>
          <w:lang w:val="en-US"/>
        </w:rPr>
        <w:t xml:space="preserve">drugi pa prekine. Oba tokokroga se med preklopom za kratek čas prekineta.</w:t>
      </w:r>
    </w:p>
    <w:p w:rsidR="00881C53" w:rsidP="00881C53" w:rsidRDefault="00881C53" w14:paraId="60DBEC65" w14:textId="77777777"/>
    <w:p w:rsidRPr="00045149" w:rsidR="00881C53" w:rsidP="00881C53" w:rsidRDefault="00881C53" w14:paraId="7008C1F8" w14:textId="77777777"/>
    <w:p>
      <w:pPr>
        <w:pStyle w:val="berschriftArbeitsblatt"/>
        <w:rPr>
          <w:lang w:val="en-US"/>
        </w:rPr>
      </w:pPr>
      <w:r>
        <w:rPr>
          <w:rFonts w:cs="MetaPlusLF"/>
          <w:bCs/>
          <w:lang w:val="en-US"/>
        </w:rPr>
        <w:t xml:space="preserve">Dopolnjevanje diagramov pnevmatskega in električnega vezja</w:t>
      </w:r>
    </w:p>
    <w:p w:rsidRPr="002E3A74" w:rsidR="00881C53" w:rsidP="00881C53" w:rsidRDefault="00881C53" w14:paraId="5909F5E1" w14:textId="77777777">
      <w:pPr>
        <w:rPr>
          <w:lang w:val="en-US"/>
        </w:rPr>
      </w:pPr>
    </w:p>
    <w:p>
      <w:pPr>
        <w:pStyle w:val="Spiegelstrich"/>
        <w:rPr>
          <w:lang w:val="en-US"/>
        </w:rPr>
      </w:pPr>
      <w:r>
        <w:rPr>
          <w:rFonts w:cs="MetaPlusLF"/>
          <w:lang w:val="en-US"/>
        </w:rPr>
        <w:t xml:space="preserve">Izpolnite diagrame pnevmatskega in električnega vezja za kontrolno enoto. Dopolnite vse nepopolne simbole vezij. Označite posamezne sestavne dele in vnesite manjkajoče oznake vrat.</w:t>
      </w:r>
    </w:p>
    <w:p w:rsidRPr="002E3A74" w:rsidR="00881C53" w:rsidP="00881C53" w:rsidRDefault="00881C53" w14:paraId="71DBAE38"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2799AEA3" w14:textId="77777777">
        <w:tc>
          <w:tcPr>
            <w:tcW w:w="4536" w:type="dxa"/>
          </w:tcPr>
          <w:p w:rsidRPr="00480B69" w:rsidR="00881C53" w:rsidP="00BA1CA4" w:rsidRDefault="00881C53" w14:paraId="13B79933" w14:textId="77777777">
            <w:pPr>
              <w:pStyle w:val="BildFormel"/>
              <w:rPr>
                <w:lang w:val="de-DE" w:eastAsia="de-DE"/>
              </w:rPr>
            </w:pPr>
            <w:r w:rsidRPr="00EE4CA6">
              <w:rPr>
                <w:lang w:val="en-US" w:eastAsia="de-DE"/>
              </w:rPr>
              <w:pict w14:anchorId="5DE7FD60">
                <v:shape id="_x0000_i1057" style="width:170.9pt;height:222.25pt" type="#_x0000_t75">
                  <v:imagedata r:id="rId89" r:href="rId90"/>
                </v:shape>
              </w:pict>
            </w:r>
          </w:p>
        </w:tc>
        <w:tc>
          <w:tcPr>
            <w:tcW w:w="4536" w:type="dxa"/>
          </w:tcPr>
          <w:p w:rsidRPr="00480B69" w:rsidR="00881C53" w:rsidP="00BA1CA4" w:rsidRDefault="00881C53" w14:paraId="057D00F0" w14:textId="77777777">
            <w:pPr>
              <w:pStyle w:val="BildFormel"/>
              <w:rPr>
                <w:lang w:val="de-DE" w:eastAsia="de-DE"/>
              </w:rPr>
            </w:pPr>
            <w:r w:rsidRPr="00EE4CA6">
              <w:rPr>
                <w:lang w:val="en-US" w:eastAsia="de-DE"/>
              </w:rPr>
              <w:pict w14:anchorId="27F03B38">
                <v:shape id="_x0000_i1058" style="width:142.1pt;height:222.25pt" type="#_x0000_t75">
                  <v:imagedata r:id="rId91" r:href="rId92"/>
                </v:shape>
              </w:pict>
            </w:r>
          </w:p>
        </w:tc>
      </w:tr>
      <w:tr w:rsidR="00881C53" w:rsidTr="00BA1CA4" w14:paraId="7A6CFBAA" w14:textId="77777777">
        <w:tc>
          <w:tcPr>
            <w:tcW w:w="4536" w:type="dxa"/>
          </w:tcPr>
          <w:p>
            <w:pPr>
              <w:pStyle w:val="Caption"/>
            </w:pPr>
            <w:r>
              <w:rPr>
                <w:rFonts w:cs="MetaPlusLF"/>
                <w:bCs/>
                <w:szCs w:val="16"/>
                <w:lang w:val="en-US"/>
              </w:rPr>
              <w:t xml:space="preserve">Shema pnevmatskega vezja</w:t>
            </w:r>
          </w:p>
        </w:tc>
        <w:tc>
          <w:tcPr>
            <w:tcW w:w="4536" w:type="dxa"/>
          </w:tcPr>
          <w:p>
            <w:pPr>
              <w:pStyle w:val="Caption"/>
            </w:pPr>
            <w:r>
              <w:rPr>
                <w:rFonts w:cs="MetaPlusLF"/>
                <w:bCs/>
                <w:szCs w:val="16"/>
                <w:lang w:val="en-US"/>
              </w:rPr>
              <w:t xml:space="preserve">Shema električnega vezja</w:t>
            </w:r>
          </w:p>
        </w:tc>
      </w:tr>
    </w:tbl>
    <w:p w:rsidR="00881C53" w:rsidP="00881C53" w:rsidRDefault="00881C53" w14:paraId="41FFA00B" w14:textId="77777777"/>
    <w:p w:rsidRPr="00F705CC" w:rsidR="00881C53" w:rsidP="00881C53" w:rsidRDefault="00881C53" w14:paraId="06ABA66F"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F705CC" w:rsidR="00881C53" w:rsidP="00881C53" w:rsidRDefault="00881C53" w14:paraId="1E747047"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5CCB05E2"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43AC7EA6"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2323F074"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enim delovanjem</w:t>
            </w:r>
          </w:p>
        </w:tc>
      </w:tr>
      <w:tr w:rsidRPr="002E3A74" w:rsidR="00881C53" w:rsidTr="00BA1CA4" w14:paraId="63C4E8FA" w14:textId="77777777">
        <w:trPr>
          <w:trHeight w:val="454"/>
        </w:trPr>
        <w:tc>
          <w:tcPr>
            <w:tcW w:w="1419" w:type="dxa"/>
            <w:vAlign w:val="center"/>
          </w:tcPr>
          <w:p>
            <w:pPr>
              <w:pStyle w:val="LsungTabelle"/>
            </w:pPr>
            <w:r>
              <w:rPr>
                <w:rFonts w:cs="MetaPlusLF"/>
                <w:szCs w:val="16"/>
                <w:lang w:val="en-US"/>
              </w:rPr>
              <w:t xml:space="preserve">1</w:t>
            </w:r>
          </w:p>
        </w:tc>
        <w:tc>
          <w:tcPr>
            <w:tcW w:w="1419" w:type="dxa"/>
            <w:shd w:val="clear" w:color="auto" w:fill="auto"/>
            <w:vAlign w:val="center"/>
          </w:tcPr>
          <w:p>
            <w:pPr>
              <w:pStyle w:val="LsungTabelle"/>
            </w:pPr>
            <w:r>
              <w:rPr>
                <w:rFonts w:cs="MetaPlusLF"/>
                <w:szCs w:val="16"/>
                <w:lang w:val="en-US"/>
              </w:rPr>
              <w:t xml:space="preserve">-RZ1</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3EE5269B"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3/2-potni elektromagnetni ventil</w:t>
            </w:r>
          </w:p>
        </w:tc>
      </w:tr>
      <w:tr w:rsidRPr="00FE1D9B" w:rsidR="00881C53" w:rsidTr="00BA1CA4" w14:paraId="305E8559"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4D0AEF16"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77D999B6"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5940324B" w14:textId="77777777"/>
    <w:p w:rsidR="00881C53" w:rsidP="00881C53" w:rsidRDefault="00881C53" w14:paraId="0ED658C4"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DB92443"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6705EB5F"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E3A74" w:rsidR="00881C53" w:rsidTr="00BA1CA4" w14:paraId="124955A5"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w:t>
            </w:r>
          </w:p>
        </w:tc>
        <w:tc>
          <w:tcPr>
            <w:tcW w:w="6237" w:type="dxa"/>
            <w:shd w:val="clear" w:color="auto" w:fill="auto"/>
            <w:vAlign w:val="center"/>
          </w:tcPr>
          <w:p>
            <w:pPr>
              <w:pStyle w:val="LsungTabelle"/>
              <w:rPr>
                <w:lang w:val="en-US"/>
              </w:rPr>
            </w:pPr>
            <w:r>
              <w:rPr>
                <w:rFonts w:cs="MetaPlusLF"/>
                <w:szCs w:val="16"/>
                <w:lang w:val="en-US"/>
              </w:rPr>
              <w:t xml:space="preserve">Elektromagnetna tuljava za 3/2-potni elektromagnetni ventil -QM1</w:t>
            </w:r>
          </w:p>
        </w:tc>
      </w:tr>
      <w:tr w:rsidRPr="00252BD6" w:rsidR="00881C53" w:rsidTr="00BA1CA4" w14:paraId="2700B0B9"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6F323F60" w14:textId="77777777"/>
    <w:p w:rsidR="00881C53" w:rsidP="00881C53" w:rsidRDefault="00881C53" w14:paraId="75B6360A"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0B63A048" w14:textId="77777777">
      <w:pPr>
        <w:rPr>
          <w:color w:val="auto"/>
          <w:lang w:val="en-US"/>
        </w:rPr>
      </w:pPr>
    </w:p>
    <w:p w:rsidRPr="002E3A74" w:rsidR="00881C53" w:rsidP="00881C53" w:rsidRDefault="00881C53" w14:paraId="08089312" w14:textId="77777777">
      <w:pPr>
        <w:rPr>
          <w:color w:val="auto"/>
          <w:lang w:val="en-US"/>
        </w:rPr>
      </w:pPr>
    </w:p>
    <w:p>
      <w:pPr>
        <w:pStyle w:val="berschriftArbeitsblatt"/>
        <w:rPr>
          <w:lang w:val="en-US"/>
        </w:rPr>
      </w:pPr>
      <w:r>
        <w:rPr>
          <w:rFonts w:cs="MetaPlusLF"/>
          <w:bCs/>
          <w:lang w:val="en-US"/>
        </w:rPr>
        <w:br w:type="page"/>
      </w:r>
      <w:r>
        <w:rPr>
          <w:rFonts w:cs="MetaPlusLF"/>
          <w:bCs/>
          <w:lang w:val="en-US"/>
        </w:rPr>
        <w:lastRenderedPageBreak/>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4736A638" w14:textId="77777777">
      <w:pPr>
        <w:rPr>
          <w:lang w:val="en-US"/>
        </w:rPr>
      </w:pPr>
    </w:p>
    <w:p w:rsidRPr="002E3A74" w:rsidR="00881C53" w:rsidP="00881C53" w:rsidRDefault="00881C53" w14:paraId="16938C7C"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77724C24" w14:textId="77777777">
        <w:tc>
          <w:tcPr>
            <w:tcW w:w="1134" w:type="dxa"/>
            <w:shd w:val="clear" w:color="auto" w:fill="auto"/>
          </w:tcPr>
          <w:p w:rsidRPr="00480B69" w:rsidR="00881C53" w:rsidP="00BA1CA4" w:rsidRDefault="00881C53" w14:paraId="3581383B" w14:textId="77777777">
            <w:pPr>
              <w:pStyle w:val="BildFormel"/>
              <w:rPr>
                <w:lang w:val="de-DE" w:eastAsia="de-DE"/>
              </w:rPr>
            </w:pPr>
            <w:r w:rsidRPr="00EE4CA6">
              <w:rPr>
                <w:lang w:val="en-US" w:eastAsia="de-DE"/>
              </w:rPr>
              <w:pict w14:anchorId="461CAA09">
                <v:shape id="_x0000_i1059" style="width:40.7pt;height:36.3pt" type="#_x0000_t75">
                  <v:imagedata r:id="rId30" r:href="rId93"/>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5881F154"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76DFE973" w14:textId="77777777">
      <w:pPr>
        <w:rPr>
          <w:lang w:val="en-US"/>
        </w:rPr>
      </w:pPr>
    </w:p>
    <w:p w:rsidRPr="002E3A74" w:rsidR="00881C53" w:rsidP="00881C53" w:rsidRDefault="00881C53" w14:paraId="070BE208" w14:textId="77777777">
      <w:pPr>
        <w:rPr>
          <w:lang w:val="en-US"/>
        </w:rPr>
      </w:pPr>
    </w:p>
    <w:p>
      <w:pPr>
        <w:pStyle w:val="berschriftArbeitsblatt"/>
      </w:pPr>
      <w:r>
        <w:rPr>
          <w:rFonts w:cs="MetaPlusLF"/>
          <w:bCs/>
          <w:lang w:val="en-US"/>
        </w:rPr>
        <w:t xml:space="preserve">Opis zaporedja krmilnika</w:t>
      </w:r>
    </w:p>
    <w:p w:rsidRPr="00C5245F" w:rsidR="00881C53" w:rsidP="00881C53" w:rsidRDefault="00881C53" w14:paraId="6D632B49"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2D841010"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Cilinder -MM1 je v zadnjem položaju in batna palica je umaknjena.</w:t>
      </w:r>
    </w:p>
    <w:p w:rsidRPr="002E3A74" w:rsidR="00881C53" w:rsidP="00881C53" w:rsidRDefault="00881C53" w14:paraId="62139C46"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električni krog elektromagnetne tuljave -MB1 na 3/2-smernem elektromagnetnem ventilu -QM1 zapre. Elektromagnetni ventil -QM1 je obrnjen. Stisnjen zrak priteče v batno komoro valja -MM1. Batna palica v valju -MM1 se pomakne naprej.</w:t>
      </w:r>
    </w:p>
    <w:p w:rsidRPr="002E3A74" w:rsidR="00881C53" w:rsidP="00881C53" w:rsidRDefault="00881C53" w14:paraId="4CD83D80"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Takoj ko gumb -SF1 (stik NO) ni več aktiviran, se električni tokokrog na tuljavi -MB1 prekine. Elektromagnetni ventil 3/2-potni -QM1 se s povratno vzmetjo ventila preklopi nazaj v začetni položaj. Komora bata cilindra -MM1 se izprazni. Povratna vzmet v valju -MM1 vrne batno palico v zadnji končni položaj.</w:t>
      </w:r>
    </w:p>
    <w:p w:rsidRPr="002E3A74" w:rsidR="00881C53" w:rsidP="00881C53" w:rsidRDefault="00881C53" w14:paraId="7269F854" w14:textId="77777777">
      <w:pPr>
        <w:rPr>
          <w:lang w:val="en-US"/>
        </w:rPr>
      </w:pPr>
    </w:p>
    <w:p w:rsidRPr="002E3A74" w:rsidR="00881C53" w:rsidP="00881C53" w:rsidRDefault="00881C53" w14:paraId="6668A4AD" w14:textId="77777777">
      <w:pPr>
        <w:rPr>
          <w:lang w:val="en-US"/>
        </w:rPr>
      </w:pPr>
    </w:p>
    <w:p w:rsidRPr="002E3A74" w:rsidR="00881C53" w:rsidP="00881C53" w:rsidRDefault="00881C53" w14:paraId="57826BEB" w14:textId="77777777">
      <w:pPr>
        <w:rPr>
          <w:lang w:val="en-US"/>
        </w:rPr>
        <w:sectPr w:rsidRPr="002E3A74" w:rsidR="00881C53" w:rsidSect="00881C53">
          <w:headerReference w:type="even" r:id="rId94"/>
          <w:headerReference w:type="default" r:id="rId95"/>
          <w:headerReference w:type="first" r:id="rId96"/>
          <w:pgSz w:w="11906" w:h="16838" w:code="9"/>
          <w:pgMar w:top="1418" w:right="1418" w:bottom="1247" w:left="1418" w:header="454" w:footer="454" w:gutter="0"/>
          <w:cols w:space="720"/>
          <w:titlePg/>
        </w:sectPr>
      </w:pPr>
    </w:p>
    <w:p>
      <w:pPr>
        <w:pStyle w:val="Kapitel1"/>
        <w:rPr>
          <w:lang w:val="en-US"/>
        </w:rPr>
      </w:pPr>
      <w:r>
        <w:rPr>
          <w:rFonts w:cs="MetaPlusLF"/>
          <w:bCs/>
          <w:szCs w:val="28"/>
          <w:lang w:val="en-US"/>
        </w:rPr>
        <w:lastRenderedPageBreak/>
        <w:t xml:space="preserve">Vaja 2: </w:t>
      </w:r>
      <w:r>
        <w:rPr>
          <w:rFonts w:cs="MetaPlusLF"/>
          <w:bCs/>
          <w:szCs w:val="28"/>
          <w:lang w:val="en-US"/>
        </w:rPr>
        <w:br/>
      </w:r>
      <w:r w:rsidRPr="00EE4CA6">
        <w:rPr>
          <w:rFonts w:cs="MetaPlusLF"/>
          <w:b w:val="0"/>
          <w:szCs w:val="28"/>
          <w:lang w:val="en-US"/>
        </w:rPr>
        <w:t xml:space="preserve">Odpiranje in zapiranje dovodne </w:t>
      </w:r>
      <w:r w:rsidRPr="00EE4CA6">
        <w:rPr>
          <w:rFonts w:cs="MetaPlusLF"/>
          <w:b w:val="0"/>
          <w:szCs w:val="28"/>
          <w:lang w:val="en-US"/>
        </w:rPr>
        <w:t xml:space="preserve">cevi</w:t>
      </w:r>
    </w:p>
    <w:p w:rsidRPr="002E3A74" w:rsidR="00881C53" w:rsidP="00881C53" w:rsidRDefault="00881C53" w14:paraId="74B4D3E9" w14:textId="77777777">
      <w:pPr>
        <w:pStyle w:val="Standardfett"/>
        <w:rPr>
          <w:lang w:val="en-US"/>
        </w:rPr>
      </w:pPr>
    </w:p>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Seznanjeni boste z namestitvijo in delovanjem cilindra z dvojnim delovanjem.</w:t>
      </w:r>
    </w:p>
    <w:p>
      <w:pPr>
        <w:pStyle w:val="Bullet"/>
      </w:pPr>
      <w:r>
        <w:rPr>
          <w:rFonts w:cs="MetaPlusLF"/>
          <w:lang w:val="en-US"/>
        </w:rPr>
        <w:t xml:space="preserve">Razložili in nastavili boste lahko neposredni pogon.</w:t>
      </w:r>
    </w:p>
    <w:p w:rsidRPr="002E3A74" w:rsidR="00881C53" w:rsidP="00881C53" w:rsidRDefault="00881C53" w14:paraId="404BEAA3" w14:textId="77777777">
      <w:pPr>
        <w:rPr>
          <w:lang w:val="en-US"/>
        </w:rPr>
      </w:pPr>
    </w:p>
    <w:p w:rsidRPr="002E3A74" w:rsidR="00881C53" w:rsidP="00881C53" w:rsidRDefault="00881C53" w14:paraId="3B75514C"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V sistemu za pripravo vode je treba s pomočjo zapornih naprav odpirati in zapirati </w:t>
      </w:r>
      <w:r>
        <w:rPr>
          <w:rFonts w:cs="MetaPlusLF"/>
          <w:lang w:val="en-US"/>
        </w:rPr>
        <w:t xml:space="preserve">številne cevi</w:t>
      </w:r>
      <w:r>
        <w:rPr>
          <w:rFonts w:cs="MetaPlusLF"/>
          <w:lang w:val="en-US"/>
        </w:rPr>
        <w:t xml:space="preserve">.</w:t>
      </w:r>
    </w:p>
    <w:p w:rsidRPr="002E3A74" w:rsidR="00881C53" w:rsidP="00881C53" w:rsidRDefault="00881C53" w14:paraId="69DF0F2D" w14:textId="77777777">
      <w:pPr>
        <w:rPr>
          <w:lang w:val="en-US"/>
        </w:rPr>
      </w:pPr>
    </w:p>
    <w:p>
      <w:pPr>
        <w:rPr>
          <w:lang w:val="en-US"/>
        </w:rPr>
      </w:pPr>
      <w:r>
        <w:rPr>
          <w:rFonts w:cs="MetaPlusLF"/>
          <w:lang w:val="en-US"/>
        </w:rPr>
        <w:t xml:space="preserve">S preskusno postavitvijo se bo poiskala možnost za sprožitev zapornega ventila.</w:t>
      </w:r>
    </w:p>
    <w:p w:rsidRPr="002E3A74" w:rsidR="00881C53" w:rsidP="00881C53" w:rsidRDefault="00881C53" w14:paraId="5C0B9EAC" w14:textId="77777777">
      <w:pPr>
        <w:rPr>
          <w:lang w:val="en-US"/>
        </w:rPr>
      </w:pPr>
    </w:p>
    <w:p w:rsidRPr="002E3A74" w:rsidR="00881C53" w:rsidP="00881C53" w:rsidRDefault="00881C53" w14:paraId="44D31B9A" w14:textId="77777777">
      <w:pPr>
        <w:rPr>
          <w:lang w:val="en-US"/>
        </w:rPr>
      </w:pPr>
    </w:p>
    <w:p>
      <w:pPr>
        <w:pStyle w:val="Kapitel2"/>
      </w:pPr>
      <w:r>
        <w:rPr>
          <w:rFonts w:cs="MetaPlusLF"/>
          <w:bCs/>
          <w:lang w:val="en-US"/>
        </w:rPr>
        <w:t xml:space="preserve">Postavitev</w:t>
      </w:r>
    </w:p>
    <w:p w:rsidRPr="00F705CC" w:rsidR="00881C53" w:rsidP="00881C53" w:rsidRDefault="00881C53" w14:paraId="583A43FD" w14:textId="77777777"/>
    <w:p w:rsidRPr="00F705CC" w:rsidR="00881C53" w:rsidP="00881C53" w:rsidRDefault="00881C53" w14:paraId="4E4F2CE2"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pPr>
      <w:r w:rsidRPr="00EE4CA6">
        <w:rPr>
          <w:lang w:val="en-US"/>
        </w:rPr>
        <w:pict w14:anchorId="54B3FB2D">
          <v:shape id="_x0000_i1060" style="width:313.05pt;height:291.75pt" type="#_x0000_t75">
            <v:imagedata r:id="rId97" r:href="rId98"/>
          </v:shape>
        </w:pict>
      </w:r>
    </w:p>
    <w:p>
      <w:pPr>
        <w:spacing w:before="200" w:line="240" w:lineRule="exact"/>
        <w:rPr>
          <w:bCs/>
          <w:color w:val="auto"/>
          <w:sz w:val="16"/>
        </w:rPr>
      </w:pPr>
      <w:r w:rsidRPr="00EE4CA6">
        <w:rPr>
          <w:rFonts w:cs="MetaPlusLF"/>
          <w:color w:val="auto"/>
          <w:sz w:val="16"/>
          <w:szCs w:val="16"/>
          <w:lang w:val="en-US"/>
        </w:rPr>
        <w:t xml:space="preserve">Izklopna </w:t>
      </w:r>
      <w:r w:rsidRPr="00EE4CA6">
        <w:rPr>
          <w:rFonts w:cs="MetaPlusLF"/>
          <w:color w:val="auto"/>
          <w:sz w:val="16"/>
          <w:szCs w:val="16"/>
          <w:lang w:val="en-US"/>
        </w:rPr>
        <w:t xml:space="preserve">naprava</w:t>
      </w:r>
    </w:p>
    <w:p w:rsidRPr="00F705CC" w:rsidR="00881C53" w:rsidP="00881C53" w:rsidRDefault="00881C53" w14:paraId="2C80672A" w14:textId="77777777"/>
    <w:p w:rsidRPr="00F705CC" w:rsidR="00881C53" w:rsidP="00881C53" w:rsidRDefault="00881C53" w14:paraId="5502926B"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42"/>
        </w:numPr>
        <w:rPr>
          <w:lang w:val="en-US"/>
        </w:rPr>
      </w:pPr>
      <w:r>
        <w:rPr>
          <w:rFonts w:cs="MetaPlusLF"/>
          <w:lang w:val="en-US"/>
        </w:rPr>
        <w:t xml:space="preserve">Vrata se odprejo, ko pritisnete gumb.</w:t>
      </w:r>
    </w:p>
    <w:p>
      <w:pPr>
        <w:pStyle w:val="Aufzhlung123"/>
        <w:numPr>
          <w:ilvl w:val="0"/>
          <w:numId w:val="42"/>
        </w:numPr>
        <w:rPr>
          <w:lang w:val="en-US"/>
        </w:rPr>
      </w:pPr>
      <w:r>
        <w:rPr>
          <w:rFonts w:cs="MetaPlusLF"/>
          <w:lang w:val="en-US"/>
        </w:rPr>
        <w:t xml:space="preserve">Ko gumb spustite, se vrata ponovno zaprejo.</w:t>
      </w:r>
    </w:p>
    <w:p w:rsidRPr="002E3A74" w:rsidR="00881C53" w:rsidP="00881C53" w:rsidRDefault="00881C53" w14:paraId="4480168C" w14:textId="77777777">
      <w:pPr>
        <w:rPr>
          <w:lang w:val="en-US"/>
        </w:rPr>
      </w:pPr>
    </w:p>
    <w:p w:rsidRPr="002E3A74" w:rsidR="00881C53" w:rsidP="00881C53" w:rsidRDefault="00881C53" w14:paraId="00EDD241" w14:textId="77777777">
      <w:pPr>
        <w:rPr>
          <w:lang w:val="en-US"/>
        </w:rPr>
      </w:pPr>
    </w:p>
    <w:p>
      <w:pPr>
        <w:pStyle w:val="Kapitel2"/>
      </w:pPr>
      <w:r>
        <w:rPr>
          <w:rFonts w:cs="MetaPlusLF"/>
          <w:bCs/>
          <w:lang w:val="en-US"/>
        </w:rPr>
        <w:t xml:space="preserve">Splošni pogoji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Uporablja se cilinder z dvojnim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Cilinder se upravlja s tipko.</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V primeru izpada električne energije je treba batno palico cilindra umakniti v zadnji položaj.</w:t>
      </w:r>
    </w:p>
    <w:p w:rsidRPr="002E3A74" w:rsidR="00881C53" w:rsidP="00881C53" w:rsidRDefault="00881C53" w14:paraId="3E9D308D" w14:textId="77777777">
      <w:pPr>
        <w:rPr>
          <w:lang w:val="en-US"/>
        </w:rPr>
      </w:pPr>
    </w:p>
    <w:p w:rsidRPr="002E3A74" w:rsidR="00881C53" w:rsidP="00881C53" w:rsidRDefault="00881C53" w14:paraId="2F5C79D3"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41"/>
        </w:numPr>
        <w:rPr>
          <w:lang w:val="en-US"/>
        </w:rPr>
      </w:pPr>
      <w:r>
        <w:rPr>
          <w:rFonts w:cs="MetaPlusLF"/>
          <w:lang w:val="en-US"/>
        </w:rPr>
        <w:t xml:space="preserve">Primerjajte elektromagnetne ventile z neposrednim in pilotskim pogonom.</w:t>
      </w:r>
    </w:p>
    <w:p>
      <w:pPr>
        <w:pStyle w:val="Aufzhlung123"/>
        <w:numPr>
          <w:ilvl w:val="0"/>
          <w:numId w:val="41"/>
        </w:numPr>
        <w:rPr>
          <w:lang w:val="en-US"/>
        </w:rPr>
      </w:pPr>
      <w:r>
        <w:rPr>
          <w:rFonts w:cs="MetaPlusLF"/>
          <w:lang w:val="en-US"/>
        </w:rPr>
        <w:t xml:space="preserve">Opišite delovanje elektromagnetnega ventila.</w:t>
      </w:r>
    </w:p>
    <w:p>
      <w:pPr>
        <w:pStyle w:val="Aufzhlung123"/>
        <w:numPr>
          <w:ilvl w:val="0"/>
          <w:numId w:val="41"/>
        </w:numPr>
        <w:rPr>
          <w:lang w:val="en-US"/>
        </w:rPr>
      </w:pPr>
      <w:r>
        <w:rPr>
          <w:rFonts w:cs="MetaPlusLF"/>
          <w:lang w:val="en-US"/>
        </w:rPr>
        <w:t xml:space="preserve">Pojasnite pomen izraza IP.</w:t>
      </w:r>
    </w:p>
    <w:p>
      <w:pPr>
        <w:pStyle w:val="Aufzhlung123"/>
        <w:numPr>
          <w:ilvl w:val="0"/>
          <w:numId w:val="41"/>
        </w:numPr>
        <w:rPr>
          <w:lang w:val="en-US"/>
        </w:rPr>
      </w:pPr>
      <w:r>
        <w:rPr>
          <w:rFonts w:cs="MetaPlusLF"/>
          <w:lang w:val="en-US"/>
        </w:rPr>
        <w:t xml:space="preserve">Opišite pomen simbolov vezja za pnevmatske cilindre.</w:t>
      </w:r>
    </w:p>
    <w:p>
      <w:pPr>
        <w:pStyle w:val="Aufzhlung123"/>
        <w:numPr>
          <w:ilvl w:val="0"/>
          <w:numId w:val="41"/>
        </w:numPr>
        <w:rPr>
          <w:lang w:val="en-US"/>
        </w:rPr>
      </w:pPr>
      <w:r>
        <w:rPr>
          <w:rFonts w:cs="MetaPlusLF"/>
          <w:lang w:val="en-US"/>
        </w:rPr>
        <w:t xml:space="preserve">Izpolnite diagrame pnevmatskega in električnega vezja.</w:t>
      </w:r>
    </w:p>
    <w:p>
      <w:pPr>
        <w:pStyle w:val="Aufzhlung123"/>
        <w:numPr>
          <w:ilvl w:val="0"/>
          <w:numId w:val="41"/>
        </w:numPr>
      </w:pPr>
      <w:r>
        <w:rPr>
          <w:rFonts w:cs="MetaPlusLF"/>
          <w:lang w:val="en-US"/>
        </w:rPr>
        <w:t xml:space="preserve">Izpolnite seznam opreme.</w:t>
      </w:r>
    </w:p>
    <w:p>
      <w:pPr>
        <w:pStyle w:val="Aufzhlung123"/>
        <w:numPr>
          <w:ilvl w:val="0"/>
          <w:numId w:val="41"/>
        </w:numPr>
        <w:rPr>
          <w:lang w:val="en-US"/>
        </w:rPr>
      </w:pPr>
      <w:r>
        <w:rPr>
          <w:rFonts w:cs="MetaPlusLF"/>
          <w:lang w:val="en-US"/>
        </w:rPr>
        <w:t xml:space="preserve">Nastavite pnevmatski in električni del krmilnika.</w:t>
      </w:r>
    </w:p>
    <w:p>
      <w:pPr>
        <w:pStyle w:val="Aufzhlung123"/>
        <w:numPr>
          <w:ilvl w:val="0"/>
          <w:numId w:val="41"/>
        </w:numPr>
        <w:rPr>
          <w:lang w:val="en-US"/>
        </w:rPr>
      </w:pPr>
      <w:r>
        <w:rPr>
          <w:rFonts w:cs="MetaPlusLF"/>
          <w:lang w:val="en-US"/>
        </w:rPr>
        <w:t xml:space="preserve">Dvakrat preverite konfiguracijo krmilnika.</w:t>
      </w:r>
    </w:p>
    <w:p>
      <w:pPr>
        <w:pStyle w:val="Aufzhlung123"/>
        <w:numPr>
          <w:ilvl w:val="0"/>
          <w:numId w:val="41"/>
        </w:numPr>
        <w:rPr>
          <w:lang w:val="en-US"/>
        </w:rPr>
      </w:pPr>
      <w:r>
        <w:rPr>
          <w:rFonts w:cs="MetaPlusLF"/>
          <w:lang w:val="en-US"/>
        </w:rPr>
        <w:t xml:space="preserve">Opišite delovno zaporedje upravljavca.</w:t>
      </w:r>
    </w:p>
    <w:p w:rsidRPr="002E3A74" w:rsidR="00881C53" w:rsidP="00881C53" w:rsidRDefault="00881C53" w14:paraId="03B7337B" w14:textId="77777777">
      <w:pPr>
        <w:rPr>
          <w:lang w:val="en-US"/>
        </w:rPr>
      </w:pPr>
    </w:p>
    <w:p w:rsidRPr="002E3A74" w:rsidR="00881C53" w:rsidP="00881C53" w:rsidRDefault="00881C53" w14:paraId="263EADA8"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10743C29" w14:textId="77777777">
      <w:pPr>
        <w:rPr>
          <w:color w:val="auto"/>
        </w:rPr>
      </w:pPr>
    </w:p>
    <w:p w:rsidRPr="00F705CC" w:rsidR="00881C53" w:rsidP="00881C53" w:rsidRDefault="00881C53" w14:paraId="56349B14" w14:textId="77777777"/>
    <w:p>
      <w:pPr>
        <w:pStyle w:val="berschriftArbeitsblatt"/>
        <w:numPr>
          <w:ilvl w:val="0"/>
          <w:numId w:val="43"/>
        </w:numPr>
        <w:rPr>
          <w:lang w:val="en-US"/>
        </w:rPr>
      </w:pPr>
      <w:r>
        <w:rPr>
          <w:rFonts w:cs="MetaPlusLF"/>
          <w:bCs/>
          <w:lang w:val="en-US"/>
        </w:rPr>
        <w:br w:type="page"/>
      </w:r>
      <w:r>
        <w:rPr>
          <w:rFonts w:cs="MetaPlusLF"/>
          <w:bCs/>
          <w:lang w:val="en-US"/>
        </w:rPr>
        <w:lastRenderedPageBreak/>
        <w:t xml:space="preserve">Primerjava </w:t>
      </w:r>
      <w:r>
        <w:rPr>
          <w:rFonts w:cs="MetaPlusLF"/>
          <w:bCs/>
          <w:lang w:val="en-US"/>
        </w:rPr>
        <w:t xml:space="preserve">ventilov s </w:t>
      </w:r>
      <w:r>
        <w:rPr>
          <w:rFonts w:cs="MetaPlusLF"/>
          <w:bCs/>
          <w:lang w:val="en-US"/>
        </w:rPr>
        <w:lastRenderedPageBreak/>
        <w:t xml:space="preserve">pilotskim in neposrednim pogonom</w:t>
      </w:r>
    </w:p>
    <w:p w:rsidRPr="002E3A74" w:rsidR="00881C53" w:rsidP="00881C53" w:rsidRDefault="00881C53" w14:paraId="76497405"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Glede na </w:t>
      </w:r>
      <w:r>
        <w:rPr>
          <w:rFonts w:cs="MetaPlusLF"/>
          <w:lang w:val="en-US"/>
        </w:rPr>
        <w:t xml:space="preserve">vrsto pogona bata ventila razlikujemo med elektromagnetnimi ventili z neposrednim pogonom in elektromagnetnimi ventili s pilotnim pogonom.</w:t>
      </w:r>
      <w:r>
        <w:rPr>
          <w:rFonts w:cs="MetaPlusLF"/>
          <w:lang w:val="en-US"/>
        </w:rPr>
        <w:br/>
      </w:r>
      <w:r>
        <w:rPr>
          <w:rFonts w:cs="MetaPlusLF"/>
          <w:lang w:val="en-US"/>
        </w:rPr>
        <w:br/>
        <w:t xml:space="preserve"> Primerjajte ti dve vrsti ventilov ter navedite njune prednosti in slabosti.</w:t>
      </w:r>
    </w:p>
    <w:p w:rsidRPr="002E3A74" w:rsidR="00881C53" w:rsidP="00881C53" w:rsidRDefault="00881C53" w14:paraId="1CE86781" w14:textId="77777777">
      <w:pPr>
        <w:rPr>
          <w:lang w:val="en-US"/>
        </w:rPr>
      </w:pPr>
    </w:p>
    <w:p>
      <w:pPr>
        <w:pStyle w:val="Lsung"/>
        <w:rPr>
          <w:b/>
          <w:lang w:val="en-US"/>
        </w:rPr>
      </w:pPr>
      <w:r w:rsidRPr="00EE4CA6">
        <w:rPr>
          <w:rFonts w:cs="MetaPlusLF"/>
          <w:b/>
          <w:bCs/>
          <w:lang w:val="en-US"/>
        </w:rPr>
        <w:t xml:space="preserve">Ventil z </w:t>
      </w:r>
      <w:r w:rsidRPr="00EE4CA6">
        <w:rPr>
          <w:rFonts w:cs="MetaPlusLF"/>
          <w:b/>
          <w:bCs/>
          <w:lang w:val="en-US"/>
        </w:rPr>
        <w:t xml:space="preserve">neposrednim pogonom</w:t>
      </w:r>
    </w:p>
    <w:p>
      <w:pPr>
        <w:pStyle w:val="Lsung"/>
        <w:rPr>
          <w:lang w:val="en-US"/>
        </w:rPr>
      </w:pPr>
      <w:r>
        <w:rPr>
          <w:rFonts w:cs="MetaPlusLF"/>
          <w:lang w:val="en-US"/>
        </w:rPr>
        <w:t xml:space="preserve">Pretok do porabnika omogoči armatura elektromagnetne tuljave. Za </w:t>
      </w:r>
      <w:r>
        <w:rPr>
          <w:rFonts w:cs="MetaPlusLF"/>
          <w:lang w:val="en-US"/>
        </w:rPr>
        <w:t xml:space="preserve">doseganje zadostnega preseka odprtine in s tem ustrezne hitrosti pretoka </w:t>
      </w:r>
      <w:r>
        <w:rPr>
          <w:rFonts w:cs="MetaPlusLF"/>
          <w:lang w:val="en-US"/>
        </w:rPr>
        <w:t xml:space="preserve">je potrebna sorazmerno velika armatura</w:t>
      </w:r>
      <w:r>
        <w:rPr>
          <w:rFonts w:cs="MetaPlusLF"/>
          <w:lang w:val="en-US"/>
        </w:rPr>
        <w:t xml:space="preserve">.</w:t>
      </w:r>
    </w:p>
    <w:p w:rsidRPr="002E3A74" w:rsidR="00881C53" w:rsidP="00881C53" w:rsidRDefault="00881C53" w14:paraId="2429A1A0" w14:textId="77777777">
      <w:pPr>
        <w:pStyle w:val="Lsung"/>
        <w:rPr>
          <w:lang w:val="en-US"/>
        </w:rPr>
      </w:pPr>
    </w:p>
    <w:p>
      <w:pPr>
        <w:pStyle w:val="Lsung"/>
        <w:rPr>
          <w:lang w:val="en-US"/>
        </w:rPr>
      </w:pPr>
      <w:r>
        <w:rPr>
          <w:rFonts w:cs="MetaPlusLF"/>
          <w:lang w:val="en-US"/>
        </w:rPr>
        <w:t xml:space="preserve">Zato je </w:t>
      </w:r>
      <w:r>
        <w:rPr>
          <w:rFonts w:cs="MetaPlusLF"/>
          <w:lang w:val="en-US"/>
        </w:rPr>
        <w:t xml:space="preserve">potrebna </w:t>
      </w:r>
      <w:r>
        <w:rPr>
          <w:rFonts w:cs="MetaPlusLF"/>
          <w:lang w:val="en-US"/>
        </w:rPr>
        <w:t xml:space="preserve">močna povratna vzmet </w:t>
      </w:r>
      <w:r>
        <w:rPr>
          <w:rFonts w:cs="MetaPlusLF"/>
          <w:lang w:val="en-US"/>
        </w:rPr>
        <w:t xml:space="preserve">in elektromagnet mora delovati s precejšnjo silo. Zato je velik in porabi veliko električne energije.</w:t>
      </w:r>
    </w:p>
    <w:p w:rsidRPr="002E3A74" w:rsidR="00881C53" w:rsidP="00881C53" w:rsidRDefault="00881C53" w14:paraId="2DE9CB7B" w14:textId="77777777">
      <w:pPr>
        <w:pStyle w:val="Lsung"/>
        <w:rPr>
          <w:lang w:val="en-US"/>
        </w:rPr>
      </w:pPr>
    </w:p>
    <w:p>
      <w:pPr>
        <w:pStyle w:val="Lsung"/>
        <w:rPr>
          <w:b/>
          <w:lang w:val="en-US"/>
        </w:rPr>
      </w:pPr>
      <w:r w:rsidRPr="00EE4CA6">
        <w:rPr>
          <w:rFonts w:cs="MetaPlusLF"/>
          <w:b/>
          <w:bCs/>
          <w:lang w:val="en-US"/>
        </w:rPr>
        <w:t xml:space="preserve">Ventil s pilotskim pogonom</w:t>
      </w:r>
    </w:p>
    <w:p>
      <w:pPr>
        <w:pStyle w:val="Lsung"/>
        <w:rPr>
          <w:lang w:val="en-US"/>
        </w:rPr>
      </w:pPr>
      <w:r>
        <w:rPr>
          <w:rFonts w:cs="MetaPlusLF"/>
          <w:lang w:val="en-US"/>
        </w:rPr>
        <w:t xml:space="preserve">Pretok do porabnika preklopi primarna stopnja. Bat ventila se spravi v gibanje z zračnim kanalom iz dovodne odprtine 1.</w:t>
      </w:r>
    </w:p>
    <w:p w:rsidRPr="002E3A74" w:rsidR="00881C53" w:rsidP="00881C53" w:rsidRDefault="00881C53" w14:paraId="6E92A90C" w14:textId="77777777">
      <w:pPr>
        <w:pStyle w:val="Lsung"/>
        <w:rPr>
          <w:lang w:val="en-US"/>
        </w:rPr>
      </w:pPr>
    </w:p>
    <w:p>
      <w:pPr>
        <w:pStyle w:val="Lsung"/>
        <w:rPr>
          <w:lang w:val="en-US"/>
        </w:rPr>
      </w:pPr>
      <w:r>
        <w:rPr>
          <w:rFonts w:cs="MetaPlusLF"/>
          <w:lang w:val="en-US"/>
        </w:rPr>
        <w:t xml:space="preserve">V ta namen zadostuje majhen pretok, kar pomeni, da se lahko uporabi sorazmerno majhna armatura z majhno pogonsko silo. Za </w:t>
      </w:r>
      <w:r>
        <w:rPr>
          <w:rFonts w:cs="MetaPlusLF"/>
          <w:lang w:val="en-US"/>
        </w:rPr>
        <w:t xml:space="preserve">pogon bata proti sili vzmeti </w:t>
      </w:r>
      <w:r>
        <w:rPr>
          <w:rFonts w:cs="MetaPlusLF"/>
          <w:lang w:val="en-US"/>
        </w:rPr>
        <w:t xml:space="preserve">je potreben le minimalen dovodni tlak</w:t>
      </w:r>
      <w:r>
        <w:rPr>
          <w:rFonts w:cs="MetaPlusLF"/>
          <w:lang w:val="en-US"/>
        </w:rPr>
        <w:t xml:space="preserve">.</w:t>
      </w:r>
    </w:p>
    <w:p w:rsidRPr="002E3A74" w:rsidR="00881C53" w:rsidP="00881C53" w:rsidRDefault="00881C53" w14:paraId="4C6F0468" w14:textId="77777777">
      <w:pPr>
        <w:pStyle w:val="Lsung"/>
        <w:rPr>
          <w:lang w:val="en-US"/>
        </w:rPr>
      </w:pPr>
    </w:p>
    <w:p>
      <w:pPr>
        <w:pStyle w:val="Lsung"/>
      </w:pPr>
      <w:r>
        <w:rPr>
          <w:rFonts w:cs="MetaPlusLF"/>
          <w:lang w:val="en-US"/>
        </w:rPr>
        <w:t xml:space="preserve">Solenoid je lahko manjši kot pri ventilu z neposrednim pogonom. Poraba električne energije in odvajanje toplote sta manjša.</w:t>
      </w:r>
    </w:p>
    <w:p w:rsidR="00881C53" w:rsidP="00881C53" w:rsidRDefault="00881C53" w14:paraId="23AC29F1" w14:textId="77777777"/>
    <w:p w:rsidRPr="00F705CC" w:rsidR="00881C53" w:rsidP="00881C53" w:rsidRDefault="00881C53" w14:paraId="1ED1CE15" w14:textId="77777777"/>
    <w:p>
      <w:pPr>
        <w:pStyle w:val="berschriftArbeitsblatt"/>
        <w:rPr>
          <w:lang w:val="en-US"/>
        </w:rPr>
      </w:pPr>
      <w:r>
        <w:rPr>
          <w:rFonts w:cs="MetaPlusLF"/>
          <w:bCs/>
          <w:lang w:val="en-US"/>
        </w:rPr>
        <w:br w:type="page"/>
      </w:r>
      <w:r>
        <w:rPr>
          <w:rFonts w:cs="MetaPlusLF"/>
          <w:bCs/>
          <w:lang w:val="en-US"/>
        </w:rPr>
        <w:lastRenderedPageBreak/>
        <w:t xml:space="preserve">Funkcija elektromagnetnega ventila</w:t>
      </w:r>
    </w:p>
    <w:p w:rsidRPr="002E3A74" w:rsidR="00881C53" w:rsidP="00881C53" w:rsidRDefault="00881C53" w14:paraId="14636A47"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Simbol ventila označuje delovanje posameznega ventila, tj. koliko priključkov ima, njegove preklopne položaje in vrsto pogona, vendar ne pove ničesar o njegovi tehnični zasnovi.</w:t>
      </w:r>
    </w:p>
    <w:p w:rsidRPr="002E3A74" w:rsidR="00881C53" w:rsidP="00881C53" w:rsidRDefault="00881C53" w14:paraId="0BB7563D"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lang w:val="en-US"/>
        </w:rPr>
      </w:pPr>
    </w:p>
    <w:p w:rsidRPr="002E3A74" w:rsidR="00881C53" w:rsidP="00881C53" w:rsidRDefault="00881C53" w14:paraId="137410EB"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lang w:val="en-US"/>
        </w:rPr>
      </w:pPr>
    </w:p>
    <w:p>
      <w:pPr>
        <w:pStyle w:val="Spiegelstrich"/>
        <w:rPr>
          <w:lang w:val="en-US"/>
        </w:rPr>
      </w:pPr>
      <w:r>
        <w:rPr>
          <w:rFonts w:cs="MetaPlusLF"/>
          <w:lang w:val="en-US"/>
        </w:rPr>
        <w:t xml:space="preserve">Opišite delovanje smernega krmilnega ventila, ki je predstavljen z naslednjim simbolom vezja in izrezom.</w:t>
      </w:r>
    </w:p>
    <w:p w:rsidRPr="002E3A74" w:rsidR="00881C53" w:rsidP="00881C53" w:rsidRDefault="00881C53" w14:paraId="003BD1BF" w14:textId="77777777">
      <w:pPr>
        <w:rPr>
          <w:lang w:val="en-US"/>
        </w:rPr>
      </w:pPr>
    </w:p>
    <w:tbl>
      <w:tblPr>
        <w:tblW w:w="0" w:type="auto"/>
        <w:tblLayout w:type="fixed"/>
        <w:tblCellMar>
          <w:left w:w="0" w:type="dxa"/>
          <w:right w:w="0" w:type="dxa"/>
        </w:tblCellMar>
        <w:tblLook w:val="04a0"/>
      </w:tblPr>
      <w:tblGrid>
        <w:gridCol w:w="357"/>
        <w:gridCol w:w="8675"/>
      </w:tblGrid>
      <w:tr w:rsidR="00881C53" w:rsidTr="00BA1CA4" w14:paraId="6657482B" w14:textId="77777777">
        <w:tc>
          <w:tcPr>
            <w:tcW w:w="357" w:type="dxa"/>
            <w:shd w:val="clear" w:color="auto" w:fill="auto"/>
          </w:tcPr>
          <w:p w:rsidRPr="002E3A74" w:rsidR="00881C53" w:rsidP="00BA1CA4" w:rsidRDefault="00881C53" w14:paraId="11EA4303" w14:textId="77777777">
            <w:pPr>
              <w:rPr>
                <w:lang w:val="en-US"/>
              </w:rPr>
            </w:pPr>
          </w:p>
        </w:tc>
        <w:tc>
          <w:tcPr>
            <w:tcW w:w="8675" w:type="dxa"/>
            <w:shd w:val="clear" w:color="auto" w:fill="auto"/>
          </w:tcPr>
          <w:p w:rsidRPr="00480B69" w:rsidR="00881C53" w:rsidP="00BA1CA4" w:rsidRDefault="00881C53" w14:paraId="63198D86" w14:textId="77777777">
            <w:pPr>
              <w:pStyle w:val="BildFormel"/>
              <w:rPr>
                <w:lang w:val="de-DE" w:eastAsia="de-DE"/>
              </w:rPr>
            </w:pPr>
            <w:r w:rsidRPr="00EE4CA6">
              <w:rPr>
                <w:lang w:val="en-US" w:eastAsia="de-DE"/>
              </w:rPr>
              <w:pict w14:anchorId="17B7DA5F">
                <v:shape id="_x0000_i1061" style="width:356.25pt;height:167.8pt" type="#_x0000_t75">
                  <v:imagedata r:id="rId99" r:href="rId100"/>
                </v:shape>
              </w:pict>
            </w:r>
          </w:p>
        </w:tc>
      </w:tr>
    </w:tbl>
    <w:p w:rsidR="00881C53" w:rsidP="00881C53" w:rsidRDefault="00881C53" w14:paraId="3D787AA7" w14:textId="77777777"/>
    <w:p w:rsidRPr="00F705CC" w:rsidR="00881C53" w:rsidP="00881C53" w:rsidRDefault="00881C53" w14:paraId="52063B1F" w14:textId="77777777"/>
    <w:p>
      <w:pPr>
        <w:pStyle w:val="Lsung"/>
        <w:rPr>
          <w:lang w:val="en-US"/>
        </w:rPr>
      </w:pPr>
      <w:r>
        <w:rPr>
          <w:rFonts w:cs="MetaPlusLF"/>
          <w:lang w:val="en-US"/>
        </w:rPr>
        <w:t xml:space="preserve">Ventil je 5/2-stopenjski elektromagnetni ventil s pilotskim pogonom in ročnim upravljanjem, vključno s pnevmatskim in mehanskim vračanjem vzmeti.</w:t>
      </w:r>
    </w:p>
    <w:p w:rsidRPr="002E3A74" w:rsidR="00881C53" w:rsidP="00881C53" w:rsidRDefault="00881C53" w14:paraId="129BC060"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Ko je ventil v nevtralnem položaju, je bat ventila na levem končnem omejevalniku, priključka 1 in 2 (dovodni in delovni priključek) ter priključka 4 in 5 (delovni in izpušni priključek) pa so povezani. Če je elektromagnetna tuljava pod napetostjo, se bat ventila premakne do desnega končnega omejevalnika. V tem položaju sta priključena priključka 1 in 4 ter 2 in 3 (izpušni priključek).</w:t>
      </w:r>
    </w:p>
    <w:p w:rsidRPr="002E3A74" w:rsidR="00881C53" w:rsidP="00881C53" w:rsidRDefault="00881C53" w14:paraId="367C3DBF" w14:textId="77777777">
      <w:pPr>
        <w:pStyle w:val="Lsung"/>
        <w:rPr>
          <w:lang w:val="en-US"/>
        </w:rPr>
      </w:pPr>
    </w:p>
    <w:p>
      <w:pPr>
        <w:pStyle w:val="Lsung"/>
        <w:rPr>
          <w:lang w:val="en-US"/>
        </w:rPr>
      </w:pPr>
      <w:r>
        <w:rPr>
          <w:rFonts w:cs="MetaPlusLF"/>
          <w:lang w:val="en-US"/>
        </w:rPr>
        <w:t xml:space="preserve">Notranji pilotni vod za pilotno krmiljenje je označen kot 14. Funkcija ob aktiviranju: dovodna vrata 1 in delovna vrata 4 so med seboj povezana.</w:t>
      </w:r>
    </w:p>
    <w:p w:rsidRPr="002E3A74" w:rsidR="00881C53" w:rsidP="00881C53" w:rsidRDefault="00881C53" w14:paraId="259FF203" w14:textId="77777777">
      <w:pPr>
        <w:pStyle w:val="Lsung"/>
        <w:rPr>
          <w:lang w:val="en-US"/>
        </w:rPr>
      </w:pPr>
    </w:p>
    <w:p>
      <w:pPr>
        <w:pStyle w:val="Lsung"/>
        <w:rPr>
          <w:lang w:val="en-US"/>
        </w:rPr>
      </w:pPr>
      <w:r>
        <w:rPr>
          <w:rFonts w:cs="MetaPlusLF"/>
          <w:lang w:val="en-US"/>
        </w:rPr>
        <w:t xml:space="preserve">Ko se elektromagnetna tuljava razbremeni, se bat ventila zaradi sile vzmeti vrne v nevtralni položaj, pilotni zrak pa se izpusti. Ventil je v stanju brez napajanja mogoče preklopiti z ročnim upravljanjem.</w:t>
      </w:r>
    </w:p>
    <w:p w:rsidRPr="002E3A74" w:rsidR="00881C53" w:rsidP="00881C53" w:rsidRDefault="00881C53" w14:paraId="1136B791" w14:textId="77777777">
      <w:pPr>
        <w:rPr>
          <w:lang w:val="en-US"/>
        </w:rPr>
      </w:pPr>
    </w:p>
    <w:p w:rsidRPr="002E3A74" w:rsidR="00881C53" w:rsidP="00881C53" w:rsidRDefault="00881C53" w14:paraId="7B2CE9AC" w14:textId="77777777">
      <w:pPr>
        <w:rPr>
          <w:lang w:val="en-US"/>
        </w:rPr>
      </w:pPr>
    </w:p>
    <w:p>
      <w:pPr>
        <w:pStyle w:val="berschriftArbeitsblatt"/>
      </w:pPr>
      <w:r>
        <w:rPr>
          <w:rFonts w:cs="MetaPlusLF"/>
          <w:bCs/>
          <w:lang w:val="en-US"/>
        </w:rPr>
        <w:br w:type="page"/>
      </w:r>
      <w:r>
        <w:rPr>
          <w:rFonts w:cs="MetaPlusLF"/>
          <w:bCs/>
          <w:lang w:val="en-US"/>
        </w:rPr>
        <w:lastRenderedPageBreak/>
        <w:t xml:space="preserve">Oznaka IP</w:t>
      </w:r>
    </w:p>
    <w:p w:rsidR="00881C53" w:rsidP="00881C53" w:rsidRDefault="00881C53" w14:paraId="6F3F4CCD"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Električna oprema je zaščitena z ohišji in pokrovi, odvisno od namestitve in okoljskih pogojev. Določiti je treba zahtevano raven zaščite pred prahom, vlago in tujki.</w:t>
      </w:r>
    </w:p>
    <w:p w:rsidRPr="002E3A74" w:rsidR="00881C53" w:rsidP="00881C53" w:rsidRDefault="00881C53" w14:paraId="3EC296A9" w14:textId="77777777">
      <w:pPr>
        <w:rPr>
          <w:lang w:val="en-US"/>
        </w:rPr>
      </w:pPr>
    </w:p>
    <w:p w:rsidRPr="002E3A74" w:rsidR="00881C53" w:rsidP="00881C53" w:rsidRDefault="00881C53" w14:paraId="4A1A9581"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Oznaka </w:t>
      </w:r>
      <w:r w:rsidRPr="00EE4CA6">
        <w:rPr>
          <w:rFonts w:cs="MetaPlusLF"/>
          <w:b/>
          <w:bCs/>
          <w:lang w:val="en-US"/>
        </w:rPr>
        <w:t xml:space="preserve">IP 65 </w:t>
      </w:r>
      <w:r>
        <w:rPr>
          <w:rFonts w:cs="MetaPlusLF"/>
          <w:lang w:val="en-US"/>
        </w:rPr>
        <w:t xml:space="preserve">je navedena na elektromagnetni tuljavi.</w:t>
      </w:r>
      <w:r>
        <w:rPr>
          <w:rFonts w:cs="MetaPlusLF"/>
          <w:lang w:val="en-US"/>
        </w:rPr>
        <w:br/>
      </w:r>
      <w:r>
        <w:rPr>
          <w:rFonts w:cs="MetaPlusLF"/>
          <w:lang w:val="en-US"/>
        </w:rPr>
        <w:br/>
        <w:t xml:space="preserve"> Pojasnite pomen te oznake.</w:t>
      </w:r>
    </w:p>
    <w:p w:rsidRPr="002E3A74" w:rsidR="00881C53" w:rsidP="00881C53" w:rsidRDefault="00881C53" w14:paraId="373056B1" w14:textId="77777777">
      <w:pPr>
        <w:rPr>
          <w:lang w:val="en-US"/>
        </w:rPr>
      </w:pPr>
    </w:p>
    <w:p>
      <w:pPr>
        <w:pStyle w:val="Lsung"/>
        <w:rPr>
          <w:lang w:val="en-US"/>
        </w:rPr>
      </w:pPr>
      <w:r>
        <w:rPr>
          <w:rFonts w:cs="MetaPlusLF"/>
          <w:lang w:val="en-US"/>
        </w:rPr>
        <w:t xml:space="preserve">Identifikator za stopnjo zaščite v skladu s standardom EN 60529 je sestavljen iz dveh črk IP (ki pomenita mednarodno zaščito) in dveh številk.</w:t>
      </w:r>
    </w:p>
    <w:p w:rsidRPr="002E3A74" w:rsidR="00881C53" w:rsidP="00881C53" w:rsidRDefault="00881C53" w14:paraId="7E4E258A" w14:textId="77777777">
      <w:pPr>
        <w:pStyle w:val="Lsung"/>
        <w:rPr>
          <w:lang w:val="en-US"/>
        </w:rPr>
      </w:pPr>
    </w:p>
    <w:p>
      <w:pPr>
        <w:pStyle w:val="Lsung"/>
        <w:rPr>
          <w:lang w:val="en-US"/>
        </w:rPr>
      </w:pPr>
      <w:r>
        <w:rPr>
          <w:rFonts w:cs="MetaPlusLF"/>
          <w:lang w:val="en-US"/>
        </w:rPr>
        <w:t xml:space="preserve">Prva številka označuje stopnjo zaščite pred vdorom prahu in tujih snovi, druga številka pa stopnjo zaščite pred vdorom vlage in vode.</w:t>
      </w:r>
    </w:p>
    <w:p w:rsidRPr="002E3A74" w:rsidR="00881C53" w:rsidP="00881C53" w:rsidRDefault="00881C53" w14:paraId="6F852496" w14:textId="77777777">
      <w:pPr>
        <w:pStyle w:val="Lsung"/>
        <w:rPr>
          <w:lang w:val="en-US"/>
        </w:rPr>
      </w:pPr>
    </w:p>
    <w:p>
      <w:pPr>
        <w:pStyle w:val="Lsung"/>
        <w:rPr>
          <w:lang w:val="en-US"/>
        </w:rPr>
      </w:pPr>
      <w:r>
        <w:rPr>
          <w:rFonts w:cs="MetaPlusLF"/>
          <w:lang w:val="en-US"/>
        </w:rPr>
        <w:t xml:space="preserve">Tako </w:t>
      </w:r>
      <w:r>
        <w:rPr>
          <w:rFonts w:cs="MetaPlusLF"/>
          <w:lang w:val="en-US"/>
        </w:rPr>
        <w:t xml:space="preserve">oznaka IP 65 pomeni zaščito pred vdorom prahu (tj. popolna zaščita pred stikom s komponentami pod napetostjo in notranjimi gibljivimi deli, zaščita pred vdorom prahu) in vodnih curkov (tj. pršenje vode iz vseh smeri, ki je usmerjeno v ohišje kot curek, ne sme povzročiti nobene škode).</w:t>
      </w:r>
    </w:p>
    <w:p w:rsidRPr="002E3A74" w:rsidR="00881C53" w:rsidP="00881C53" w:rsidRDefault="00881C53" w14:paraId="72977095" w14:textId="77777777">
      <w:pPr>
        <w:rPr>
          <w:lang w:val="en-US"/>
        </w:rPr>
      </w:pPr>
    </w:p>
    <w:p w:rsidRPr="002E3A74" w:rsidR="00881C53" w:rsidP="00881C53" w:rsidRDefault="00881C53" w14:paraId="36C6FF76" w14:textId="77777777">
      <w:pPr>
        <w:rPr>
          <w:lang w:val="en-US"/>
        </w:rPr>
      </w:pPr>
    </w:p>
    <w:p>
      <w:pPr>
        <w:pStyle w:val="berschriftArbeitsblatt"/>
      </w:pPr>
      <w:r>
        <w:rPr>
          <w:rFonts w:cs="MetaPlusLF"/>
          <w:bCs/>
          <w:lang w:val="en-US"/>
        </w:rPr>
        <w:br w:type="page"/>
      </w:r>
      <w:r>
        <w:rPr>
          <w:rFonts w:cs="MetaPlusLF"/>
          <w:bCs/>
          <w:lang w:val="en-US"/>
        </w:rPr>
        <w:lastRenderedPageBreak/>
        <w:t xml:space="preserve">Simboli vezij za pnevmatske cilindre</w:t>
      </w:r>
    </w:p>
    <w:p w:rsidR="00881C53" w:rsidP="00881C53" w:rsidRDefault="00881C53" w14:paraId="2AD99176"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Cilindre z batnimi palicami, ki se premikajo v ravnih linijah, lahko razdelimo v dve skupini.</w:t>
      </w:r>
    </w:p>
    <w:p>
      <w:pPr>
        <w:pStyle w:val="Hinweis"/>
      </w:pPr>
      <w:r>
        <w:rPr>
          <w:rFonts w:cs="MetaPlusLF"/>
          <w:lang w:val="en-US"/>
        </w:rPr>
        <w:tab/>
        <w:t xml:space="preserve">-Cilindri z </w:t>
      </w:r>
      <w:r>
        <w:rPr>
          <w:rFonts w:cs="MetaPlusLF"/>
          <w:lang w:val="en-US"/>
        </w:rPr>
        <w:t xml:space="preserve">enim samim delovanjem</w:t>
      </w:r>
    </w:p>
    <w:p>
      <w:pPr>
        <w:pStyle w:val="Hinweis"/>
      </w:pPr>
      <w:r>
        <w:rPr>
          <w:rFonts w:cs="MetaPlusLF"/>
          <w:lang w:val="en-US"/>
        </w:rPr>
        <w:tab/>
        <w:t xml:space="preserve">-Cilindri z </w:t>
      </w:r>
      <w:r>
        <w:rPr>
          <w:rFonts w:cs="MetaPlusLF"/>
          <w:lang w:val="en-US"/>
        </w:rPr>
        <w:t xml:space="preserve">dvojnim delovanjem</w:t>
      </w:r>
    </w:p>
    <w:p w:rsidRPr="002E3A74" w:rsidR="00881C53" w:rsidP="00881C53" w:rsidRDefault="00881C53" w14:paraId="714B3BA1" w14:textId="77777777">
      <w:pPr>
        <w:rPr>
          <w:lang w:val="en-US"/>
        </w:rPr>
      </w:pPr>
    </w:p>
    <w:p w:rsidRPr="002E3A74" w:rsidR="00881C53" w:rsidP="00881C53" w:rsidRDefault="00881C53" w14:paraId="6E3B80A1"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Opišite pomen spodaj prikazanih simbolov vezja za pnevmatske cilindre.</w:t>
      </w:r>
    </w:p>
    <w:p w:rsidRPr="002E3A74" w:rsidR="00881C53" w:rsidP="00881C53" w:rsidRDefault="00881C53" w14:paraId="7079A7A3" w14:textId="77777777">
      <w:pPr>
        <w:rPr>
          <w:lang w:val="en-US"/>
        </w:rPr>
      </w:pPr>
    </w:p>
    <w:p w:rsidR="00881C53" w:rsidP="00881C53" w:rsidRDefault="00881C53" w14:paraId="06210D08" w14:textId="77777777">
      <w:pPr>
        <w:pStyle w:val="Lsung"/>
      </w:pPr>
      <w:r w:rsidRPr="00EE4CA6">
        <w:rPr>
          <w:lang w:val="en-US"/>
        </w:rPr>
        <w:pict w14:anchorId="03412D02">
          <v:shape id="_x0000_i1062" style="width:149pt;height:58.25pt" type="#_x0000_t75">
            <v:imagedata r:id="rId101" r:href="rId102"/>
          </v:shape>
        </w:pict>
      </w:r>
    </w:p>
    <w:p w:rsidR="00881C53" w:rsidP="00881C53" w:rsidRDefault="00881C53" w14:paraId="3CFDA647" w14:textId="77777777">
      <w:pPr>
        <w:pStyle w:val="Lsung"/>
      </w:pPr>
    </w:p>
    <w:p>
      <w:pPr>
        <w:pStyle w:val="Lsung"/>
        <w:rPr>
          <w:lang w:val="en-US"/>
        </w:rPr>
      </w:pPr>
      <w:r>
        <w:rPr>
          <w:rFonts w:cs="MetaPlusLF"/>
          <w:lang w:val="en-US"/>
        </w:rPr>
        <w:t xml:space="preserve">Večnamenski cilinder z dvojnim delovanjem, ki se obrača z izmeničnim pritiskom stisnjenega zraka na ustrezna konca.</w:t>
      </w:r>
    </w:p>
    <w:p w:rsidRPr="002E3A74" w:rsidR="00881C53" w:rsidP="00881C53" w:rsidRDefault="00881C53" w14:paraId="6D0E18C2" w14:textId="77777777">
      <w:pPr>
        <w:pStyle w:val="Lsung"/>
        <w:rPr>
          <w:lang w:val="en-US"/>
        </w:rPr>
      </w:pPr>
    </w:p>
    <w:p>
      <w:pPr>
        <w:pStyle w:val="Lsung"/>
        <w:rPr>
          <w:lang w:val="en-US"/>
        </w:rPr>
      </w:pPr>
      <w:r>
        <w:rPr>
          <w:rFonts w:cs="MetaPlusLF"/>
          <w:lang w:val="en-US"/>
        </w:rPr>
        <w:t xml:space="preserve">Dva valja z bati enakega premera sta povezana drug z drugim. Posamezni valji se s pritiskom premikajo naprej. Dva valja z različnimi dolžinami hoda imata štiri položaje, ki se jim lahko približamo.</w:t>
      </w:r>
    </w:p>
    <w:p w:rsidR="00881C53" w:rsidP="00881C53" w:rsidRDefault="00881C53" w14:paraId="259141A8" w14:textId="77777777">
      <w:pPr>
        <w:pStyle w:val="Lsung"/>
        <w:rPr>
          <w:lang w:val="en-US"/>
        </w:rPr>
      </w:pPr>
    </w:p>
    <w:p w:rsidRPr="002E3A74" w:rsidR="00881C53" w:rsidP="00881C53" w:rsidRDefault="00881C53" w14:paraId="50908620" w14:textId="77777777">
      <w:pPr>
        <w:pStyle w:val="Lsung"/>
        <w:rPr>
          <w:lang w:val="en-US"/>
        </w:rPr>
      </w:pPr>
    </w:p>
    <w:p w:rsidR="00881C53" w:rsidP="00881C53" w:rsidRDefault="00881C53" w14:paraId="53764706" w14:textId="77777777">
      <w:pPr>
        <w:pStyle w:val="Lsung"/>
      </w:pPr>
      <w:r w:rsidRPr="00EE4CA6">
        <w:rPr>
          <w:lang w:val="en-US"/>
        </w:rPr>
        <w:pict w14:anchorId="76684591">
          <v:shape id="_x0000_i1063" style="width:80.75pt;height:58.25pt" type="#_x0000_t75">
            <v:imagedata r:id="rId103" r:href="rId104"/>
          </v:shape>
        </w:pict>
      </w:r>
    </w:p>
    <w:p w:rsidR="00881C53" w:rsidP="00881C53" w:rsidRDefault="00881C53" w14:paraId="7B8FA35E" w14:textId="77777777">
      <w:pPr>
        <w:pStyle w:val="Lsung"/>
      </w:pPr>
    </w:p>
    <w:p>
      <w:pPr>
        <w:pStyle w:val="Lsung"/>
        <w:rPr>
          <w:lang w:val="en-US"/>
        </w:rPr>
      </w:pPr>
      <w:r>
        <w:rPr>
          <w:rFonts w:cs="MetaPlusLF"/>
          <w:lang w:val="en-US"/>
        </w:rPr>
        <w:t xml:space="preserve">Cilinder z dvojnim delovanjem, obrnjen z izmeničnim pritiskom stisnjenega zraka na oba konca, nastavljivo blaženje končnega položaja.</w:t>
      </w:r>
    </w:p>
    <w:p w:rsidRPr="002E3A74" w:rsidR="00881C53" w:rsidP="00881C53" w:rsidRDefault="00881C53" w14:paraId="244AD358" w14:textId="77777777">
      <w:pPr>
        <w:pStyle w:val="Lsung"/>
        <w:rPr>
          <w:lang w:val="en-US"/>
        </w:rPr>
      </w:pPr>
    </w:p>
    <w:p>
      <w:pPr>
        <w:pStyle w:val="Lsung"/>
        <w:rPr>
          <w:lang w:val="en-US"/>
        </w:rPr>
      </w:pPr>
      <w:r>
        <w:rPr>
          <w:rFonts w:cs="MetaPlusLF"/>
          <w:lang w:val="en-US"/>
        </w:rPr>
        <w:t xml:space="preserve">Če se z valjem premikajo velika bremena, se v končnem položaju uporabi blaženje. Preden se doseže končni položaj, bat za blaženje prekine neposredno pot pretoka zraka v zunanje okolje. Ujeti izpušni zrak zmanjša hitrost bata v zadnjem delu hoda.</w:t>
      </w:r>
    </w:p>
    <w:p w:rsidRPr="002E3A74" w:rsidR="00881C53" w:rsidP="00881C53" w:rsidRDefault="00881C53" w14:paraId="750BA597" w14:textId="77777777">
      <w:pPr>
        <w:rPr>
          <w:lang w:val="en-US"/>
        </w:rPr>
      </w:pPr>
    </w:p>
    <w:p w:rsidRPr="002E3A74" w:rsidR="00881C53" w:rsidP="00881C53" w:rsidRDefault="00881C53" w14:paraId="5ADC956E"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Izpolnjevanje diagramov pnevmatskega in električnega vezja</w:t>
      </w:r>
    </w:p>
    <w:p w:rsidRPr="002E3A74" w:rsidR="00881C53" w:rsidP="00881C53" w:rsidRDefault="00881C53" w14:paraId="2B69EABC" w14:textId="77777777">
      <w:pPr>
        <w:rPr>
          <w:lang w:val="en-US"/>
        </w:rPr>
      </w:pPr>
    </w:p>
    <w:p>
      <w:pPr>
        <w:pStyle w:val="Spiegelstrich"/>
        <w:rPr>
          <w:lang w:val="en-US"/>
        </w:rPr>
      </w:pPr>
      <w:r>
        <w:rPr>
          <w:rFonts w:cs="MetaPlusLF"/>
          <w:lang w:val="en-US"/>
        </w:rPr>
        <w:t xml:space="preserve">Izpolnite diagrame pnevmatskega in električnega vezja za zaporno napravo. Dopolnite vse nepopolne simbole vezij. Označite posamezne sestavne dele in vpišite manjkajoče oznake vrat.</w:t>
      </w:r>
    </w:p>
    <w:p w:rsidRPr="002E3A74" w:rsidR="00881C53" w:rsidP="00881C53" w:rsidRDefault="00881C53" w14:paraId="68D1718C"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7F5C2F2C" w14:textId="77777777">
        <w:tc>
          <w:tcPr>
            <w:tcW w:w="4536" w:type="dxa"/>
          </w:tcPr>
          <w:p w:rsidRPr="00480B69" w:rsidR="00881C53" w:rsidP="00BA1CA4" w:rsidRDefault="00881C53" w14:paraId="45FDF3AE" w14:textId="77777777">
            <w:pPr>
              <w:pStyle w:val="BildFormel"/>
              <w:rPr>
                <w:lang w:val="de-DE" w:eastAsia="de-DE"/>
              </w:rPr>
            </w:pPr>
            <w:r w:rsidRPr="00EE4CA6">
              <w:rPr>
                <w:lang w:val="en-US" w:eastAsia="de-DE"/>
              </w:rPr>
              <w:pict w14:anchorId="1941D373">
                <v:shape id="_x0000_i1064" style="width:199.7pt;height:234.15pt" type="#_x0000_t75">
                  <v:imagedata r:id="rId105" r:href="rId106"/>
                </v:shape>
              </w:pict>
            </w:r>
          </w:p>
        </w:tc>
        <w:tc>
          <w:tcPr>
            <w:tcW w:w="4536" w:type="dxa"/>
          </w:tcPr>
          <w:p w:rsidRPr="00480B69" w:rsidR="00881C53" w:rsidP="00BA1CA4" w:rsidRDefault="00881C53" w14:paraId="3A7A42A9" w14:textId="77777777">
            <w:pPr>
              <w:pStyle w:val="BildFormel"/>
              <w:rPr>
                <w:lang w:val="de-DE" w:eastAsia="de-DE"/>
              </w:rPr>
            </w:pPr>
            <w:r w:rsidRPr="00EE4CA6">
              <w:rPr>
                <w:lang w:val="en-US" w:eastAsia="de-DE"/>
              </w:rPr>
              <w:pict w14:anchorId="0D59B26E">
                <v:shape id="_x0000_i1065" style="width:142.1pt;height:222.25pt" type="#_x0000_t75">
                  <v:imagedata r:id="rId91" r:href="rId107"/>
                </v:shape>
              </w:pict>
            </w:r>
          </w:p>
        </w:tc>
      </w:tr>
      <w:tr w:rsidR="00881C53" w:rsidTr="00BA1CA4" w14:paraId="55AE1544" w14:textId="77777777">
        <w:tc>
          <w:tcPr>
            <w:tcW w:w="4536" w:type="dxa"/>
          </w:tcPr>
          <w:p>
            <w:pPr>
              <w:pStyle w:val="Caption"/>
            </w:pPr>
            <w:r>
              <w:rPr>
                <w:rFonts w:cs="MetaPlusLF"/>
                <w:bCs/>
                <w:szCs w:val="16"/>
                <w:lang w:val="en-US"/>
              </w:rPr>
              <w:t xml:space="preserve">Shema pnevmatskega vezja</w:t>
            </w:r>
          </w:p>
        </w:tc>
        <w:tc>
          <w:tcPr>
            <w:tcW w:w="4536" w:type="dxa"/>
          </w:tcPr>
          <w:p>
            <w:pPr>
              <w:pStyle w:val="Caption"/>
            </w:pPr>
            <w:r>
              <w:rPr>
                <w:rFonts w:cs="MetaPlusLF"/>
                <w:bCs/>
                <w:szCs w:val="16"/>
                <w:lang w:val="en-US"/>
              </w:rPr>
              <w:t xml:space="preserve">Shema električnega vezja</w:t>
            </w:r>
          </w:p>
        </w:tc>
      </w:tr>
    </w:tbl>
    <w:p w:rsidR="00881C53" w:rsidP="00881C53" w:rsidRDefault="00881C53" w14:paraId="1272A7F3" w14:textId="77777777"/>
    <w:p w:rsidRPr="00F705CC" w:rsidR="00881C53" w:rsidP="00881C53" w:rsidRDefault="00881C53" w14:paraId="53A1CB60" w14:textId="77777777"/>
    <w:p>
      <w:pPr>
        <w:pStyle w:val="berschriftArbeitsblatt"/>
      </w:pPr>
      <w:r>
        <w:rPr>
          <w:rFonts w:cs="MetaPlusLF"/>
          <w:bCs/>
          <w:lang w:val="en-US"/>
        </w:rPr>
        <w:t xml:space="preserve">Izpolnjevanje seznama opreme</w:t>
      </w:r>
    </w:p>
    <w:p w:rsidRPr="00F705CC" w:rsidR="00881C53" w:rsidP="00881C53" w:rsidRDefault="00881C53" w14:paraId="11B12396"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77CC58AD"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3EC723A3"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76DD91C3"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47A5B1B5" w14:textId="77777777">
        <w:trPr>
          <w:trHeight w:val="454"/>
        </w:trPr>
        <w:tc>
          <w:tcPr>
            <w:tcW w:w="1419" w:type="dxa"/>
            <w:vAlign w:val="center"/>
          </w:tcPr>
          <w:p>
            <w:pPr>
              <w:pStyle w:val="LsungTabelle"/>
            </w:pPr>
            <w:r>
              <w:rPr>
                <w:rFonts w:cs="MetaPlusLF"/>
                <w:szCs w:val="16"/>
                <w:lang w:val="en-US"/>
              </w:rPr>
              <w:t xml:space="preserve">1</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1184623B"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elektromagnetni ventil</w:t>
            </w:r>
          </w:p>
        </w:tc>
      </w:tr>
      <w:tr w:rsidRPr="00FE1D9B" w:rsidR="00881C53" w:rsidTr="00BA1CA4" w14:paraId="7FAA6CCB"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7BDFDC23"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0306481C"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2F20B6AD" w14:textId="77777777"/>
    <w:p w:rsidR="00881C53" w:rsidP="00881C53" w:rsidRDefault="00881C53" w14:paraId="150CDA0D"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40A65BFD" w14:textId="77777777">
        <w:tc>
          <w:tcPr>
            <w:tcW w:w="1418" w:type="dxa"/>
            <w:tcBorders>
              <w:top w:val="nil"/>
              <w:bottom w:val="single" w:color="000000" w:sz="24" w:space="0"/>
            </w:tcBorders>
            <w:shd w:val="clear" w:color="auto" w:fill="D6E8F0"/>
          </w:tcPr>
          <w:p>
            <w:pPr>
              <w:pStyle w:val="Tabellenkopf"/>
              <w:pageBreakBefore/>
            </w:pPr>
            <w:r>
              <w:rPr>
                <w:rFonts w:cs="MetaPlusLF"/>
                <w:bCs/>
                <w:szCs w:val="16"/>
                <w:lang w:val="en-US"/>
              </w:rPr>
              <w:lastRenderedPageBreak/>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59C39FF8"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E3A74" w:rsidR="00881C53" w:rsidTr="00BA1CA4" w14:paraId="5096F6C9"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w:t>
            </w:r>
          </w:p>
        </w:tc>
        <w:tc>
          <w:tcPr>
            <w:tcW w:w="6237" w:type="dxa"/>
            <w:shd w:val="clear" w:color="auto" w:fill="auto"/>
            <w:vAlign w:val="center"/>
          </w:tcPr>
          <w:p>
            <w:pPr>
              <w:pStyle w:val="LsungTabelle"/>
              <w:rPr>
                <w:lang w:val="en-US"/>
              </w:rPr>
            </w:pPr>
            <w:r>
              <w:rPr>
                <w:rFonts w:cs="MetaPlusLF"/>
                <w:szCs w:val="16"/>
                <w:lang w:val="en-US"/>
              </w:rPr>
              <w:t xml:space="preserve">Elektromagnetna tuljava za 5/2-potni elektromagnetni ventil -QM1</w:t>
            </w:r>
          </w:p>
        </w:tc>
      </w:tr>
      <w:tr w:rsidRPr="00252BD6" w:rsidR="00881C53" w:rsidTr="00BA1CA4" w14:paraId="7C5D2B13"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4B02EB98" w14:textId="77777777"/>
    <w:p w:rsidR="00881C53" w:rsidP="00881C53" w:rsidRDefault="00881C53" w14:paraId="4A150DC5"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lang w:val="en-US"/>
        </w:rPr>
      </w:pPr>
      <w:r>
        <w:rPr>
          <w:rFonts w:cs="MetaPlusLF"/>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643477F2" w14:textId="77777777">
      <w:pPr>
        <w:rPr>
          <w:color w:val="auto"/>
          <w:lang w:val="en-US"/>
        </w:rPr>
      </w:pPr>
    </w:p>
    <w:p w:rsidRPr="002E3A74" w:rsidR="00881C53" w:rsidP="00881C53" w:rsidRDefault="00881C53" w14:paraId="4BEA7D8B"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658813D9" w14:textId="77777777">
      <w:pPr>
        <w:rPr>
          <w:lang w:val="en-US"/>
        </w:rPr>
      </w:pPr>
    </w:p>
    <w:p w:rsidRPr="002E3A74" w:rsidR="00881C53" w:rsidP="00881C53" w:rsidRDefault="00881C53" w14:paraId="306E5E66"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0957045E" w14:textId="77777777">
        <w:tc>
          <w:tcPr>
            <w:tcW w:w="1134" w:type="dxa"/>
            <w:shd w:val="clear" w:color="auto" w:fill="auto"/>
          </w:tcPr>
          <w:p w:rsidRPr="00480B69" w:rsidR="00881C53" w:rsidP="00BA1CA4" w:rsidRDefault="00881C53" w14:paraId="15283E7B" w14:textId="77777777">
            <w:pPr>
              <w:pStyle w:val="BildFormel"/>
              <w:rPr>
                <w:lang w:val="de-DE" w:eastAsia="de-DE"/>
              </w:rPr>
            </w:pPr>
            <w:r w:rsidRPr="00EE4CA6">
              <w:rPr>
                <w:lang w:val="en-US" w:eastAsia="de-DE"/>
              </w:rPr>
              <w:pict w14:anchorId="451EDCA9">
                <v:shape id="_x0000_i1066" style="width:40.7pt;height:36.3pt" type="#_x0000_t75">
                  <v:imagedata r:id="rId30" r:href="rId108"/>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2BE65AE0"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6A4F4903" w14:textId="77777777">
      <w:pPr>
        <w:rPr>
          <w:lang w:val="en-US"/>
        </w:rPr>
      </w:pPr>
    </w:p>
    <w:p w:rsidRPr="002E3A74" w:rsidR="00881C53" w:rsidP="00881C53" w:rsidRDefault="00881C53" w14:paraId="7EB0E123"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120E0EA0"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67B7A5CC"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Cilinder -MM1 je v zadnjem položaju in batna palica je umaknjena.</w:t>
      </w:r>
    </w:p>
    <w:p w:rsidRPr="002E3A74" w:rsidR="00881C53" w:rsidP="00881C53" w:rsidRDefault="00881C53" w14:paraId="320E3A3A"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tokovna pot elektromagnetne tuljave -MB1 na 5/2-potnem elektromagnetnem ventilu -QM1 zapre. Elektromagnetni ventil -QM1 je obrnjen. </w:t>
      </w:r>
      <w:r>
        <w:rPr>
          <w:rFonts w:cs="MetaPlusLF"/>
          <w:lang w:val="en-US"/>
        </w:rPr>
        <w:t xml:space="preserve">Na </w:t>
      </w:r>
      <w:r>
        <w:rPr>
          <w:rFonts w:cs="MetaPlusLF"/>
          <w:lang w:val="en-US"/>
        </w:rPr>
        <w:t xml:space="preserve">koncu bata valja -MM1 </w:t>
      </w:r>
      <w:r>
        <w:rPr>
          <w:rFonts w:cs="MetaPlusLF"/>
          <w:lang w:val="en-US"/>
        </w:rPr>
        <w:t xml:space="preserve">se ustvari tlak</w:t>
      </w:r>
      <w:r>
        <w:rPr>
          <w:rFonts w:cs="MetaPlusLF"/>
          <w:lang w:val="en-US"/>
        </w:rPr>
        <w:t xml:space="preserve">, na koncu batne palice pa izpuh. Batna palica v valju -MM1 se premakne naprej.</w:t>
      </w:r>
    </w:p>
    <w:p w:rsidRPr="002E3A74" w:rsidR="00881C53" w:rsidP="00881C53" w:rsidRDefault="00881C53" w14:paraId="1FD2C980"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Takoj ko gumb -SF1 (stik NO) ni več aktiviran, se tokovna pot elektromagnetne tuljave -MB1 razbremeni in 5/2-smerni elektromagnetni ventil -QM1 se zaradi povratne vzmeti vrne v začetni položaj. Konec bata cilindra -MM1 se </w:t>
      </w:r>
      <w:r>
        <w:rPr>
          <w:rFonts w:cs="MetaPlusLF"/>
          <w:lang w:val="en-US"/>
        </w:rPr>
        <w:t xml:space="preserve">izprazni, </w:t>
      </w:r>
      <w:r>
        <w:rPr>
          <w:rFonts w:cs="MetaPlusLF"/>
          <w:lang w:val="en-US"/>
        </w:rPr>
        <w:t xml:space="preserve">konec batne palice pa je pod tlakom. Batna palica valja se premakne v zadnji položaj.</w:t>
      </w:r>
    </w:p>
    <w:p w:rsidRPr="002E3A74" w:rsidR="00881C53" w:rsidP="00881C53" w:rsidRDefault="00881C53" w14:paraId="1BDC03A4" w14:textId="77777777">
      <w:pPr>
        <w:rPr>
          <w:lang w:val="en-US"/>
        </w:rPr>
      </w:pPr>
    </w:p>
    <w:p w:rsidRPr="002E3A74" w:rsidR="00881C53" w:rsidP="00881C53" w:rsidRDefault="00881C53" w14:paraId="628478F4" w14:textId="77777777">
      <w:pPr>
        <w:rPr>
          <w:lang w:val="en-US"/>
        </w:rPr>
      </w:pPr>
    </w:p>
    <w:p w:rsidRPr="002E3A74" w:rsidR="00881C53" w:rsidP="00881C53" w:rsidRDefault="00881C53" w14:paraId="0F210255" w14:textId="77777777">
      <w:pPr>
        <w:rPr>
          <w:lang w:val="en-US"/>
        </w:rPr>
      </w:pPr>
      <w:r w:rsidRPr="00EE4CA6">
        <w:rPr>
          <w:lang w:val="en-US"/>
        </w:rPr>
        <w:br w:type="page"/>
      </w:r>
    </w:p>
    <w:p w:rsidRPr="002E3A74" w:rsidR="00881C53" w:rsidP="00881C53" w:rsidRDefault="00881C53" w14:paraId="00633A9E" w14:textId="77777777">
      <w:pPr>
        <w:rPr>
          <w:lang w:val="en-US"/>
        </w:rPr>
      </w:pPr>
    </w:p>
    <w:p w:rsidRPr="002E3A74" w:rsidR="00881C53" w:rsidP="00881C53" w:rsidRDefault="00881C53" w14:paraId="79CC7AAA" w14:textId="77777777">
      <w:pPr>
        <w:rPr>
          <w:lang w:val="en-US"/>
        </w:rPr>
        <w:sectPr w:rsidRPr="002E3A74" w:rsidR="00881C53" w:rsidSect="00881C53">
          <w:headerReference w:type="even" r:id="rId109"/>
          <w:headerReference w:type="default" r:id="rId110"/>
          <w:headerReference w:type="first" r:id="rId111"/>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3: </w:t>
      </w:r>
      <w:r>
        <w:rPr>
          <w:rFonts w:cs="MetaPlusLF"/>
          <w:bCs/>
          <w:szCs w:val="28"/>
          <w:lang w:val="en-US"/>
        </w:rPr>
        <w:br/>
      </w:r>
      <w:r w:rsidRPr="00EE4CA6">
        <w:rPr>
          <w:rFonts w:cs="MetaPlusLF"/>
          <w:b w:val="0"/>
          <w:szCs w:val="28"/>
          <w:lang w:val="en-US"/>
        </w:rPr>
        <w:t xml:space="preserve">Zapiranje pločevink</w:t>
      </w:r>
    </w:p>
    <w:p w:rsidRPr="00F705CC" w:rsidR="00881C53" w:rsidP="00881C53" w:rsidRDefault="00881C53" w14:paraId="49E531C4" w14:textId="77777777"/>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Seznanjeni boste z namestitvijo in delovanjem releja.</w:t>
      </w:r>
    </w:p>
    <w:p>
      <w:pPr>
        <w:pStyle w:val="Bullet"/>
      </w:pPr>
      <w:r>
        <w:rPr>
          <w:rFonts w:cs="MetaPlusLF"/>
          <w:lang w:val="en-US"/>
        </w:rPr>
        <w:t xml:space="preserve">Uporabite lahko posredno električno krmiljenje.</w:t>
      </w:r>
    </w:p>
    <w:p w:rsidRPr="002E3A74" w:rsidR="00881C53" w:rsidP="00881C53" w:rsidRDefault="00881C53" w14:paraId="787F91B5" w14:textId="77777777">
      <w:pPr>
        <w:rPr>
          <w:lang w:val="en-US"/>
        </w:rPr>
      </w:pPr>
    </w:p>
    <w:p w:rsidRPr="002E3A74" w:rsidR="00881C53" w:rsidP="00881C53" w:rsidRDefault="00881C53" w14:paraId="5105CC22" w14:textId="77777777">
      <w:pPr>
        <w:rPr>
          <w:lang w:val="en-US"/>
        </w:rPr>
      </w:pPr>
    </w:p>
    <w:p>
      <w:pPr>
        <w:pStyle w:val="Kapitel2"/>
      </w:pPr>
      <w:r>
        <w:rPr>
          <w:rFonts w:cs="MetaPlusLF"/>
          <w:bCs/>
          <w:lang w:val="en-US"/>
        </w:rPr>
        <w:t xml:space="preserve">Opis težave</w:t>
      </w:r>
    </w:p>
    <w:p>
      <w:r>
        <w:rPr>
          <w:rFonts w:cs="MetaPlusLF"/>
          <w:lang w:val="en-US"/>
        </w:rPr>
        <w:t xml:space="preserve">Pollitrske pločevinke se na ročnem delovnem mestu napolnijo z barvo za stene ali strop. Pokrovi so pritrjeni s pnevmatsko stiskalnico.</w:t>
      </w:r>
    </w:p>
    <w:p w:rsidRPr="00F705CC" w:rsidR="00881C53" w:rsidP="00881C53" w:rsidRDefault="00881C53" w14:paraId="39113228" w14:textId="77777777"/>
    <w:p w:rsidRPr="00F705CC" w:rsidR="00881C53" w:rsidP="00881C53" w:rsidRDefault="00881C53" w14:paraId="63BDF4A8" w14:textId="77777777"/>
    <w:p>
      <w:pPr>
        <w:pStyle w:val="Kapitel2"/>
        <w:rPr>
          <w:rFonts w:cs="MetaPlusLF"/>
          <w:bCs/>
          <w:lang w:val="en-US"/>
        </w:rPr>
      </w:pPr>
      <w:r>
        <w:rPr>
          <w:rFonts w:cs="MetaPlusLF"/>
          <w:bCs/>
          <w:lang w:val="en-US"/>
        </w:rPr>
        <w:t xml:space="preserve">Postavitev</w:t>
      </w:r>
    </w:p>
    <w:p w:rsidRPr="00202652" w:rsidR="00881C53" w:rsidP="00881C53" w:rsidRDefault="00881C53" w14:paraId="394FDA79" w14:textId="77777777"/>
    <w:tbl>
      <w:tblPr>
        <w:tblW w:w="0" w:type="auto"/>
        <w:tblLayout w:type="fixed"/>
        <w:tblCellMar>
          <w:left w:w="0" w:type="dxa"/>
          <w:right w:w="0" w:type="dxa"/>
        </w:tblCellMar>
        <w:tblLook w:val="04a0"/>
      </w:tblPr>
      <w:tblGrid>
        <w:gridCol w:w="6237"/>
        <w:gridCol w:w="2835"/>
      </w:tblGrid>
      <w:tr w:rsidRPr="00202652" w:rsidR="00881C53" w:rsidTr="00BA1CA4" w14:paraId="3ED41742" w14:textId="77777777">
        <w:tc>
          <w:tcPr>
            <w:tcW w:w="6237" w:type="dxa"/>
          </w:tcPr>
          <w:p w:rsidR="00881C53" w:rsidP="00BA1CA4" w:rsidRDefault="00881C53" w14:paraId="477D2A59" w14:textId="77777777">
            <w:pPr>
              <w:pStyle w:val="BildFormel"/>
            </w:pPr>
            <w:r>
              <w:pict w14:anchorId="4C0409CC">
                <v:shape id="_x0000_i1067" style="width:303.05pt;height:304.9pt" type="#_x0000_t75">
                  <v:imagedata r:id="rId112" r:href="rId113"/>
                </v:shape>
              </w:pict>
            </w:r>
          </w:p>
        </w:tc>
        <w:tc>
          <w:tcPr>
            <w:tcW w:w="2835" w:type="dxa"/>
            <w:vAlign w:val="bottom"/>
          </w:tcPr>
          <w:p>
            <w:pPr>
              <w:pStyle w:val="Hinweis"/>
              <w:rPr>
                <w:b/>
                <w:color w:val="auto"/>
              </w:rPr>
            </w:pPr>
            <w:r w:rsidRPr="00881C53">
              <w:rPr>
                <w:b/>
                <w:color w:val="auto"/>
                <w:lang w:val="en-US"/>
              </w:rPr>
              <w:t xml:space="preserve">Opomba</w:t>
            </w:r>
          </w:p>
          <w:p>
            <w:pPr>
              <w:pStyle w:val="Hinweis"/>
              <w:rPr>
                <w:color w:val="auto"/>
              </w:rPr>
            </w:pPr>
            <w:r w:rsidRPr="00202652">
              <w:rPr>
                <w:color w:val="auto"/>
              </w:rPr>
              <w:t xml:space="preserve">Varnostne </w:t>
            </w:r>
            <w:r w:rsidRPr="00202652">
              <w:rPr>
                <w:color w:val="auto"/>
              </w:rPr>
              <w:t xml:space="preserve">naprave, </w:t>
            </w:r>
            <w:r w:rsidRPr="00202652">
              <w:rPr>
                <w:color w:val="auto"/>
              </w:rPr>
              <w:t xml:space="preserve">ki </w:t>
            </w:r>
            <w:r w:rsidRPr="00202652">
              <w:rPr>
                <w:color w:val="auto"/>
              </w:rPr>
              <w:t xml:space="preserve">so potrebne </w:t>
            </w:r>
            <w:r w:rsidRPr="00202652">
              <w:rPr>
                <w:color w:val="auto"/>
              </w:rPr>
              <w:t xml:space="preserve">v </w:t>
            </w:r>
            <w:r w:rsidRPr="00202652">
              <w:rPr>
                <w:color w:val="auto"/>
              </w:rPr>
              <w:t xml:space="preserve">dejanski </w:t>
            </w:r>
            <w:r w:rsidRPr="00202652">
              <w:rPr>
                <w:color w:val="auto"/>
              </w:rPr>
              <w:t xml:space="preserve">praksi</w:t>
            </w:r>
            <w:r w:rsidRPr="00202652">
              <w:rPr>
                <w:color w:val="auto"/>
              </w:rPr>
              <w:t xml:space="preserve">, </w:t>
            </w:r>
            <w:r w:rsidRPr="00202652">
              <w:rPr>
                <w:color w:val="auto"/>
              </w:rPr>
              <w:t xml:space="preserve">niso </w:t>
            </w:r>
            <w:r w:rsidRPr="00202652">
              <w:rPr>
                <w:color w:val="auto"/>
              </w:rPr>
              <w:t xml:space="preserve">prikazane</w:t>
            </w:r>
            <w:r w:rsidRPr="00202652">
              <w:rPr>
                <w:color w:val="auto"/>
              </w:rPr>
              <w:t xml:space="preserve">.</w:t>
            </w:r>
          </w:p>
        </w:tc>
      </w:tr>
    </w:tbl>
    <w:p>
      <w:pPr>
        <w:pStyle w:val="Caption"/>
      </w:pPr>
      <w:r>
        <w:rPr>
          <w:rFonts w:cs="MetaPlusLF"/>
          <w:bCs/>
          <w:szCs w:val="16"/>
          <w:lang w:val="en-US"/>
        </w:rPr>
        <w:t xml:space="preserve">Tesnjenje pločevink</w:t>
      </w:r>
    </w:p>
    <w:p w:rsidR="00881C53" w:rsidP="00881C53" w:rsidRDefault="00881C53" w14:paraId="6429252A" w14:textId="77777777"/>
    <w:p w:rsidR="00881C53" w:rsidP="00881C53" w:rsidRDefault="00881C53" w14:paraId="1983BA11"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57"/>
        </w:numPr>
        <w:rPr>
          <w:lang w:val="en-US"/>
        </w:rPr>
      </w:pPr>
      <w:r>
        <w:rPr>
          <w:rFonts w:cs="MetaPlusLF"/>
          <w:lang w:val="en-US"/>
        </w:rPr>
        <w:t xml:space="preserve">Pločevinke se ročno vstavijo v stiskalnico.</w:t>
      </w:r>
    </w:p>
    <w:p>
      <w:pPr>
        <w:pStyle w:val="Aufzhlung123"/>
        <w:numPr>
          <w:ilvl w:val="0"/>
          <w:numId w:val="57"/>
        </w:numPr>
        <w:rPr>
          <w:lang w:val="en-US"/>
        </w:rPr>
      </w:pPr>
      <w:r>
        <w:rPr>
          <w:rFonts w:cs="MetaPlusLF"/>
          <w:lang w:val="en-US"/>
        </w:rPr>
        <w:t xml:space="preserve">Po pritisku na tipko se stiskalni valj </w:t>
      </w:r>
      <w:r>
        <w:rPr>
          <w:rFonts w:cs="MetaPlusLF"/>
          <w:lang w:val="en-US"/>
        </w:rPr>
        <w:t xml:space="preserve">premakne </w:t>
      </w:r>
      <w:r>
        <w:rPr>
          <w:rFonts w:cs="MetaPlusLF"/>
          <w:lang w:val="en-US"/>
        </w:rPr>
        <w:t xml:space="preserve">in pokrov se pritrdi.</w:t>
      </w:r>
    </w:p>
    <w:p>
      <w:pPr>
        <w:pStyle w:val="Aufzhlung123"/>
        <w:numPr>
          <w:ilvl w:val="0"/>
          <w:numId w:val="57"/>
        </w:numPr>
        <w:rPr>
          <w:lang w:val="en-US"/>
        </w:rPr>
      </w:pPr>
      <w:r>
        <w:rPr>
          <w:rFonts w:cs="MetaPlusLF"/>
          <w:lang w:val="en-US"/>
        </w:rPr>
        <w:t xml:space="preserve">Ko gumb spustite, se stiskalni valj umakne v začetni položaj.</w:t>
      </w:r>
    </w:p>
    <w:p>
      <w:pPr>
        <w:pStyle w:val="Aufzhlung123"/>
        <w:numPr>
          <w:ilvl w:val="0"/>
          <w:numId w:val="57"/>
        </w:numPr>
        <w:rPr>
          <w:lang w:val="en-US"/>
        </w:rPr>
      </w:pPr>
      <w:r>
        <w:rPr>
          <w:rFonts w:cs="MetaPlusLF"/>
          <w:lang w:val="en-US"/>
        </w:rPr>
        <w:t xml:space="preserve">Zaprte pločevinke se odstranijo ročno.</w:t>
      </w:r>
    </w:p>
    <w:p w:rsidRPr="002E3A74" w:rsidR="00881C53" w:rsidP="00881C53" w:rsidRDefault="00881C53" w14:paraId="44D29B1B" w14:textId="77777777">
      <w:pPr>
        <w:rPr>
          <w:lang w:val="en-US"/>
        </w:rPr>
      </w:pPr>
    </w:p>
    <w:p w:rsidRPr="002E3A74" w:rsidR="00881C53" w:rsidP="00881C53" w:rsidRDefault="00881C53" w14:paraId="5E9526C9"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Uporablja se cilinder z dvojnim delovanjem.</w:t>
      </w:r>
    </w:p>
    <w:p>
      <w:pPr>
        <w:pStyle w:val="Bullet"/>
      </w:pPr>
      <w:r>
        <w:rPr>
          <w:rFonts w:cs="MetaPlusLF"/>
          <w:lang w:val="en-US"/>
        </w:rPr>
        <w:t xml:space="preserve">Upravljanje jeklenke se izvaja posredno s pomočjo gumba.</w:t>
      </w:r>
    </w:p>
    <w:p>
      <w:pPr>
        <w:pStyle w:val="Bullet"/>
      </w:pPr>
      <w:r>
        <w:rPr>
          <w:rFonts w:cs="MetaPlusLF"/>
          <w:lang w:val="en-US"/>
        </w:rPr>
        <w:t xml:space="preserve">V primeru izpada električnega napajanja je treba batno palico cilindra umakniti v zadnji položaj.</w:t>
      </w:r>
    </w:p>
    <w:p w:rsidRPr="002E3A74" w:rsidR="00881C53" w:rsidP="00881C53" w:rsidRDefault="00881C53" w14:paraId="1D1540FF" w14:textId="77777777">
      <w:pPr>
        <w:rPr>
          <w:lang w:val="en-US"/>
        </w:rPr>
      </w:pPr>
    </w:p>
    <w:p w:rsidRPr="002E3A74" w:rsidR="00881C53" w:rsidP="00881C53" w:rsidRDefault="00881C53" w14:paraId="536B2FE2"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28"/>
        </w:numPr>
        <w:rPr>
          <w:lang w:val="en-US"/>
        </w:rPr>
      </w:pPr>
      <w:r>
        <w:rPr>
          <w:rFonts w:cs="MetaPlusLF"/>
          <w:lang w:val="en-US"/>
        </w:rPr>
        <w:t xml:space="preserve">Opišite namestitev in delovanje releja.</w:t>
      </w:r>
    </w:p>
    <w:p>
      <w:pPr>
        <w:pStyle w:val="Aufzhlung123"/>
        <w:numPr>
          <w:ilvl w:val="0"/>
          <w:numId w:val="28"/>
        </w:numPr>
        <w:rPr>
          <w:lang w:val="en-US"/>
        </w:rPr>
      </w:pPr>
      <w:r>
        <w:rPr>
          <w:rFonts w:cs="MetaPlusLF"/>
          <w:lang w:val="en-US"/>
        </w:rPr>
        <w:t xml:space="preserve">Izpolnite diagrame pnevmatskega in električnega vezja.</w:t>
      </w:r>
    </w:p>
    <w:p>
      <w:pPr>
        <w:pStyle w:val="Aufzhlung123"/>
        <w:numPr>
          <w:ilvl w:val="0"/>
          <w:numId w:val="28"/>
        </w:numPr>
      </w:pPr>
      <w:r>
        <w:rPr>
          <w:rFonts w:cs="MetaPlusLF"/>
          <w:lang w:val="en-US"/>
        </w:rPr>
        <w:t xml:space="preserve">Izpolnite seznam opreme.</w:t>
      </w:r>
    </w:p>
    <w:p>
      <w:pPr>
        <w:pStyle w:val="Aufzhlung123"/>
        <w:numPr>
          <w:ilvl w:val="0"/>
          <w:numId w:val="28"/>
        </w:numPr>
        <w:rPr>
          <w:lang w:val="en-US"/>
        </w:rPr>
      </w:pPr>
      <w:r>
        <w:rPr>
          <w:rFonts w:cs="MetaPlusLF"/>
          <w:lang w:val="en-US"/>
        </w:rPr>
        <w:t xml:space="preserve">Nastavite pnevmatski in električni del krmilnika.</w:t>
      </w:r>
    </w:p>
    <w:p>
      <w:pPr>
        <w:pStyle w:val="Aufzhlung123"/>
        <w:numPr>
          <w:ilvl w:val="0"/>
          <w:numId w:val="28"/>
        </w:numPr>
        <w:rPr>
          <w:lang w:val="en-US"/>
        </w:rPr>
      </w:pPr>
      <w:r>
        <w:rPr>
          <w:rFonts w:cs="MetaPlusLF"/>
          <w:lang w:val="en-US"/>
        </w:rPr>
        <w:t xml:space="preserve">Dvakrat preverite konfiguracijo krmilnika.</w:t>
      </w:r>
    </w:p>
    <w:p>
      <w:pPr>
        <w:pStyle w:val="Aufzhlung123"/>
        <w:numPr>
          <w:ilvl w:val="0"/>
          <w:numId w:val="28"/>
        </w:numPr>
        <w:rPr>
          <w:lang w:val="en-US"/>
        </w:rPr>
      </w:pPr>
      <w:r>
        <w:rPr>
          <w:rFonts w:cs="MetaPlusLF"/>
          <w:lang w:val="en-US"/>
        </w:rPr>
        <w:t xml:space="preserve">Opišite delovno zaporedje krmilnika.</w:t>
      </w:r>
    </w:p>
    <w:p w:rsidRPr="002E3A74" w:rsidR="00881C53" w:rsidP="00881C53" w:rsidRDefault="00881C53" w14:paraId="4AFED718" w14:textId="77777777">
      <w:pPr>
        <w:rPr>
          <w:lang w:val="en-US"/>
        </w:rPr>
      </w:pPr>
    </w:p>
    <w:p w:rsidRPr="002E3A74" w:rsidR="00881C53" w:rsidP="00881C53" w:rsidRDefault="00881C53" w14:paraId="2D8E9D72"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6BCC1ED5" w14:textId="77777777">
      <w:pPr>
        <w:rPr>
          <w:color w:val="auto"/>
        </w:rPr>
      </w:pPr>
    </w:p>
    <w:p w:rsidRPr="00F705CC" w:rsidR="00881C53" w:rsidP="00881C53" w:rsidRDefault="00881C53" w14:paraId="10C7C080" w14:textId="77777777"/>
    <w:p>
      <w:pPr>
        <w:pStyle w:val="berschriftArbeitsblatt"/>
        <w:numPr>
          <w:ilvl w:val="0"/>
          <w:numId w:val="29"/>
        </w:numPr>
      </w:pPr>
      <w:r>
        <w:rPr>
          <w:rFonts w:cs="MetaPlusLF"/>
          <w:bCs/>
          <w:lang w:val="en-US"/>
        </w:rPr>
        <w:br w:type="page"/>
      </w:r>
      <w:r>
        <w:rPr>
          <w:rFonts w:cs="MetaPlusLF"/>
          <w:bCs/>
          <w:lang w:val="en-US"/>
        </w:rPr>
        <w:lastRenderedPageBreak/>
        <w:t xml:space="preserve">Funkcija releja</w:t>
      </w:r>
    </w:p>
    <w:p w:rsidR="00881C53" w:rsidP="00881C53" w:rsidRDefault="00881C53" w14:paraId="18EAACAA"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Releji so med sestavnimi deli, ki se uporabljajo v oddelku za obdelavo signalov. Rele je elektromagnetno aktivirano stikalo z več kontakti.</w:t>
      </w:r>
    </w:p>
    <w:p w:rsidRPr="002E3A74" w:rsidR="00881C53" w:rsidP="00881C53" w:rsidRDefault="00881C53" w14:paraId="7815A8A5" w14:textId="77777777">
      <w:pPr>
        <w:rPr>
          <w:lang w:val="en-US"/>
        </w:rPr>
      </w:pPr>
    </w:p>
    <w:p w:rsidRPr="002E3A74" w:rsidR="00881C53" w:rsidP="00881C53" w:rsidRDefault="00881C53" w14:paraId="71F3AF7C" w14:textId="77777777">
      <w:pPr>
        <w:rPr>
          <w:lang w:val="en-US"/>
        </w:rPr>
      </w:pPr>
    </w:p>
    <w:p w:rsidRPr="00F705CC" w:rsidR="00881C53" w:rsidP="00881C53" w:rsidRDefault="00881C53" w14:paraId="2CA01777" w14:textId="77777777">
      <w:pPr>
        <w:pStyle w:val="BildFormel"/>
      </w:pPr>
      <w:r w:rsidRPr="00EE4CA6">
        <w:rPr>
          <w:lang w:val="en-US"/>
        </w:rPr>
        <w:pict w14:anchorId="51F8BF1C">
          <v:shape id="_x0000_i1068" style="width:199.7pt;height:219.15pt" type="#_x0000_t75">
            <v:imagedata r:id="rId114" r:href="rId115"/>
          </v:shape>
        </w:pict>
      </w:r>
    </w:p>
    <w:p>
      <w:pPr>
        <w:pStyle w:val="Caption"/>
      </w:pPr>
      <w:r>
        <w:rPr>
          <w:rFonts w:cs="MetaPlusLF"/>
          <w:bCs/>
          <w:szCs w:val="16"/>
          <w:lang w:val="en-US"/>
        </w:rPr>
        <w:t xml:space="preserve">Rele - izrez </w:t>
      </w:r>
      <w:r>
        <w:rPr>
          <w:rFonts w:cs="MetaPlusLF"/>
          <w:bCs/>
          <w:szCs w:val="16"/>
          <w:lang w:val="en-US"/>
        </w:rPr>
        <w:t xml:space="preserve">iz</w:t>
      </w:r>
      <w:r>
        <w:rPr>
          <w:rFonts w:cs="MetaPlusLF"/>
          <w:bCs/>
          <w:szCs w:val="16"/>
          <w:lang w:val="en-US"/>
        </w:rPr>
        <w:t xml:space="preserve"> ohišja</w:t>
      </w:r>
    </w:p>
    <w:p w:rsidR="00881C53" w:rsidP="00881C53" w:rsidRDefault="00881C53" w14:paraId="67719F7C" w14:textId="77777777"/>
    <w:p w:rsidRPr="00A533D7" w:rsidR="00881C53" w:rsidP="00881C53" w:rsidRDefault="00881C53" w14:paraId="0D004153" w14:textId="77777777"/>
    <w:p>
      <w:pPr>
        <w:pStyle w:val="Aufzhlungabc"/>
        <w:numPr>
          <w:ilvl w:val="0"/>
          <w:numId w:val="30"/>
        </w:numPr>
        <w:rPr>
          <w:lang w:val="en-US"/>
        </w:rPr>
      </w:pPr>
      <w:r>
        <w:rPr>
          <w:rFonts w:cs="MetaPlusLF"/>
          <w:lang w:val="en-US"/>
        </w:rPr>
        <w:t xml:space="preserve">Ujemite številke na izrezu releja s sestavnimi deli v tabeli.</w:t>
      </w:r>
    </w:p>
    <w:p w:rsidRPr="002E3A74" w:rsidR="00881C53" w:rsidP="00881C53" w:rsidRDefault="00881C53" w14:paraId="13D68495"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2016"/>
        <w:gridCol w:w="7061"/>
      </w:tblGrid>
      <w:tr w:rsidRPr="00155ABA" w:rsidR="00881C53" w:rsidTr="00BA1CA4" w14:paraId="58C0AEE2" w14:textId="77777777">
        <w:tc>
          <w:tcPr>
            <w:tcW w:w="2016" w:type="dxa"/>
            <w:tcBorders>
              <w:top w:val="nil"/>
              <w:bottom w:val="single" w:color="000000" w:sz="24" w:space="0"/>
            </w:tcBorders>
            <w:shd w:val="clear" w:color="auto" w:fill="D6E8F0"/>
          </w:tcPr>
          <w:p>
            <w:pPr>
              <w:pStyle w:val="Tabellenkopf"/>
            </w:pPr>
            <w:r>
              <w:rPr>
                <w:rFonts w:cs="MetaPlusLF"/>
                <w:bCs/>
                <w:szCs w:val="16"/>
                <w:lang w:val="en-US"/>
              </w:rPr>
              <w:t xml:space="preserve">Številka</w:t>
            </w:r>
          </w:p>
        </w:tc>
        <w:tc>
          <w:tcPr>
            <w:tcW w:w="7061" w:type="dxa"/>
            <w:tcBorders>
              <w:top w:val="nil"/>
              <w:bottom w:val="single" w:color="000000" w:sz="24" w:space="0"/>
            </w:tcBorders>
            <w:shd w:val="clear" w:color="auto" w:fill="D6E8F0"/>
            <w:vAlign w:val="center"/>
          </w:tcPr>
          <w:p>
            <w:pPr>
              <w:pStyle w:val="Tabellenkopf"/>
            </w:pPr>
            <w:r>
              <w:rPr>
                <w:rFonts w:cs="MetaPlusLF"/>
                <w:bCs/>
                <w:szCs w:val="16"/>
                <w:lang w:val="en-US"/>
              </w:rPr>
              <w:t xml:space="preserve">Komponenta</w:t>
            </w:r>
          </w:p>
        </w:tc>
      </w:tr>
      <w:tr w:rsidRPr="00252BD6" w:rsidR="00881C53" w:rsidTr="00BA1CA4" w14:paraId="34ED96B1" w14:textId="77777777">
        <w:trPr>
          <w:trHeight w:val="454"/>
        </w:trPr>
        <w:tc>
          <w:tcPr>
            <w:tcW w:w="2016" w:type="dxa"/>
            <w:tcBorders>
              <w:top w:val="single" w:color="000000" w:sz="24" w:space="0"/>
            </w:tcBorders>
            <w:shd w:val="clear" w:color="auto" w:fill="auto"/>
            <w:vAlign w:val="center"/>
          </w:tcPr>
          <w:p>
            <w:pPr>
              <w:pStyle w:val="Tabellentext"/>
              <w:rPr>
                <w:color w:val="DA251D"/>
              </w:rPr>
            </w:pPr>
            <w:r w:rsidRPr="00EE4CA6">
              <w:rPr>
                <w:rFonts w:cs="MetaPlusLF"/>
                <w:color w:val="DA251D"/>
                <w:szCs w:val="16"/>
                <w:lang w:val="en-US"/>
              </w:rPr>
              <w:t xml:space="preserve">7</w:t>
            </w:r>
          </w:p>
        </w:tc>
        <w:tc>
          <w:tcPr>
            <w:tcW w:w="7061" w:type="dxa"/>
            <w:tcBorders>
              <w:top w:val="single" w:color="000000" w:sz="24" w:space="0"/>
            </w:tcBorders>
            <w:shd w:val="clear" w:color="auto" w:fill="auto"/>
            <w:vAlign w:val="center"/>
          </w:tcPr>
          <w:p>
            <w:pPr>
              <w:pStyle w:val="Tabellentext"/>
            </w:pPr>
            <w:r>
              <w:rPr>
                <w:rFonts w:cs="MetaPlusLF"/>
                <w:szCs w:val="16"/>
                <w:lang w:val="en-US"/>
              </w:rPr>
              <w:t xml:space="preserve">Sponke sponk releja</w:t>
            </w:r>
          </w:p>
        </w:tc>
      </w:tr>
      <w:tr w:rsidRPr="006A0DF9" w:rsidR="00881C53" w:rsidTr="00BA1CA4" w14:paraId="43D141EC" w14:textId="77777777">
        <w:trPr>
          <w:trHeight w:val="454"/>
        </w:trPr>
        <w:tc>
          <w:tcPr>
            <w:tcW w:w="2016" w:type="dxa"/>
            <w:tcBorders>
              <w:bottom w:val="single" w:color="000000" w:sz="4" w:space="0"/>
            </w:tcBorders>
            <w:shd w:val="clear" w:color="auto" w:fill="auto"/>
            <w:vAlign w:val="center"/>
          </w:tcPr>
          <w:p>
            <w:pPr>
              <w:pStyle w:val="Tabellentext"/>
              <w:rPr>
                <w:color w:val="DA251D"/>
              </w:rPr>
            </w:pPr>
            <w:r w:rsidRPr="00EE4CA6">
              <w:rPr>
                <w:rFonts w:cs="MetaPlusLF"/>
                <w:color w:val="DA251D"/>
                <w:szCs w:val="16"/>
                <w:lang w:val="en-US"/>
              </w:rPr>
              <w:t xml:space="preserve">3</w:t>
            </w:r>
          </w:p>
        </w:tc>
        <w:tc>
          <w:tcPr>
            <w:tcW w:w="7061" w:type="dxa"/>
            <w:tcBorders>
              <w:bottom w:val="single" w:color="000000" w:sz="4" w:space="0"/>
            </w:tcBorders>
            <w:shd w:val="clear" w:color="auto" w:fill="auto"/>
            <w:vAlign w:val="center"/>
          </w:tcPr>
          <w:p>
            <w:pPr>
              <w:pStyle w:val="Tabellentext"/>
            </w:pPr>
            <w:r>
              <w:rPr>
                <w:rFonts w:cs="MetaPlusLF"/>
                <w:szCs w:val="16"/>
                <w:lang w:val="en-US"/>
              </w:rPr>
              <w:t xml:space="preserve">Navijanje tuljave</w:t>
            </w:r>
          </w:p>
        </w:tc>
      </w:tr>
      <w:tr w:rsidRPr="00252BD6" w:rsidR="00881C53" w:rsidTr="00BA1CA4" w14:paraId="0DF6903C" w14:textId="77777777">
        <w:trPr>
          <w:trHeight w:val="454"/>
        </w:trPr>
        <w:tc>
          <w:tcPr>
            <w:tcW w:w="2016" w:type="dxa"/>
            <w:shd w:val="clear" w:color="auto" w:fill="auto"/>
            <w:vAlign w:val="center"/>
          </w:tcPr>
          <w:p>
            <w:pPr>
              <w:pStyle w:val="Tabellentext"/>
              <w:rPr>
                <w:color w:val="DA251D"/>
              </w:rPr>
            </w:pPr>
            <w:r w:rsidRPr="00EE4CA6">
              <w:rPr>
                <w:rFonts w:cs="MetaPlusLF"/>
                <w:color w:val="DA251D"/>
                <w:szCs w:val="16"/>
                <w:lang w:val="en-US"/>
              </w:rPr>
              <w:t xml:space="preserve">5</w:t>
            </w:r>
          </w:p>
        </w:tc>
        <w:tc>
          <w:tcPr>
            <w:tcW w:w="7061" w:type="dxa"/>
            <w:shd w:val="clear" w:color="auto" w:fill="auto"/>
            <w:vAlign w:val="center"/>
          </w:tcPr>
          <w:p>
            <w:pPr>
              <w:pStyle w:val="Tabellentext"/>
            </w:pPr>
            <w:r>
              <w:rPr>
                <w:rFonts w:cs="MetaPlusLF"/>
                <w:szCs w:val="16"/>
                <w:lang w:val="en-US"/>
              </w:rPr>
              <w:t xml:space="preserve">Kontaktni set</w:t>
            </w:r>
          </w:p>
        </w:tc>
      </w:tr>
      <w:tr w:rsidRPr="0002062B" w:rsidR="00881C53" w:rsidTr="00BA1CA4" w14:paraId="5F280679" w14:textId="77777777">
        <w:trPr>
          <w:trHeight w:val="454"/>
        </w:trPr>
        <w:tc>
          <w:tcPr>
            <w:tcW w:w="2016" w:type="dxa"/>
            <w:shd w:val="clear" w:color="auto" w:fill="auto"/>
            <w:vAlign w:val="center"/>
          </w:tcPr>
          <w:p>
            <w:pPr>
              <w:pStyle w:val="Tabellentext"/>
              <w:rPr>
                <w:color w:val="DA251D"/>
              </w:rPr>
            </w:pPr>
            <w:r w:rsidRPr="00EE4CA6">
              <w:rPr>
                <w:rFonts w:cs="MetaPlusLF"/>
                <w:color w:val="DA251D"/>
                <w:szCs w:val="16"/>
                <w:lang w:val="en-US"/>
              </w:rPr>
              <w:t xml:space="preserve">2</w:t>
            </w:r>
          </w:p>
        </w:tc>
        <w:tc>
          <w:tcPr>
            <w:tcW w:w="7061" w:type="dxa"/>
            <w:shd w:val="clear" w:color="auto" w:fill="auto"/>
            <w:vAlign w:val="center"/>
          </w:tcPr>
          <w:p>
            <w:pPr>
              <w:pStyle w:val="Tabellentext"/>
            </w:pPr>
            <w:r>
              <w:rPr>
                <w:rFonts w:cs="MetaPlusLF"/>
                <w:szCs w:val="16"/>
                <w:lang w:val="en-US"/>
              </w:rPr>
              <w:t xml:space="preserve">Povratna vzmet</w:t>
            </w:r>
          </w:p>
        </w:tc>
      </w:tr>
      <w:tr w:rsidRPr="00252BD6" w:rsidR="00881C53" w:rsidTr="00BA1CA4" w14:paraId="664A9F36" w14:textId="77777777">
        <w:trPr>
          <w:trHeight w:val="454"/>
        </w:trPr>
        <w:tc>
          <w:tcPr>
            <w:tcW w:w="2016" w:type="dxa"/>
            <w:shd w:val="clear" w:color="auto" w:fill="auto"/>
            <w:vAlign w:val="center"/>
          </w:tcPr>
          <w:p>
            <w:pPr>
              <w:pStyle w:val="Tabellentext"/>
              <w:rPr>
                <w:color w:val="DA251D"/>
              </w:rPr>
            </w:pPr>
            <w:r w:rsidRPr="00EE4CA6">
              <w:rPr>
                <w:rFonts w:cs="MetaPlusLF"/>
                <w:color w:val="DA251D"/>
                <w:szCs w:val="16"/>
                <w:lang w:val="en-US"/>
              </w:rPr>
              <w:t xml:space="preserve">4</w:t>
            </w:r>
          </w:p>
        </w:tc>
        <w:tc>
          <w:tcPr>
            <w:tcW w:w="7061" w:type="dxa"/>
            <w:shd w:val="clear" w:color="auto" w:fill="auto"/>
            <w:vAlign w:val="center"/>
          </w:tcPr>
          <w:p>
            <w:pPr>
              <w:pStyle w:val="Tabellentext"/>
            </w:pPr>
            <w:r>
              <w:rPr>
                <w:rFonts w:cs="MetaPlusLF"/>
                <w:szCs w:val="16"/>
                <w:lang w:val="en-US"/>
              </w:rPr>
              <w:t xml:space="preserve">Armatura</w:t>
            </w:r>
          </w:p>
        </w:tc>
      </w:tr>
      <w:tr w:rsidRPr="00252BD6" w:rsidR="00881C53" w:rsidTr="00BA1CA4" w14:paraId="590B2A7B" w14:textId="77777777">
        <w:trPr>
          <w:trHeight w:val="454"/>
        </w:trPr>
        <w:tc>
          <w:tcPr>
            <w:tcW w:w="2016" w:type="dxa"/>
            <w:shd w:val="clear" w:color="auto" w:fill="auto"/>
            <w:vAlign w:val="center"/>
          </w:tcPr>
          <w:p>
            <w:pPr>
              <w:pStyle w:val="Tabellentext"/>
              <w:rPr>
                <w:color w:val="DA251D"/>
              </w:rPr>
            </w:pPr>
            <w:r w:rsidRPr="00EE4CA6">
              <w:rPr>
                <w:rFonts w:cs="MetaPlusLF"/>
                <w:color w:val="DA251D"/>
                <w:szCs w:val="16"/>
                <w:lang w:val="en-US"/>
              </w:rPr>
              <w:t xml:space="preserve">6</w:t>
            </w:r>
          </w:p>
        </w:tc>
        <w:tc>
          <w:tcPr>
            <w:tcW w:w="7061" w:type="dxa"/>
            <w:shd w:val="clear" w:color="auto" w:fill="auto"/>
            <w:vAlign w:val="center"/>
          </w:tcPr>
          <w:p>
            <w:pPr>
              <w:pStyle w:val="Tabellentext"/>
            </w:pPr>
            <w:r>
              <w:rPr>
                <w:rFonts w:cs="MetaPlusLF"/>
                <w:szCs w:val="16"/>
                <w:lang w:val="en-US"/>
              </w:rPr>
              <w:t xml:space="preserve">Priključne sponke stikala</w:t>
            </w:r>
          </w:p>
        </w:tc>
      </w:tr>
      <w:tr w:rsidRPr="00252BD6" w:rsidR="00881C53" w:rsidTr="00BA1CA4" w14:paraId="315750B6" w14:textId="77777777">
        <w:trPr>
          <w:trHeight w:val="454"/>
        </w:trPr>
        <w:tc>
          <w:tcPr>
            <w:tcW w:w="2016" w:type="dxa"/>
            <w:tcBorders>
              <w:bottom w:val="single" w:color="000000" w:sz="24" w:space="0"/>
            </w:tcBorders>
            <w:shd w:val="clear" w:color="auto" w:fill="auto"/>
            <w:vAlign w:val="center"/>
          </w:tcPr>
          <w:p>
            <w:pPr>
              <w:pStyle w:val="Tabellentext"/>
              <w:rPr>
                <w:color w:val="DA251D"/>
              </w:rPr>
            </w:pPr>
            <w:r w:rsidRPr="00EE4CA6">
              <w:rPr>
                <w:rFonts w:cs="MetaPlusLF"/>
                <w:color w:val="DA251D"/>
                <w:szCs w:val="16"/>
                <w:lang w:val="en-US"/>
              </w:rPr>
              <w:t xml:space="preserve">1</w:t>
            </w:r>
          </w:p>
        </w:tc>
        <w:tc>
          <w:tcPr>
            <w:tcW w:w="7061" w:type="dxa"/>
            <w:tcBorders>
              <w:bottom w:val="single" w:color="000000" w:sz="24" w:space="0"/>
            </w:tcBorders>
            <w:shd w:val="clear" w:color="auto" w:fill="auto"/>
            <w:vAlign w:val="center"/>
          </w:tcPr>
          <w:p>
            <w:pPr>
              <w:pStyle w:val="Tabellentext"/>
            </w:pPr>
            <w:r>
              <w:rPr>
                <w:rFonts w:cs="MetaPlusLF"/>
                <w:szCs w:val="16"/>
                <w:lang w:val="en-US"/>
              </w:rPr>
              <w:t xml:space="preserve">Tuljava z jedrom</w:t>
            </w:r>
          </w:p>
        </w:tc>
      </w:tr>
    </w:tbl>
    <w:p w:rsidR="00881C53" w:rsidP="00881C53" w:rsidRDefault="00881C53" w14:paraId="7DC01B59" w14:textId="77777777"/>
    <w:p w:rsidRPr="009A579A" w:rsidR="00881C53" w:rsidP="00881C53" w:rsidRDefault="00881C53" w14:paraId="4DE61F3D" w14:textId="77777777"/>
    <w:p>
      <w:pPr>
        <w:pStyle w:val="Aufzhlungabc"/>
        <w:rPr>
          <w:lang w:val="en-US"/>
        </w:rPr>
      </w:pPr>
      <w:r>
        <w:rPr>
          <w:rFonts w:cs="MetaPlusLF"/>
          <w:lang w:val="en-US"/>
        </w:rPr>
        <w:br w:type="page"/>
      </w:r>
      <w:r>
        <w:rPr>
          <w:rFonts w:cs="MetaPlusLF"/>
          <w:lang w:val="en-US"/>
        </w:rPr>
        <w:lastRenderedPageBreak/>
        <w:t xml:space="preserve">Opišite način delovanja releja.</w:t>
      </w:r>
    </w:p>
    <w:p w:rsidRPr="002E3A74" w:rsidR="00881C53" w:rsidP="00881C53" w:rsidRDefault="00881C53" w14:paraId="685D4B7E" w14:textId="77777777">
      <w:pPr>
        <w:rPr>
          <w:lang w:val="en-US"/>
        </w:rPr>
      </w:pPr>
    </w:p>
    <w:p>
      <w:pPr>
        <w:pStyle w:val="Lsung"/>
        <w:rPr>
          <w:lang w:val="en-US"/>
        </w:rPr>
      </w:pPr>
      <w:r>
        <w:rPr>
          <w:rFonts w:cs="MetaPlusLF"/>
          <w:lang w:val="en-US"/>
        </w:rPr>
        <w:t xml:space="preserve">Rele je elektromagnetno aktivirano stikalo. Ko na rele priključimo napetost, se ustvari elektromagnetno polje. To povzroči, da se gibljiva armature premika proti jedru.</w:t>
      </w:r>
    </w:p>
    <w:p w:rsidRPr="002E3A74" w:rsidR="00881C53" w:rsidP="00881C53" w:rsidRDefault="00881C53" w14:paraId="7678B7C0" w14:textId="77777777">
      <w:pPr>
        <w:pStyle w:val="Lsung"/>
        <w:rPr>
          <w:lang w:val="en-US"/>
        </w:rPr>
      </w:pPr>
    </w:p>
    <w:p>
      <w:pPr>
        <w:pStyle w:val="Lsung"/>
        <w:rPr>
          <w:lang w:val="en-US"/>
        </w:rPr>
      </w:pPr>
      <w:r>
        <w:rPr>
          <w:rFonts w:cs="MetaPlusLF"/>
          <w:lang w:val="en-US"/>
        </w:rPr>
        <w:t xml:space="preserve">Armatura deluje na kontakte stikala, ki so glede na zasnovo zaprti ali odprti. Če se tok skozi tuljavo prekine, vzmet vrne armaturo v začetni položaj.</w:t>
      </w:r>
    </w:p>
    <w:p w:rsidRPr="002E3A74" w:rsidR="00881C53" w:rsidP="00881C53" w:rsidRDefault="00881C53" w14:paraId="579038A1" w14:textId="77777777">
      <w:pPr>
        <w:rPr>
          <w:lang w:val="en-US"/>
        </w:rPr>
      </w:pPr>
    </w:p>
    <w:p w:rsidRPr="002E3A74" w:rsidR="00881C53" w:rsidP="00881C53" w:rsidRDefault="00881C53" w14:paraId="52D96B21" w14:textId="77777777">
      <w:pPr>
        <w:rPr>
          <w:lang w:val="en-US"/>
        </w:rPr>
      </w:pPr>
    </w:p>
    <w:p>
      <w:pPr>
        <w:pStyle w:val="Aufzhlungabc"/>
        <w:rPr>
          <w:lang w:val="en-US"/>
        </w:rPr>
      </w:pPr>
      <w:r>
        <w:rPr>
          <w:rFonts w:cs="MetaPlusLF"/>
          <w:lang w:val="en-US"/>
        </w:rPr>
        <w:t xml:space="preserve">Tuljava releja se lahko uporablja za preklapljanje enega ali več kontaktov. Glede na zahtevano funkcijo se uporabljajo releji z normalno zaprtimi, normalno odprtimi ali preklopnimi kontakti.</w:t>
      </w:r>
      <w:r>
        <w:rPr>
          <w:rFonts w:cs="MetaPlusLF"/>
          <w:lang w:val="en-US"/>
        </w:rPr>
        <w:br/>
      </w:r>
      <w:r>
        <w:rPr>
          <w:rFonts w:cs="MetaPlusLF"/>
          <w:lang w:val="en-US"/>
        </w:rPr>
        <w:br/>
        <w:t xml:space="preserve"> Opišite postavitev, razporeditev kontaktov in funkcije prikazanih relejev.</w:t>
      </w:r>
      <w:r>
        <w:rPr>
          <w:rFonts w:cs="MetaPlusLF"/>
          <w:lang w:val="en-US"/>
        </w:rPr>
        <w:br/>
      </w:r>
      <w:r>
        <w:rPr>
          <w:rFonts w:cs="MetaPlusLF"/>
          <w:lang w:val="en-US"/>
        </w:rPr>
        <w:br/>
      </w:r>
      <w:r w:rsidRPr="00EE4CA6">
        <w:rPr>
          <w:lang w:val="en-US"/>
        </w:rPr>
        <w:pict w14:anchorId="4EC87382">
          <v:shape id="_x0000_i1069" style="width:170.9pt;height:45.7pt" type="#_x0000_t75">
            <v:imagedata r:id="rId116" r:href="rId117"/>
          </v:shape>
        </w:pict>
      </w:r>
    </w:p>
    <w:p w:rsidRPr="002E3A74" w:rsidR="00881C53" w:rsidP="00881C53" w:rsidRDefault="00881C53" w14:paraId="79F51EA2" w14:textId="77777777">
      <w:pPr>
        <w:rPr>
          <w:lang w:val="en-US"/>
        </w:rPr>
      </w:pPr>
    </w:p>
    <w:p w:rsidRPr="002E3A74" w:rsidR="00881C53" w:rsidP="00881C53" w:rsidRDefault="00881C53" w14:paraId="4BA52A5B" w14:textId="77777777">
      <w:pPr>
        <w:rPr>
          <w:lang w:val="en-US"/>
        </w:rPr>
      </w:pPr>
    </w:p>
    <w:p>
      <w:pPr>
        <w:pStyle w:val="Lsung"/>
        <w:rPr>
          <w:b/>
          <w:lang w:val="en-US"/>
        </w:rPr>
      </w:pPr>
      <w:r w:rsidRPr="00EE4CA6">
        <w:rPr>
          <w:rFonts w:cs="MetaPlusLF"/>
          <w:b/>
          <w:bCs/>
          <w:lang w:val="en-US"/>
        </w:rPr>
        <w:t xml:space="preserve">Postavitev, </w:t>
      </w:r>
      <w:r w:rsidRPr="00EE4CA6">
        <w:rPr>
          <w:rFonts w:cs="MetaPlusLF"/>
          <w:b/>
          <w:bCs/>
          <w:lang w:val="en-US"/>
        </w:rPr>
        <w:t xml:space="preserve">sestava </w:t>
      </w:r>
      <w:r w:rsidRPr="00EE4CA6">
        <w:rPr>
          <w:rFonts w:cs="MetaPlusLF"/>
          <w:b/>
          <w:bCs/>
          <w:lang w:val="en-US"/>
        </w:rPr>
        <w:t xml:space="preserve">stikov</w:t>
      </w:r>
    </w:p>
    <w:p>
      <w:pPr>
        <w:pStyle w:val="Lsung"/>
        <w:rPr>
          <w:lang w:val="en-US"/>
        </w:rPr>
      </w:pPr>
      <w:r>
        <w:rPr>
          <w:rFonts w:cs="MetaPlusLF"/>
          <w:lang w:val="en-US"/>
        </w:rPr>
        <w:t xml:space="preserve">Rele z dvema NC kontaktoma in dvema NO </w:t>
      </w:r>
      <w:r>
        <w:rPr>
          <w:rFonts w:cs="MetaPlusLF"/>
          <w:lang w:val="en-US"/>
        </w:rPr>
        <w:t xml:space="preserve">kontaktoma</w:t>
      </w:r>
    </w:p>
    <w:p w:rsidRPr="002E3A74" w:rsidR="00881C53" w:rsidP="00881C53" w:rsidRDefault="00881C53" w14:paraId="1DAF2F78"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Ko je rele pod napetostjo, se prekineta do dve tokovni poti, štirje </w:t>
      </w:r>
      <w:r>
        <w:rPr>
          <w:rFonts w:cs="MetaPlusLF"/>
          <w:lang w:val="en-US"/>
        </w:rPr>
        <w:t xml:space="preserve">kontakti </w:t>
      </w:r>
      <w:r>
        <w:rPr>
          <w:rFonts w:cs="MetaPlusLF"/>
          <w:lang w:val="en-US"/>
        </w:rPr>
        <w:t xml:space="preserve">releja pa zaprejo do dve dodatni tokovni poti.</w:t>
      </w:r>
    </w:p>
    <w:p w:rsidRPr="002E3A74" w:rsidR="00881C53" w:rsidP="00881C53" w:rsidRDefault="00881C53" w14:paraId="4D510BF5" w14:textId="77777777">
      <w:pPr>
        <w:rPr>
          <w:lang w:val="en-US"/>
        </w:rPr>
      </w:pPr>
    </w:p>
    <w:p w:rsidRPr="002E3A74" w:rsidR="00881C53" w:rsidP="00881C53" w:rsidRDefault="00881C53" w14:paraId="3944A07A" w14:textId="77777777">
      <w:pPr>
        <w:rPr>
          <w:lang w:val="en-US"/>
        </w:rPr>
      </w:pPr>
    </w:p>
    <w:p w:rsidR="00881C53" w:rsidP="00881C53" w:rsidRDefault="00881C53" w14:paraId="18CD466F" w14:textId="77777777">
      <w:pPr>
        <w:pStyle w:val="Lsung"/>
      </w:pPr>
      <w:r w:rsidRPr="00EE4CA6">
        <w:rPr>
          <w:lang w:val="en-US"/>
        </w:rPr>
        <w:br w:type="page"/>
      </w:r>
      <w:r w:rsidRPr="00EE4CA6">
        <w:rPr>
          <w:lang w:val="en-US"/>
        </w:rPr>
        <w:pict w14:anchorId="7B041000">
          <v:shape id="_x0000_i1070" style="width:189.1pt;height:45.7pt" type="#_x0000_t75">
            <v:imagedata r:id="rId118" r:href="rId119"/>
          </v:shape>
        </w:pict>
      </w:r>
    </w:p>
    <w:p w:rsidR="00881C53" w:rsidP="00881C53" w:rsidRDefault="00881C53" w14:paraId="1613C933" w14:textId="77777777">
      <w:pPr>
        <w:pStyle w:val="Lsung"/>
      </w:pPr>
    </w:p>
    <w:p w:rsidR="00881C53" w:rsidP="00881C53" w:rsidRDefault="00881C53" w14:paraId="101A57D6" w14:textId="77777777">
      <w:pPr>
        <w:pStyle w:val="Lsung"/>
      </w:pPr>
    </w:p>
    <w:p>
      <w:pPr>
        <w:pStyle w:val="Lsung"/>
        <w:rPr>
          <w:b/>
          <w:lang w:val="en-US"/>
        </w:rPr>
      </w:pPr>
      <w:r w:rsidRPr="00EE4CA6">
        <w:rPr>
          <w:rFonts w:cs="MetaPlusLF"/>
          <w:b/>
          <w:bCs/>
          <w:lang w:val="en-US"/>
        </w:rPr>
        <w:t xml:space="preserve">Postavitev, </w:t>
      </w:r>
      <w:r w:rsidRPr="00EE4CA6">
        <w:rPr>
          <w:rFonts w:cs="MetaPlusLF"/>
          <w:b/>
          <w:bCs/>
          <w:lang w:val="en-US"/>
        </w:rPr>
        <w:t xml:space="preserve">sestava </w:t>
      </w:r>
      <w:r w:rsidRPr="00EE4CA6">
        <w:rPr>
          <w:rFonts w:cs="MetaPlusLF"/>
          <w:b/>
          <w:bCs/>
          <w:lang w:val="en-US"/>
        </w:rPr>
        <w:t xml:space="preserve">stikov</w:t>
      </w:r>
    </w:p>
    <w:p>
      <w:pPr>
        <w:pStyle w:val="Lsung"/>
        <w:rPr>
          <w:lang w:val="en-US"/>
        </w:rPr>
      </w:pPr>
      <w:r>
        <w:rPr>
          <w:rFonts w:cs="MetaPlusLF"/>
          <w:lang w:val="en-US"/>
        </w:rPr>
        <w:t xml:space="preserve">Rele s štirimi preklopnimi </w:t>
      </w:r>
      <w:r>
        <w:rPr>
          <w:rFonts w:cs="MetaPlusLF"/>
          <w:lang w:val="en-US"/>
        </w:rPr>
        <w:t xml:space="preserve">kontakti</w:t>
      </w:r>
    </w:p>
    <w:p w:rsidRPr="002E3A74" w:rsidR="00881C53" w:rsidP="00881C53" w:rsidRDefault="00881C53" w14:paraId="0F9B36A2"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Ko je rele pod napetostjo, štirje kontakti releja prekinejo ali zaprejo do štiri tokovne poti. Možna je velika prilagodljivost in najrazličnejše kombinacije kontaktov.</w:t>
      </w:r>
    </w:p>
    <w:p w:rsidRPr="002E3A74" w:rsidR="00881C53" w:rsidP="00881C53" w:rsidRDefault="00881C53" w14:paraId="1AE422B0" w14:textId="77777777">
      <w:pPr>
        <w:rPr>
          <w:lang w:val="en-US"/>
        </w:rPr>
      </w:pPr>
    </w:p>
    <w:p w:rsidRPr="002E3A74" w:rsidR="00881C53" w:rsidP="00881C53" w:rsidRDefault="00881C53" w14:paraId="3D1381CB" w14:textId="77777777">
      <w:pPr>
        <w:rPr>
          <w:lang w:val="en-US"/>
        </w:rPr>
      </w:pPr>
    </w:p>
    <w:p>
      <w:pPr>
        <w:pStyle w:val="Aufzhlungabc"/>
        <w:rPr>
          <w:lang w:val="en-US"/>
        </w:rPr>
      </w:pPr>
      <w:r>
        <w:rPr>
          <w:rFonts w:cs="MetaPlusLF"/>
          <w:lang w:val="en-US"/>
        </w:rPr>
        <w:t xml:space="preserve">Naštejte različne načine uporabe relejev v električnih in elektropnevmatskih krmilnikih.</w:t>
      </w:r>
    </w:p>
    <w:p w:rsidRPr="002E3A74" w:rsidR="00881C53" w:rsidP="00881C53" w:rsidRDefault="00881C53" w14:paraId="00C3395D" w14:textId="77777777">
      <w:pPr>
        <w:rPr>
          <w:lang w:val="en-US"/>
        </w:rPr>
      </w:pPr>
    </w:p>
    <w:p>
      <w:pPr>
        <w:pStyle w:val="Lsung"/>
        <w:rPr>
          <w:lang w:val="en-US"/>
        </w:rPr>
      </w:pPr>
      <w:r>
        <w:rPr>
          <w:rFonts w:cs="MetaPlusLF"/>
          <w:lang w:val="en-US"/>
        </w:rPr>
        <w:tab/>
        <w:t xml:space="preserve">-Pomnoževanje </w:t>
      </w:r>
      <w:r>
        <w:rPr>
          <w:rFonts w:cs="MetaPlusLF"/>
          <w:lang w:val="en-US"/>
        </w:rPr>
        <w:t xml:space="preserve">signalov </w:t>
      </w:r>
      <w:r>
        <w:rPr>
          <w:rFonts w:cs="MetaPlusLF"/>
          <w:lang w:val="en-US"/>
        </w:rPr>
        <w:br/>
        <w:t xml:space="preserve">-Napetostno </w:t>
      </w:r>
      <w:r>
        <w:rPr>
          <w:rFonts w:cs="MetaPlusLF"/>
          <w:lang w:val="en-US"/>
        </w:rPr>
        <w:tab/>
        <w:t xml:space="preserve">in tokovno ojačevanje </w:t>
      </w:r>
      <w:r>
        <w:rPr>
          <w:rFonts w:cs="MetaPlusLF"/>
          <w:lang w:val="en-US"/>
        </w:rPr>
        <w:br/>
        <w:t xml:space="preserve">-Odlaganje </w:t>
      </w:r>
      <w:r>
        <w:rPr>
          <w:rFonts w:cs="MetaPlusLF"/>
          <w:lang w:val="en-US"/>
        </w:rPr>
        <w:tab/>
        <w:t xml:space="preserve">in pretvorba signalov </w:t>
      </w:r>
      <w:r>
        <w:rPr>
          <w:rFonts w:cs="MetaPlusLF"/>
          <w:lang w:val="en-US"/>
        </w:rPr>
        <w:br/>
        <w:t xml:space="preserve">-Povezovanje </w:t>
      </w:r>
      <w:r>
        <w:rPr>
          <w:rFonts w:cs="MetaPlusLF"/>
          <w:lang w:val="en-US"/>
        </w:rPr>
        <w:tab/>
        <w:t xml:space="preserve">informacij </w:t>
      </w:r>
      <w:r>
        <w:rPr>
          <w:rFonts w:cs="MetaPlusLF"/>
          <w:lang w:val="en-US"/>
        </w:rPr>
        <w:br/>
        <w:t xml:space="preserve">-Prekinitev </w:t>
      </w:r>
      <w:r>
        <w:rPr>
          <w:rFonts w:cs="MetaPlusLF"/>
          <w:lang w:val="en-US"/>
        </w:rPr>
        <w:tab/>
        <w:t xml:space="preserve">krmilnega in primarnega tokokroga </w:t>
      </w:r>
      <w:r>
        <w:rPr>
          <w:rFonts w:cs="MetaPlusLF"/>
          <w:lang w:val="en-US"/>
        </w:rPr>
        <w:br/>
        <w:t xml:space="preserve">-Prekinitev </w:t>
      </w:r>
      <w:r>
        <w:rPr>
          <w:rFonts w:cs="MetaPlusLF"/>
          <w:lang w:val="en-US"/>
        </w:rPr>
        <w:tab/>
        <w:t xml:space="preserve">enosmernih in izmeničnih tokokrogov v strogo električnih krmilnikih</w:t>
      </w:r>
    </w:p>
    <w:p w:rsidRPr="002E3A74" w:rsidR="00881C53" w:rsidP="00881C53" w:rsidRDefault="00881C53" w14:paraId="2B5B1C9B" w14:textId="77777777">
      <w:pPr>
        <w:rPr>
          <w:lang w:val="en-US"/>
        </w:rPr>
      </w:pPr>
    </w:p>
    <w:p w:rsidRPr="002E3A74" w:rsidR="00881C53" w:rsidP="00881C53" w:rsidRDefault="00881C53" w14:paraId="61653A27"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Izpolnjevanje diagramov pnevmatskega in električnega vezja</w:t>
      </w:r>
    </w:p>
    <w:p w:rsidRPr="002E3A74" w:rsidR="00881C53" w:rsidP="00881C53" w:rsidRDefault="00881C53" w14:paraId="3308E175" w14:textId="77777777">
      <w:pPr>
        <w:rPr>
          <w:lang w:val="en-US"/>
        </w:rPr>
      </w:pPr>
    </w:p>
    <w:p>
      <w:pPr>
        <w:pStyle w:val="Spiegelstrich"/>
        <w:rPr>
          <w:lang w:val="en-US"/>
        </w:rPr>
      </w:pPr>
      <w:r>
        <w:rPr>
          <w:rFonts w:cs="MetaPlusLF"/>
          <w:lang w:val="en-US"/>
        </w:rPr>
        <w:t xml:space="preserve">Dopolnite diagrame pnevmatskega in električnega vezja za stiskalnico za pokrove. Dopolnite vse nepopolne simbole vezij. Označite posamezne sestavne dele in vpišite manjkajoče oznake vrat.</w:t>
      </w:r>
    </w:p>
    <w:p w:rsidRPr="002E3A74" w:rsidR="00881C53" w:rsidP="00881C53" w:rsidRDefault="00881C53" w14:paraId="7649AA33"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536"/>
        <w:gridCol w:w="4536"/>
      </w:tblGrid>
      <w:tr w:rsidR="00881C53" w:rsidTr="00BA1CA4" w14:paraId="386D6A70" w14:textId="77777777">
        <w:tc>
          <w:tcPr>
            <w:tcW w:w="4536" w:type="dxa"/>
            <w:tcBorders>
              <w:top w:val="nil"/>
              <w:left w:val="nil"/>
              <w:bottom w:val="nil"/>
              <w:right w:val="nil"/>
            </w:tcBorders>
          </w:tcPr>
          <w:p w:rsidRPr="00480B69" w:rsidR="00881C53" w:rsidP="00BA1CA4" w:rsidRDefault="00881C53" w14:paraId="031357BF" w14:textId="77777777">
            <w:pPr>
              <w:pStyle w:val="BildFormel"/>
              <w:rPr>
                <w:lang w:val="de-DE" w:eastAsia="de-DE"/>
              </w:rPr>
            </w:pPr>
            <w:r w:rsidRPr="00EE4CA6">
              <w:rPr>
                <w:lang w:val="en-US" w:eastAsia="de-DE"/>
              </w:rPr>
              <w:pict w14:anchorId="65E6BEAB">
                <v:shape id="_x0000_i1071" style="width:199.7pt;height:234.15pt" type="#_x0000_t75">
                  <v:imagedata r:id="rId120" r:href="rId121"/>
                </v:shape>
              </w:pict>
            </w:r>
          </w:p>
        </w:tc>
        <w:tc>
          <w:tcPr>
            <w:tcW w:w="4536" w:type="dxa"/>
            <w:tcBorders>
              <w:top w:val="nil"/>
              <w:left w:val="nil"/>
              <w:bottom w:val="nil"/>
              <w:right w:val="nil"/>
            </w:tcBorders>
          </w:tcPr>
          <w:p w:rsidRPr="00480B69" w:rsidR="00881C53" w:rsidP="00BA1CA4" w:rsidRDefault="00881C53" w14:paraId="1819FF8C" w14:textId="77777777">
            <w:pPr>
              <w:pStyle w:val="BildFormel"/>
              <w:rPr>
                <w:lang w:val="de-DE" w:eastAsia="de-DE"/>
              </w:rPr>
            </w:pPr>
            <w:r w:rsidRPr="00EE4CA6">
              <w:rPr>
                <w:lang w:val="en-US" w:eastAsia="de-DE"/>
              </w:rPr>
              <w:pict w14:anchorId="602D8AE6">
                <v:shape id="_x0000_i1072" style="width:192.85pt;height:291.15pt" type="#_x0000_t75">
                  <v:imagedata r:id="rId122" r:href="rId123"/>
                </v:shape>
              </w:pict>
            </w:r>
          </w:p>
        </w:tc>
      </w:tr>
      <w:tr w:rsidR="00881C53" w:rsidTr="00BA1CA4" w14:paraId="790AF2A3" w14:textId="77777777">
        <w:tc>
          <w:tcPr>
            <w:tcW w:w="4536" w:type="dxa"/>
            <w:tcBorders>
              <w:top w:val="nil"/>
              <w:left w:val="nil"/>
              <w:bottom w:val="nil"/>
              <w:right w:val="nil"/>
            </w:tcBorders>
          </w:tcPr>
          <w:p>
            <w:pPr>
              <w:pStyle w:val="Caption"/>
            </w:pPr>
            <w:r>
              <w:rPr>
                <w:rFonts w:cs="MetaPlusLF"/>
                <w:bCs/>
                <w:szCs w:val="16"/>
                <w:lang w:val="en-US"/>
              </w:rPr>
              <w:t xml:space="preserve">Shema pnevmatskega vezja</w:t>
            </w:r>
          </w:p>
        </w:tc>
        <w:tc>
          <w:tcPr>
            <w:tcW w:w="4536" w:type="dxa"/>
            <w:tcBorders>
              <w:top w:val="nil"/>
              <w:left w:val="nil"/>
              <w:bottom w:val="nil"/>
              <w:right w:val="nil"/>
            </w:tcBorders>
          </w:tcPr>
          <w:p>
            <w:pPr>
              <w:pStyle w:val="Caption"/>
            </w:pPr>
            <w:r>
              <w:rPr>
                <w:rFonts w:cs="MetaPlusLF"/>
                <w:bCs/>
                <w:szCs w:val="16"/>
                <w:lang w:val="en-US"/>
              </w:rPr>
              <w:t xml:space="preserve">Shema električnega vezja</w:t>
            </w:r>
          </w:p>
        </w:tc>
      </w:tr>
    </w:tbl>
    <w:p w:rsidRPr="00F705CC" w:rsidR="00881C53" w:rsidP="00881C53" w:rsidRDefault="00881C53" w14:paraId="340B52C6" w14:textId="77777777"/>
    <w:p w:rsidRPr="009A579A" w:rsidR="00881C53" w:rsidP="00881C53" w:rsidRDefault="00881C53" w14:paraId="31733DA3"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C5245F" w:rsidR="00881C53" w:rsidP="00881C53" w:rsidRDefault="00881C53" w14:paraId="69AD8602" w14:textId="77777777">
      <w:pPr>
        <w:rPr>
          <w:color w:val="auto"/>
        </w:rPr>
      </w:pPr>
    </w:p>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73A51A3B"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6189EC3E"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25E733FB"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0800A366"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59CD2365"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elektromagnetni ventil</w:t>
            </w:r>
          </w:p>
        </w:tc>
      </w:tr>
      <w:tr w:rsidRPr="00FE1D9B" w:rsidR="00881C53" w:rsidTr="00BA1CA4" w14:paraId="4871BA08" w14:textId="77777777">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75906DB7" w14:textId="77777777">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55D1F4C6" w14:textId="77777777">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3C596E12" w14:textId="77777777"/>
    <w:p w:rsidRPr="00284A06" w:rsidR="00881C53" w:rsidP="00881C53" w:rsidRDefault="00881C53" w14:paraId="4DE07497"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A18FAFE"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663270A0"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3923FF68"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-KF1</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5A205592"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w:t>
            </w:r>
          </w:p>
        </w:tc>
        <w:tc>
          <w:tcPr>
            <w:tcW w:w="6237" w:type="dxa"/>
            <w:shd w:val="clear" w:color="auto" w:fill="auto"/>
            <w:vAlign w:val="center"/>
          </w:tcPr>
          <w:p>
            <w:pPr>
              <w:pStyle w:val="LsungTabelle"/>
              <w:rPr>
                <w:lang w:val="en-US"/>
              </w:rPr>
            </w:pPr>
            <w:r>
              <w:rPr>
                <w:rFonts w:cs="MetaPlusLF"/>
                <w:szCs w:val="16"/>
                <w:lang w:val="en-US"/>
              </w:rPr>
              <w:t xml:space="preserve">Elektromagnetna tuljava za 5/2-potni elektromagnetni ventil -QM1</w:t>
            </w:r>
          </w:p>
        </w:tc>
      </w:tr>
      <w:tr w:rsidRPr="00252BD6" w:rsidR="00881C53" w:rsidTr="00BA1CA4" w14:paraId="1F7AFB9B" w14:textId="77777777">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16C7FFBA" w14:textId="77777777"/>
    <w:p w:rsidR="00881C53" w:rsidP="00881C53" w:rsidRDefault="00881C53" w14:paraId="11AA3334" w14:textId="77777777">
      <w:pPr>
        <w:rPr>
          <w:color w:val="auto"/>
        </w:rPr>
      </w:pPr>
    </w:p>
    <w:p>
      <w:pPr>
        <w:pStyle w:val="berschriftArbeitsblatt"/>
        <w:rPr>
          <w:lang w:val="en-US"/>
        </w:rPr>
      </w:pPr>
      <w:r>
        <w:rPr>
          <w:rFonts w:cs="MetaPlusLF"/>
          <w:bCs/>
          <w:lang w:val="en-US"/>
        </w:rPr>
        <w:br w:type="page"/>
      </w:r>
      <w:r>
        <w:rPr>
          <w:rFonts w:cs="MetaPlusLF"/>
          <w:bCs/>
          <w:lang w:val="en-US"/>
        </w:rPr>
        <w:lastRenderedPageBreak/>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0641A387" w14:textId="77777777">
      <w:pPr>
        <w:rPr>
          <w:color w:val="auto"/>
          <w:lang w:val="en-US"/>
        </w:rPr>
      </w:pPr>
    </w:p>
    <w:p w:rsidRPr="002E3A74" w:rsidR="00881C53" w:rsidP="00881C53" w:rsidRDefault="00881C53" w14:paraId="1F2B3508"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enosmerne regulacijske ventile za pretok, da ustrezajo določenim časom umikanja in premikanja, ki znašajo približno 1 sekundo.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531D8CCA" w14:textId="77777777">
      <w:pPr>
        <w:rPr>
          <w:lang w:val="en-US"/>
        </w:rPr>
      </w:pPr>
    </w:p>
    <w:p w:rsidRPr="002E3A74" w:rsidR="00881C53" w:rsidP="00881C53" w:rsidRDefault="00881C53" w14:paraId="2FAF0F4E"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07A46FB4" w14:textId="77777777">
        <w:tc>
          <w:tcPr>
            <w:tcW w:w="1134" w:type="dxa"/>
            <w:shd w:val="clear" w:color="auto" w:fill="auto"/>
          </w:tcPr>
          <w:p w:rsidRPr="00480B69" w:rsidR="00881C53" w:rsidP="00BA1CA4" w:rsidRDefault="00881C53" w14:paraId="69EAE8B8" w14:textId="77777777">
            <w:pPr>
              <w:pStyle w:val="BildFormel"/>
              <w:rPr>
                <w:lang w:val="de-DE" w:eastAsia="de-DE"/>
              </w:rPr>
            </w:pPr>
            <w:r w:rsidRPr="00EE4CA6">
              <w:rPr>
                <w:lang w:val="en-US" w:eastAsia="de-DE"/>
              </w:rPr>
              <w:pict w14:anchorId="4E367F28">
                <v:shape id="_x0000_i1073" style="width:40.7pt;height:36.3pt" type="#_x0000_t75">
                  <v:imagedata r:id="rId30" r:href="rId124"/>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28BBA20E"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4A5E0A35" w14:textId="77777777">
      <w:pPr>
        <w:rPr>
          <w:lang w:val="en-US"/>
        </w:rPr>
      </w:pPr>
    </w:p>
    <w:p w:rsidRPr="002E3A74" w:rsidR="00881C53" w:rsidP="00881C53" w:rsidRDefault="00881C53" w14:paraId="14BA677A"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4D05E6EB"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0C4CEE9F"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Cilinder -MM1 je v zadnjem položaju in batna palica je umaknjena.</w:t>
      </w:r>
    </w:p>
    <w:p w:rsidRPr="002E3A74" w:rsidR="00881C53" w:rsidP="00881C53" w:rsidRDefault="00881C53" w14:paraId="7B4DDF4A"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rele -KF1 dvigne, preklopni kontakt -KF1 (priključen kot stik NO) v tokovni poti 2 se zapre in tokokrog na tuljavi -MB1 elektromagnetnega </w:t>
      </w:r>
      <w:r>
        <w:rPr>
          <w:rFonts w:cs="MetaPlusLF"/>
          <w:lang w:val="en-US"/>
        </w:rPr>
        <w:noBreakHyphen/>
        <w:t xml:space="preserve">ventila -QM1 se zapre. Elektromagnetni ventil 5/2 poti -MM1 je obrnjen. Stisnjen zrak priteče v batno komoro valja -MM1, komora batne palice pa se izprazni. Batna palica v cilindru -MM1 se premakne naprej.</w:t>
      </w:r>
    </w:p>
    <w:p w:rsidRPr="002E3A74" w:rsidR="00881C53" w:rsidP="00881C53" w:rsidRDefault="00881C53" w14:paraId="4B7B1E71"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Ko tipka -SF1 (stik NO) ni več aktivirana, se rele -KF1 izklopi in preklopni kontakt -KF1 (priključen kot stik NO) v tokovni poti 2 se odpre. Električni tokokrog elektromagnetne tuljave -MB1 se zaradi tega prekine, ventil za krmiljenje smeri -QM1 pa se zaradi povratne vzmeti vrne v začetni položaj. Komora bata cilindra -MM1 se izprazni in stisnjen zrak priteče v komoro batne palice. Batna palica v valju -MM1 se umakne v zadnji končni položaj.</w:t>
      </w:r>
    </w:p>
    <w:p w:rsidRPr="002E3A74" w:rsidR="00881C53" w:rsidP="00881C53" w:rsidRDefault="00881C53" w14:paraId="5A68171F" w14:textId="77777777">
      <w:pPr>
        <w:rPr>
          <w:lang w:val="en-US"/>
        </w:rPr>
      </w:pPr>
    </w:p>
    <w:p w:rsidRPr="002E3A74" w:rsidR="00881C53" w:rsidP="00881C53" w:rsidRDefault="00881C53" w14:paraId="664BF778" w14:textId="77777777">
      <w:pPr>
        <w:rPr>
          <w:lang w:val="en-US"/>
        </w:rPr>
      </w:pPr>
    </w:p>
    <w:p w:rsidRPr="002E3A74" w:rsidR="00881C53" w:rsidP="00881C53" w:rsidRDefault="00881C53" w14:paraId="0B61B66D" w14:textId="77777777">
      <w:pPr>
        <w:rPr>
          <w:lang w:val="en-US"/>
        </w:rPr>
      </w:pPr>
      <w:r w:rsidRPr="00EE4CA6">
        <w:rPr>
          <w:lang w:val="en-US"/>
        </w:rPr>
        <w:br w:type="page"/>
      </w:r>
    </w:p>
    <w:p w:rsidRPr="002E3A74" w:rsidR="00881C53" w:rsidP="00881C53" w:rsidRDefault="00881C53" w14:paraId="3EA0226E" w14:textId="77777777">
      <w:pPr>
        <w:rPr>
          <w:lang w:val="en-US"/>
        </w:rPr>
      </w:pPr>
    </w:p>
    <w:p w:rsidRPr="002E3A74" w:rsidR="00881C53" w:rsidP="00881C53" w:rsidRDefault="00881C53" w14:paraId="20559D98" w14:textId="77777777">
      <w:pPr>
        <w:rPr>
          <w:lang w:val="en-US"/>
        </w:rPr>
        <w:sectPr w:rsidRPr="002E3A74" w:rsidR="00881C53" w:rsidSect="00881C53">
          <w:headerReference w:type="even" r:id="rId125"/>
          <w:headerReference w:type="default" r:id="rId126"/>
          <w:headerReference w:type="first" r:id="rId127"/>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4: </w:t>
      </w:r>
      <w:r>
        <w:rPr>
          <w:rFonts w:cs="MetaPlusLF"/>
          <w:bCs/>
          <w:szCs w:val="28"/>
          <w:lang w:val="en-US"/>
        </w:rPr>
        <w:br/>
      </w:r>
      <w:r w:rsidRPr="00EE4CA6">
        <w:rPr>
          <w:rFonts w:cs="MetaPlusLF"/>
          <w:b w:val="0"/>
          <w:szCs w:val="28"/>
          <w:lang w:val="en-US"/>
        </w:rPr>
        <w:t xml:space="preserve">Polnjenje plastičnih peletov</w:t>
      </w:r>
    </w:p>
    <w:p w:rsidRPr="00F705CC" w:rsidR="00881C53" w:rsidP="00881C53" w:rsidRDefault="00881C53" w14:paraId="7A026A66" w14:textId="77777777"/>
    <w:p>
      <w:pPr>
        <w:pStyle w:val="Kapitel2"/>
      </w:pPr>
      <w:r>
        <w:rPr>
          <w:rFonts w:cs="MetaPlusLF"/>
          <w:bCs/>
          <w:lang w:val="en-US"/>
        </w:rPr>
        <w:t xml:space="preserve">Učni cilji</w:t>
      </w:r>
    </w:p>
    <w:p>
      <w:r>
        <w:rPr>
          <w:rFonts w:cs="MetaPlusLF"/>
          <w:lang w:val="en-US"/>
        </w:rPr>
        <w:t xml:space="preserve">Po končani vaji: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Nastavite lahko posredno sprožanje.</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Spoznali boste logične </w:t>
      </w:r>
      <w:r>
        <w:rPr>
          <w:rFonts w:cs="MetaPlusLF"/>
          <w:lang w:val="en-US"/>
        </w:rPr>
        <w:t xml:space="preserve">operacije</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Elektromagnetne ventile lahko izberete na podlagi določenih zahtev.</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Pretvarjali boste lahko elektromagnetne ventile.</w:t>
      </w:r>
    </w:p>
    <w:p w:rsidRPr="002E3A74" w:rsidR="00881C53" w:rsidP="00881C53" w:rsidRDefault="00881C53" w14:paraId="23A90F3B" w14:textId="77777777">
      <w:pPr>
        <w:rPr>
          <w:lang w:val="en-US"/>
        </w:rPr>
      </w:pPr>
    </w:p>
    <w:p w:rsidRPr="002E3A74" w:rsidR="00881C53" w:rsidP="00881C53" w:rsidRDefault="00881C53" w14:paraId="27BA2074" w14:textId="77777777">
      <w:pPr>
        <w:rPr>
          <w:lang w:val="en-US"/>
        </w:rPr>
      </w:pPr>
    </w:p>
    <w:p>
      <w:pPr>
        <w:pStyle w:val="Kapitel2"/>
      </w:pPr>
      <w:r>
        <w:rPr>
          <w:rFonts w:cs="MetaPlusLF"/>
          <w:bCs/>
          <w:lang w:val="en-US"/>
        </w:rPr>
        <w:t xml:space="preserve">Opis težave</w:t>
      </w:r>
    </w:p>
    <w:p>
      <w:r>
        <w:rPr>
          <w:rFonts w:cs="MetaPlusLF"/>
          <w:lang w:val="en-US"/>
        </w:rPr>
        <w:t xml:space="preserve">Plastične pelete je treba polniti iz silosa za skladiščenje. Silos se odpira in zapira z loputo. Postopek se začne na dveh mestih.</w:t>
      </w:r>
    </w:p>
    <w:p w:rsidRPr="00F705CC" w:rsidR="00881C53" w:rsidP="00881C53" w:rsidRDefault="00881C53" w14:paraId="0EA4A6A1" w14:textId="77777777"/>
    <w:p w:rsidRPr="00F705CC" w:rsidR="00881C53" w:rsidP="00881C53" w:rsidRDefault="00881C53" w14:paraId="5D992E07" w14:textId="77777777"/>
    <w:p>
      <w:pPr>
        <w:pStyle w:val="Kapitel2"/>
      </w:pPr>
      <w:r>
        <w:rPr>
          <w:rFonts w:cs="MetaPlusLF"/>
          <w:bCs/>
          <w:lang w:val="en-US"/>
        </w:rPr>
        <w:t xml:space="preserve">Postavitev</w:t>
      </w:r>
    </w:p>
    <w:p w:rsidRPr="00F705CC" w:rsidR="00881C53" w:rsidP="00881C53" w:rsidRDefault="00881C53" w14:paraId="65B52B34" w14:textId="77777777"/>
    <w:p w:rsidRPr="00F705CC" w:rsidR="00881C53" w:rsidP="00881C53" w:rsidRDefault="00881C53" w14:paraId="72474E11" w14:textId="77777777">
      <w:pPr>
        <w:pStyle w:val="BildFormel"/>
      </w:pPr>
      <w:r w:rsidRPr="00EE4CA6">
        <w:rPr>
          <w:lang w:val="en-US"/>
        </w:rPr>
        <w:pict w14:anchorId="1BB90710">
          <v:shape id="_x0000_i1074" style="width:189.1pt;height:276.75pt" type="#_x0000_t75">
            <v:imagedata r:id="rId128" r:href="rId129"/>
          </v:shape>
        </w:pict>
      </w:r>
    </w:p>
    <w:p>
      <w:pPr>
        <w:spacing w:before="200" w:line="240" w:lineRule="exact"/>
        <w:rPr>
          <w:bCs/>
          <w:color w:val="auto"/>
          <w:sz w:val="16"/>
        </w:rPr>
      </w:pPr>
      <w:r w:rsidRPr="00EE4CA6">
        <w:rPr>
          <w:rFonts w:cs="MetaPlusLF"/>
          <w:color w:val="auto"/>
          <w:sz w:val="16"/>
          <w:szCs w:val="16"/>
          <w:lang w:val="en-US"/>
        </w:rPr>
        <w:t xml:space="preserve">Polnjenje plastičnih peletov</w:t>
      </w:r>
    </w:p>
    <w:p w:rsidRPr="00F705CC" w:rsidR="00881C53" w:rsidP="00881C53" w:rsidRDefault="00881C53" w14:paraId="4E43DE9C" w14:textId="77777777"/>
    <w:p w:rsidRPr="00F705CC" w:rsidR="00881C53" w:rsidP="00881C53" w:rsidRDefault="00881C53" w14:paraId="1CBFE23D"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44"/>
        </w:numPr>
        <w:rPr>
          <w:lang w:val="en-US"/>
        </w:rPr>
      </w:pPr>
      <w:r>
        <w:rPr>
          <w:rFonts w:cs="MetaPlusLF"/>
          <w:lang w:val="en-US"/>
        </w:rPr>
        <w:t xml:space="preserve">Pokrov se odpre s pritiskom na eno od dveh tipk, </w:t>
      </w:r>
      <w:r>
        <w:rPr>
          <w:rFonts w:cs="MetaPlusLF"/>
          <w:lang w:val="en-US"/>
        </w:rPr>
        <w:t xml:space="preserve">s čimer </w:t>
      </w:r>
      <w:r>
        <w:rPr>
          <w:rFonts w:cs="MetaPlusLF"/>
          <w:lang w:val="en-US"/>
        </w:rPr>
        <w:t xml:space="preserve">se iz posode izprazni razsut material.</w:t>
      </w:r>
    </w:p>
    <w:p>
      <w:pPr>
        <w:pStyle w:val="Aufzhlung123"/>
        <w:rPr>
          <w:lang w:val="en-US"/>
        </w:rPr>
      </w:pPr>
      <w:r>
        <w:rPr>
          <w:rFonts w:cs="MetaPlusLF"/>
          <w:lang w:val="en-US"/>
        </w:rPr>
        <w:t xml:space="preserve">Ko gumb spustite, se loputa zapre.</w:t>
      </w:r>
    </w:p>
    <w:p w:rsidRPr="002E3A74" w:rsidR="00881C53" w:rsidP="00881C53" w:rsidRDefault="00881C53" w14:paraId="7EA2A821" w14:textId="77777777">
      <w:pPr>
        <w:rPr>
          <w:lang w:val="en-US"/>
        </w:rPr>
      </w:pPr>
    </w:p>
    <w:p w:rsidRPr="002E3A74" w:rsidR="00881C53" w:rsidP="00881C53" w:rsidRDefault="00881C53" w14:paraId="41190521" w14:textId="77777777">
      <w:pPr>
        <w:rPr>
          <w:lang w:val="en-US"/>
        </w:rPr>
      </w:pPr>
    </w:p>
    <w:p>
      <w:pPr>
        <w:pStyle w:val="Kapitel2"/>
      </w:pPr>
      <w:r>
        <w:rPr>
          <w:rFonts w:cs="MetaPlusLF"/>
          <w:bCs/>
          <w:lang w:val="en-US"/>
        </w:rPr>
        <w:t xml:space="preserve">Splošni pogoji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Uporablja se cilinder z enim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Upravljanje jeklenke bo potekalo posredno in s pomočjo gumba.</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V primeru izpada električnega napajanja je treba batno palico cilindra premakniti v končni položaj naprej.</w:t>
      </w:r>
    </w:p>
    <w:p w:rsidRPr="002E3A74" w:rsidR="00881C53" w:rsidP="00881C53" w:rsidRDefault="00881C53" w14:paraId="4878903A" w14:textId="77777777">
      <w:pPr>
        <w:rPr>
          <w:lang w:val="en-US"/>
        </w:rPr>
      </w:pPr>
    </w:p>
    <w:p w:rsidRPr="002E3A74" w:rsidR="00881C53" w:rsidP="00881C53" w:rsidRDefault="00881C53" w14:paraId="5441E03A"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17"/>
        </w:numPr>
        <w:rPr>
          <w:lang w:val="en-US"/>
        </w:rPr>
      </w:pPr>
      <w:r>
        <w:rPr>
          <w:rFonts w:cs="MetaPlusLF"/>
          <w:lang w:val="en-US"/>
        </w:rPr>
        <w:t xml:space="preserve">Odgovorite na vprašanja v zvezi s predelavo elektromagnetnih ventilov.</w:t>
      </w:r>
    </w:p>
    <w:p>
      <w:pPr>
        <w:pStyle w:val="Aufzhlung123"/>
        <w:numPr>
          <w:ilvl w:val="0"/>
          <w:numId w:val="17"/>
        </w:numPr>
        <w:rPr>
          <w:lang w:val="en-US"/>
        </w:rPr>
      </w:pPr>
      <w:r>
        <w:rPr>
          <w:rFonts w:cs="MetaPlusLF"/>
          <w:lang w:val="en-US"/>
        </w:rPr>
        <w:t xml:space="preserve">Izberite ustrezen elektromagnetni ventil za uporabo.</w:t>
      </w:r>
    </w:p>
    <w:p>
      <w:pPr>
        <w:pStyle w:val="Aufzhlung123"/>
        <w:numPr>
          <w:ilvl w:val="0"/>
          <w:numId w:val="17"/>
        </w:numPr>
      </w:pPr>
      <w:r>
        <w:rPr>
          <w:rFonts w:cs="MetaPlusLF"/>
          <w:lang w:val="en-US"/>
        </w:rPr>
        <w:t xml:space="preserve">Razložite funkcijo OR.</w:t>
      </w:r>
    </w:p>
    <w:p>
      <w:pPr>
        <w:pStyle w:val="Aufzhlung123"/>
        <w:numPr>
          <w:ilvl w:val="0"/>
          <w:numId w:val="17"/>
        </w:numPr>
        <w:rPr>
          <w:lang w:val="en-US"/>
        </w:rPr>
      </w:pPr>
      <w:r>
        <w:rPr>
          <w:rFonts w:cs="MetaPlusLF"/>
          <w:lang w:val="en-US"/>
        </w:rPr>
        <w:t xml:space="preserve">Izpolnite diagrame pnevmatskega in električnega vezja.</w:t>
      </w:r>
    </w:p>
    <w:p>
      <w:pPr>
        <w:pStyle w:val="Aufzhlung123"/>
        <w:numPr>
          <w:ilvl w:val="0"/>
          <w:numId w:val="17"/>
        </w:numPr>
      </w:pPr>
      <w:r>
        <w:rPr>
          <w:rFonts w:cs="MetaPlusLF"/>
          <w:lang w:val="en-US"/>
        </w:rPr>
        <w:t xml:space="preserve">Izpolnite seznam opreme.</w:t>
      </w:r>
    </w:p>
    <w:p>
      <w:pPr>
        <w:pStyle w:val="Aufzhlung123"/>
        <w:numPr>
          <w:ilvl w:val="0"/>
          <w:numId w:val="17"/>
        </w:numPr>
        <w:rPr>
          <w:lang w:val="en-US"/>
        </w:rPr>
      </w:pPr>
      <w:r>
        <w:rPr>
          <w:rFonts w:cs="MetaPlusLF"/>
          <w:lang w:val="en-US"/>
        </w:rPr>
        <w:t xml:space="preserve">Nastavite pnevmatski in električni del krmilnika.</w:t>
      </w:r>
    </w:p>
    <w:p>
      <w:pPr>
        <w:pStyle w:val="Aufzhlung123"/>
        <w:numPr>
          <w:ilvl w:val="0"/>
          <w:numId w:val="17"/>
        </w:numPr>
        <w:rPr>
          <w:lang w:val="en-US"/>
        </w:rPr>
      </w:pPr>
      <w:r>
        <w:rPr>
          <w:rFonts w:cs="MetaPlusLF"/>
          <w:lang w:val="en-US"/>
        </w:rPr>
        <w:t xml:space="preserve">Dvakrat preverite konfiguracijo krmilnika.</w:t>
      </w:r>
    </w:p>
    <w:p>
      <w:pPr>
        <w:pStyle w:val="Aufzhlung123"/>
        <w:numPr>
          <w:ilvl w:val="0"/>
          <w:numId w:val="17"/>
        </w:numPr>
        <w:rPr>
          <w:lang w:val="en-US"/>
        </w:rPr>
      </w:pPr>
      <w:r>
        <w:rPr>
          <w:rFonts w:cs="MetaPlusLF"/>
          <w:lang w:val="en-US"/>
        </w:rPr>
        <w:t xml:space="preserve">Opišite delovno zaporedje krmilnika.</w:t>
      </w:r>
    </w:p>
    <w:p w:rsidRPr="002E3A74" w:rsidR="00881C53" w:rsidP="00881C53" w:rsidRDefault="00881C53" w14:paraId="454D58BB" w14:textId="77777777">
      <w:pPr>
        <w:rPr>
          <w:lang w:val="en-US"/>
        </w:rPr>
      </w:pPr>
    </w:p>
    <w:p w:rsidRPr="002E3A74" w:rsidR="00881C53" w:rsidP="00881C53" w:rsidRDefault="00881C53" w14:paraId="4351CFC1"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5AAFB406" w14:textId="77777777">
      <w:pPr>
        <w:rPr>
          <w:color w:val="auto"/>
        </w:rPr>
      </w:pPr>
    </w:p>
    <w:p w:rsidRPr="00F705CC" w:rsidR="00881C53" w:rsidP="00881C53" w:rsidRDefault="00881C53" w14:paraId="219A3B53" w14:textId="77777777"/>
    <w:p>
      <w:pPr>
        <w:pStyle w:val="berschriftArbeitsblatt"/>
        <w:numPr>
          <w:ilvl w:val="0"/>
          <w:numId w:val="45"/>
        </w:numPr>
      </w:pPr>
      <w:r>
        <w:rPr>
          <w:rFonts w:cs="MetaPlusLF"/>
          <w:bCs/>
          <w:lang w:val="en-US"/>
        </w:rPr>
        <w:br w:type="page"/>
      </w:r>
      <w:r>
        <w:rPr>
          <w:rFonts w:cs="MetaPlusLF"/>
          <w:bCs/>
          <w:lang w:val="en-US"/>
        </w:rPr>
        <w:lastRenderedPageBreak/>
        <w:t xml:space="preserve">Pretvarjanje elektromagnetnih ventilov</w:t>
      </w:r>
    </w:p>
    <w:p w:rsidR="00881C53" w:rsidP="00881C53" w:rsidRDefault="00881C53" w14:paraId="74B829CB"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Pri dejanski industrijski uporabi se za ventile postavlja veliko različnih zahtev. Če ventil z </w:t>
      </w:r>
      <w:r>
        <w:rPr>
          <w:rFonts w:cs="MetaPlusLF"/>
          <w:lang w:val="en-US"/>
        </w:rPr>
        <w:t xml:space="preserve">vsemi </w:t>
      </w:r>
      <w:r>
        <w:rPr>
          <w:rFonts w:cs="MetaPlusLF"/>
          <w:lang w:val="en-US"/>
        </w:rPr>
        <w:t xml:space="preserve">želenimi lastnostmi ni na voljo, lahko za izpolnitev določene funkcije pogosto uporabimo ventil z drugačnim številom priključkov. Naslednja preglednica prikazuje izbor usmerjevalnih ventilov, ki se pogosto uporabljajo v industrijskih aplikacijah.</w:t>
      </w:r>
    </w:p>
    <w:p w:rsidRPr="002E3A74" w:rsidR="00881C53" w:rsidP="00881C53" w:rsidRDefault="00881C53" w14:paraId="60272168"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lang w:val="en-US"/>
        </w:rPr>
      </w:pPr>
    </w:p>
    <w:p w:rsidRPr="002E3A74" w:rsidR="00881C53" w:rsidP="00881C53" w:rsidRDefault="00881C53" w14:paraId="583976A9"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lang w:val="en-US"/>
        </w:rPr>
      </w:pPr>
    </w:p>
    <w:p>
      <w:pPr>
        <w:pStyle w:val="Spiegelstrich"/>
        <w:rPr>
          <w:lang w:val="en-US"/>
        </w:rPr>
      </w:pPr>
      <w:r>
        <w:rPr>
          <w:rFonts w:cs="MetaPlusLF"/>
          <w:lang w:val="en-US"/>
        </w:rPr>
        <w:t xml:space="preserve">Opišite tipe ventilov, ki so prikazani v spodnji preglednici.</w:t>
      </w:r>
      <w:r>
        <w:rPr>
          <w:rFonts w:cs="MetaPlusLF"/>
          <w:lang w:val="en-US"/>
        </w:rPr>
        <w:br/>
      </w:r>
      <w:r>
        <w:rPr>
          <w:rFonts w:cs="MetaPlusLF"/>
          <w:lang w:val="en-US"/>
        </w:rPr>
        <w:br/>
        <w:t xml:space="preserve"> Označite </w:t>
      </w:r>
      <w:r>
        <w:rPr>
          <w:rFonts w:cs="MetaPlusLF"/>
          <w:lang w:val="en-US"/>
        </w:rPr>
        <w:t xml:space="preserve">vse </w:t>
      </w:r>
      <w:r>
        <w:rPr>
          <w:rFonts w:cs="MetaPlusLF"/>
          <w:lang w:val="en-US"/>
        </w:rPr>
        <w:t xml:space="preserve">elektromagnetne ventile, ki jih je mogoče nadomestiti s 5/2-smernim elektromagnetnim ventilom zgoraj prikazanega tipa. </w:t>
      </w:r>
      <w:r>
        <w:rPr>
          <w:rFonts w:cs="MetaPlusLF"/>
          <w:lang w:val="en-US"/>
        </w:rPr>
        <w:br/>
      </w:r>
      <w:r>
        <w:rPr>
          <w:rFonts w:cs="MetaPlusLF"/>
          <w:lang w:val="en-US"/>
        </w:rPr>
        <w:br/>
      </w:r>
      <w:r w:rsidRPr="00EE4CA6">
        <w:rPr>
          <w:lang w:val="en-US"/>
        </w:rPr>
        <w:pict w14:anchorId="2450A903">
          <v:shape id="_x0000_i1075" style="width:147.75pt;height:68.85pt" type="#_x0000_t75">
            <v:imagedata r:id="rId130" r:href="rId131"/>
          </v:shape>
        </w:pict>
      </w:r>
      <w:r w:rsidRPr="00EE4CA6">
        <w:rPr>
          <w:rFonts w:cs="MetaPlusLF"/>
          <w:lang w:val="en-US"/>
        </w:rPr>
        <w:br/>
      </w:r>
      <w:r w:rsidRPr="00EE4CA6">
        <w:rPr>
          <w:rFonts w:cs="MetaPlusLF"/>
          <w:lang w:val="en-US"/>
        </w:rPr>
        <w:br/>
        <w:t xml:space="preserve"> Dopolnite simbole vezja tako, da bo dosežena želena funkcija ventila.</w:t>
      </w:r>
    </w:p>
    <w:p w:rsidRPr="002E3A74" w:rsidR="00881C53" w:rsidP="00881C53" w:rsidRDefault="00881C53" w14:paraId="5E98A610" w14:textId="77777777">
      <w:pPr>
        <w:rPr>
          <w:lang w:val="en-US"/>
        </w:rPr>
      </w:pPr>
    </w:p>
    <w:tbl>
      <w:tblPr>
        <w:tblW w:w="9072" w:type="dxa"/>
        <w:tblLayout w:type="fixed"/>
        <w:tblCellMar>
          <w:left w:w="0" w:type="dxa"/>
          <w:right w:w="0" w:type="dxa"/>
        </w:tblCellMar>
        <w:tblLook w:val="04a0"/>
      </w:tblPr>
      <w:tblGrid>
        <w:gridCol w:w="4536"/>
        <w:gridCol w:w="4536"/>
      </w:tblGrid>
      <w:tr w:rsidR="00881C53" w:rsidTr="00BA1CA4" w14:paraId="4EE34DAB" w14:textId="77777777">
        <w:tc>
          <w:tcPr>
            <w:tcW w:w="4536" w:type="dxa"/>
          </w:tcPr>
          <w:p w:rsidR="00881C53" w:rsidP="00BA1CA4" w:rsidRDefault="00881C53" w14:paraId="21278DE1" w14:textId="77777777">
            <w:pPr>
              <w:pStyle w:val="Lsung"/>
            </w:pPr>
            <w:r w:rsidRPr="00EE4CA6">
              <w:rPr>
                <w:lang w:val="en-US"/>
              </w:rPr>
              <w:pict w14:anchorId="45709468">
                <v:shape id="_x0000_i1076" style="width:149pt;height:68.85pt" type="#_x0000_t75">
                  <v:imagedata r:id="rId132" r:href="rId133"/>
                </v:shape>
              </w:pict>
            </w:r>
          </w:p>
        </w:tc>
        <w:tc>
          <w:tcPr>
            <w:tcW w:w="4536" w:type="dxa"/>
          </w:tcPr>
          <w:p w:rsidRPr="00480B69" w:rsidR="00881C53" w:rsidP="00BA1CA4" w:rsidRDefault="00881C53" w14:paraId="057AB0F5" w14:textId="77777777">
            <w:pPr>
              <w:pStyle w:val="BildFormel"/>
              <w:rPr>
                <w:lang w:val="de-DE" w:eastAsia="de-DE"/>
              </w:rPr>
            </w:pPr>
            <w:r w:rsidRPr="00EE4CA6">
              <w:rPr>
                <w:lang w:val="en-US" w:eastAsia="de-DE"/>
              </w:rPr>
              <w:pict w14:anchorId="0AFA3C17">
                <v:shape id="_x0000_i1077" style="width:147.75pt;height:68.85pt" type="#_x0000_t75">
                  <v:imagedata r:id="rId134" r:href="rId135"/>
                </v:shape>
              </w:pict>
            </w:r>
          </w:p>
        </w:tc>
      </w:tr>
      <w:tr w:rsidR="00881C53" w:rsidTr="00BA1CA4" w14:paraId="22B58555" w14:textId="77777777">
        <w:trPr>
          <w:trHeight w:val="1021"/>
        </w:trPr>
        <w:tc>
          <w:tcPr>
            <w:tcW w:w="4536" w:type="dxa"/>
          </w:tcPr>
          <w:p>
            <w:pPr>
              <w:pStyle w:val="Lsung"/>
              <w:rPr>
                <w:lang w:val="en-US"/>
              </w:rPr>
            </w:pPr>
            <w:r>
              <w:rPr>
                <w:rFonts w:cs="MetaPlusLF"/>
                <w:lang w:val="en-US"/>
              </w:rPr>
              <w:t xml:space="preserve">2/2-potni elektromagnetni ventil s pilotskim pogonom, vzmetnim povratkom in ročnim upravljanjem, normalno zaprt</w:t>
            </w:r>
          </w:p>
        </w:tc>
        <w:tc>
          <w:tcPr>
            <w:tcW w:w="4536" w:type="dxa"/>
          </w:tcPr>
          <w:p>
            <w:pPr>
              <w:pStyle w:val="MultipleChoiceLsung"/>
              <w:rPr>
                <w:color w:val="DA251D"/>
              </w:rPr>
            </w:pPr>
            <w:r w:rsidRPr="00EE4CA6">
              <w:rPr>
                <w:rFonts w:cs="MetaPlusLF"/>
                <w:color w:val="DA251D"/>
                <w:lang w:val="en-US"/>
              </w:rPr>
              <w:t xml:space="preserve">Zamenjava je mogoča</w:t>
            </w:r>
          </w:p>
        </w:tc>
      </w:tr>
    </w:tbl>
    <w:p w:rsidRPr="006B0E02" w:rsidR="00881C53" w:rsidP="00881C53" w:rsidRDefault="00881C53" w14:paraId="28C8D97C" w14:textId="77777777"/>
    <w:tbl>
      <w:tblPr>
        <w:tblW w:w="9072" w:type="dxa"/>
        <w:tblLayout w:type="fixed"/>
        <w:tblCellMar>
          <w:left w:w="0" w:type="dxa"/>
          <w:right w:w="0" w:type="dxa"/>
        </w:tblCellMar>
        <w:tblLook w:val="04a0"/>
      </w:tblPr>
      <w:tblGrid>
        <w:gridCol w:w="4536"/>
        <w:gridCol w:w="4536"/>
      </w:tblGrid>
      <w:tr w:rsidR="00881C53" w:rsidTr="00BA1CA4" w14:paraId="4125FBAB" w14:textId="77777777">
        <w:tc>
          <w:tcPr>
            <w:tcW w:w="4536" w:type="dxa"/>
          </w:tcPr>
          <w:p w:rsidR="00881C53" w:rsidP="00BA1CA4" w:rsidRDefault="00881C53" w14:paraId="3C4C2817" w14:textId="77777777">
            <w:pPr>
              <w:pStyle w:val="Lsung"/>
            </w:pPr>
            <w:r w:rsidRPr="00EE4CA6">
              <w:rPr>
                <w:lang w:val="en-US"/>
              </w:rPr>
              <w:pict w14:anchorId="3CDFFDD2">
                <v:shape id="_x0000_i1078" style="width:149pt;height:68.85pt" type="#_x0000_t75">
                  <v:imagedata r:id="rId136" r:href="rId137"/>
                </v:shape>
              </w:pict>
            </w:r>
          </w:p>
        </w:tc>
        <w:tc>
          <w:tcPr>
            <w:tcW w:w="4536" w:type="dxa"/>
          </w:tcPr>
          <w:p w:rsidRPr="00480B69" w:rsidR="00881C53" w:rsidP="00BA1CA4" w:rsidRDefault="00881C53" w14:paraId="50AABD1E" w14:textId="77777777">
            <w:pPr>
              <w:pStyle w:val="BildFormel"/>
              <w:rPr>
                <w:lang w:val="de-DE" w:eastAsia="de-DE"/>
              </w:rPr>
            </w:pPr>
            <w:r w:rsidRPr="00EE4CA6">
              <w:rPr>
                <w:lang w:val="en-US" w:eastAsia="de-DE"/>
              </w:rPr>
              <w:pict w14:anchorId="7819355B">
                <v:shape id="_x0000_i1079" style="width:149pt;height:68.85pt" type="#_x0000_t75">
                  <v:imagedata r:id="rId138" r:href="rId139"/>
                </v:shape>
              </w:pict>
            </w:r>
          </w:p>
        </w:tc>
      </w:tr>
      <w:tr w:rsidR="00881C53" w:rsidTr="00BA1CA4" w14:paraId="0CE88BDF" w14:textId="77777777">
        <w:trPr>
          <w:trHeight w:val="1021"/>
        </w:trPr>
        <w:tc>
          <w:tcPr>
            <w:tcW w:w="4536" w:type="dxa"/>
          </w:tcPr>
          <w:p>
            <w:pPr>
              <w:pStyle w:val="Lsung"/>
              <w:rPr>
                <w:lang w:val="en-US"/>
              </w:rPr>
            </w:pPr>
            <w:r>
              <w:rPr>
                <w:rFonts w:cs="MetaPlusLF"/>
                <w:lang w:val="en-US"/>
              </w:rPr>
              <w:t xml:space="preserve">3/2-potni elektromagnetni ventil s pilotskim pogonom, vzmetnim povratkom in ročnim upravljanjem, normalno zaprt</w:t>
            </w:r>
          </w:p>
        </w:tc>
        <w:tc>
          <w:tcPr>
            <w:tcW w:w="4536" w:type="dxa"/>
          </w:tcPr>
          <w:p>
            <w:pPr>
              <w:pStyle w:val="MultipleChoiceLsung"/>
              <w:rPr>
                <w:color w:val="DA251D"/>
              </w:rPr>
            </w:pPr>
            <w:r w:rsidRPr="00EE4CA6">
              <w:rPr>
                <w:rFonts w:cs="MetaPlusLF"/>
                <w:color w:val="DA251D"/>
                <w:lang w:val="en-US"/>
              </w:rPr>
              <w:t xml:space="preserve">Možna zamenjava</w:t>
            </w:r>
          </w:p>
        </w:tc>
      </w:tr>
    </w:tbl>
    <w:p w:rsidRPr="00F705CC" w:rsidR="00881C53" w:rsidP="00881C53" w:rsidRDefault="00881C53" w14:paraId="504AA01C" w14:textId="77777777"/>
    <w:p w:rsidR="00881C53" w:rsidP="00881C53" w:rsidRDefault="00881C53" w14:paraId="59ED318E" w14:textId="77777777"/>
    <w:tbl>
      <w:tblPr>
        <w:tblW w:w="9072" w:type="dxa"/>
        <w:tblLayout w:type="fixed"/>
        <w:tblCellMar>
          <w:left w:w="0" w:type="dxa"/>
          <w:right w:w="0" w:type="dxa"/>
        </w:tblCellMar>
        <w:tblLook w:val="04a0"/>
      </w:tblPr>
      <w:tblGrid>
        <w:gridCol w:w="4536"/>
        <w:gridCol w:w="4536"/>
      </w:tblGrid>
      <w:tr w:rsidR="00881C53" w:rsidTr="00BA1CA4" w14:paraId="40B99EBD" w14:textId="77777777">
        <w:tc>
          <w:tcPr>
            <w:tcW w:w="4536" w:type="dxa"/>
          </w:tcPr>
          <w:p w:rsidR="00881C53" w:rsidP="00BA1CA4" w:rsidRDefault="00881C53" w14:paraId="7B92F730" w14:textId="77777777">
            <w:pPr>
              <w:pStyle w:val="Lsung"/>
              <w:pageBreakBefore/>
            </w:pPr>
            <w:r w:rsidRPr="00EE4CA6">
              <w:rPr>
                <w:lang w:val="en-US"/>
              </w:rPr>
              <w:pict w14:anchorId="7A20DC9D">
                <v:shape id="_x0000_i1080" style="width:149pt;height:68.85pt" type="#_x0000_t75">
                  <v:imagedata r:id="rId140" r:href="rId141"/>
                </v:shape>
              </w:pict>
            </w:r>
          </w:p>
        </w:tc>
        <w:tc>
          <w:tcPr>
            <w:tcW w:w="4536" w:type="dxa"/>
          </w:tcPr>
          <w:p w:rsidRPr="00480B69" w:rsidR="00881C53" w:rsidP="00BA1CA4" w:rsidRDefault="00881C53" w14:paraId="5021EE23" w14:textId="77777777">
            <w:pPr>
              <w:pStyle w:val="BildFormel"/>
              <w:rPr>
                <w:lang w:val="de-DE" w:eastAsia="de-DE"/>
              </w:rPr>
            </w:pPr>
            <w:r w:rsidRPr="00EE4CA6">
              <w:rPr>
                <w:lang w:val="en-US" w:eastAsia="de-DE"/>
              </w:rPr>
              <w:pict w14:anchorId="59BC7D47">
                <v:shape id="_x0000_i1081" style="width:147.75pt;height:68.85pt" type="#_x0000_t75">
                  <v:imagedata r:id="rId142" r:href="rId143"/>
                </v:shape>
              </w:pict>
            </w:r>
          </w:p>
        </w:tc>
      </w:tr>
      <w:tr w:rsidR="00881C53" w:rsidTr="00BA1CA4" w14:paraId="0099A02D" w14:textId="77777777">
        <w:trPr>
          <w:trHeight w:val="1021"/>
        </w:trPr>
        <w:tc>
          <w:tcPr>
            <w:tcW w:w="4536" w:type="dxa"/>
          </w:tcPr>
          <w:p>
            <w:pPr>
              <w:pStyle w:val="Lsung"/>
              <w:rPr>
                <w:lang w:val="en-US"/>
              </w:rPr>
            </w:pPr>
            <w:r>
              <w:rPr>
                <w:rFonts w:cs="MetaPlusLF"/>
                <w:lang w:val="en-US"/>
              </w:rPr>
              <w:t xml:space="preserve">3/2-potni elektromagnetni ventil s pilotskim pogonom, vzmetnim povratkom in ročnim upravljanjem, normalno zaprt</w:t>
            </w:r>
          </w:p>
        </w:tc>
        <w:tc>
          <w:tcPr>
            <w:tcW w:w="4536" w:type="dxa"/>
          </w:tcPr>
          <w:p>
            <w:pPr>
              <w:pStyle w:val="MultipleChoiceLsung"/>
              <w:rPr>
                <w:color w:val="DA251D"/>
              </w:rPr>
            </w:pPr>
            <w:r w:rsidRPr="00EE4CA6">
              <w:rPr>
                <w:rFonts w:cs="MetaPlusLF"/>
                <w:color w:val="DA251D"/>
                <w:lang w:val="en-US"/>
              </w:rPr>
              <w:t xml:space="preserve">Zamenjava je mogoča</w:t>
            </w:r>
          </w:p>
        </w:tc>
      </w:tr>
    </w:tbl>
    <w:p w:rsidRPr="006B0E02" w:rsidR="00881C53" w:rsidP="00881C53" w:rsidRDefault="00881C53" w14:paraId="20A28A55" w14:textId="77777777"/>
    <w:tbl>
      <w:tblPr>
        <w:tblW w:w="9072" w:type="dxa"/>
        <w:tblLayout w:type="fixed"/>
        <w:tblCellMar>
          <w:left w:w="0" w:type="dxa"/>
          <w:right w:w="0" w:type="dxa"/>
        </w:tblCellMar>
        <w:tblLook w:val="04a0"/>
      </w:tblPr>
      <w:tblGrid>
        <w:gridCol w:w="4536"/>
        <w:gridCol w:w="4536"/>
      </w:tblGrid>
      <w:tr w:rsidR="00881C53" w:rsidTr="00BA1CA4" w14:paraId="4819D498" w14:textId="77777777">
        <w:tc>
          <w:tcPr>
            <w:tcW w:w="4536" w:type="dxa"/>
          </w:tcPr>
          <w:p w:rsidR="00881C53" w:rsidP="00BA1CA4" w:rsidRDefault="00881C53" w14:paraId="16A1AA43" w14:textId="77777777">
            <w:pPr>
              <w:pStyle w:val="Lsung"/>
            </w:pPr>
            <w:r w:rsidRPr="00EE4CA6">
              <w:rPr>
                <w:lang w:val="en-US"/>
              </w:rPr>
              <w:pict w14:anchorId="2F1EEB94">
                <v:shape id="_x0000_i1082" style="width:149pt;height:68.85pt" type="#_x0000_t75">
                  <v:imagedata r:id="rId144" r:href="rId145"/>
                </v:shape>
              </w:pict>
            </w:r>
          </w:p>
        </w:tc>
        <w:tc>
          <w:tcPr>
            <w:tcW w:w="4536" w:type="dxa"/>
          </w:tcPr>
          <w:p w:rsidRPr="00480B69" w:rsidR="00881C53" w:rsidP="00BA1CA4" w:rsidRDefault="00881C53" w14:paraId="530D80FA" w14:textId="77777777">
            <w:pPr>
              <w:pStyle w:val="BildFormel"/>
              <w:rPr>
                <w:lang w:val="de-DE" w:eastAsia="de-DE"/>
              </w:rPr>
            </w:pPr>
            <w:r w:rsidRPr="00EE4CA6">
              <w:rPr>
                <w:lang w:val="en-US" w:eastAsia="de-DE"/>
              </w:rPr>
              <w:pict w14:anchorId="50405DFD">
                <v:shape id="_x0000_i1083" style="width:147.75pt;height:68.85pt" type="#_x0000_t75">
                  <v:imagedata r:id="rId146" r:href="rId147"/>
                </v:shape>
              </w:pict>
            </w:r>
          </w:p>
        </w:tc>
      </w:tr>
      <w:tr w:rsidR="00881C53" w:rsidTr="00BA1CA4" w14:paraId="0700949B" w14:textId="77777777">
        <w:trPr>
          <w:trHeight w:val="1021"/>
        </w:trPr>
        <w:tc>
          <w:tcPr>
            <w:tcW w:w="4536" w:type="dxa"/>
          </w:tcPr>
          <w:p>
            <w:pPr>
              <w:pStyle w:val="Lsung"/>
              <w:rPr>
                <w:lang w:val="en-US"/>
              </w:rPr>
            </w:pPr>
            <w:r>
              <w:rPr>
                <w:rFonts w:cs="MetaPlusLF"/>
                <w:lang w:val="en-US"/>
              </w:rPr>
              <w:t xml:space="preserve">4/2-potni elektromagnetni ventil s pilotskim pogonom, vzmetnim povratkom in ročnim upravljanjem</w:t>
            </w:r>
          </w:p>
        </w:tc>
        <w:tc>
          <w:tcPr>
            <w:tcW w:w="4536" w:type="dxa"/>
          </w:tcPr>
          <w:p>
            <w:pPr>
              <w:pStyle w:val="MultipleChoiceLsung"/>
              <w:rPr>
                <w:color w:val="DA251D"/>
              </w:rPr>
            </w:pPr>
            <w:r w:rsidRPr="00EE4CA6">
              <w:rPr>
                <w:rFonts w:cs="MetaPlusLF"/>
                <w:color w:val="DA251D"/>
                <w:lang w:val="en-US"/>
              </w:rPr>
              <w:t xml:space="preserve">Možna zamenjava</w:t>
            </w:r>
          </w:p>
        </w:tc>
      </w:tr>
    </w:tbl>
    <w:p w:rsidRPr="00F705CC" w:rsidR="00881C53" w:rsidP="00881C53" w:rsidRDefault="00881C53" w14:paraId="3C51AA71" w14:textId="77777777"/>
    <w:p w:rsidRPr="00FD5D78" w:rsidR="00881C53" w:rsidP="00881C53" w:rsidRDefault="00881C53" w14:paraId="24048A5E" w14:textId="77777777"/>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pPr>
      <w:r w:rsidRPr="00EE4CA6">
        <w:rPr>
          <w:rFonts w:cs="MetaPlusLF"/>
          <w:b/>
          <w:bCs/>
          <w:lang w:val="en-US"/>
        </w:rPr>
        <w:t xml:space="preserve">Opomba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Izraz "pretvorba" vključuje tudi zelo preproste ukrepe, na primer zaprtje delovnega priključka 2 ali 4 s slepim čepom.</w:t>
      </w:r>
    </w:p>
    <w:p w:rsidRPr="002E3A74" w:rsidR="00881C53" w:rsidP="00881C53" w:rsidRDefault="00881C53" w14:paraId="299BE0A3" w14:textId="77777777">
      <w:pPr>
        <w:rPr>
          <w:lang w:val="en-US"/>
        </w:rPr>
      </w:pPr>
    </w:p>
    <w:p w:rsidRPr="002E3A74" w:rsidR="00881C53" w:rsidP="00881C53" w:rsidRDefault="00881C53" w14:paraId="5C058B41" w14:textId="77777777">
      <w:pPr>
        <w:rPr>
          <w:lang w:val="en-US"/>
        </w:rPr>
      </w:pPr>
    </w:p>
    <w:p>
      <w:pPr>
        <w:pStyle w:val="berschriftArbeitsblatt"/>
      </w:pPr>
      <w:r>
        <w:rPr>
          <w:rFonts w:cs="MetaPlusLF"/>
          <w:bCs/>
          <w:lang w:val="en-US"/>
        </w:rPr>
        <w:t xml:space="preserve">Izbira elektromagnetnih ventilov</w:t>
      </w:r>
    </w:p>
    <w:p w:rsidR="00881C53" w:rsidP="00881C53" w:rsidRDefault="00881C53" w14:paraId="5C00976E"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Ventil je izbran na </w:t>
      </w:r>
      <w:r>
        <w:rPr>
          <w:rFonts w:cs="MetaPlusLF"/>
          <w:lang w:val="en-US"/>
        </w:rPr>
        <w:t xml:space="preserve">podlagi </w:t>
      </w:r>
      <w:r>
        <w:rPr>
          <w:rFonts w:cs="MetaPlusLF"/>
          <w:lang w:val="en-US"/>
        </w:rPr>
        <w:t xml:space="preserve">naslednjih meril:</w:t>
      </w:r>
    </w:p>
    <w:p>
      <w:pPr>
        <w:pStyle w:val="Hinweis"/>
      </w:pPr>
      <w:r>
        <w:rPr>
          <w:rFonts w:cs="MetaPlusLF"/>
          <w:lang w:val="en-US"/>
        </w:rPr>
        <w:tab/>
        <w:t xml:space="preserve">-Naloga</w:t>
      </w:r>
    </w:p>
    <w:p>
      <w:pPr>
        <w:pStyle w:val="Hinweis"/>
      </w:pPr>
      <w:r>
        <w:rPr>
          <w:rFonts w:cs="MetaPlusLF"/>
          <w:lang w:val="en-US"/>
        </w:rPr>
        <w:t xml:space="preserve">-Zahtevana </w:t>
      </w:r>
      <w:r>
        <w:rPr>
          <w:rFonts w:cs="MetaPlusLF"/>
          <w:lang w:val="en-US"/>
        </w:rPr>
        <w:tab/>
        <w:t xml:space="preserve">zmogljivost v primeru izpada električne energije</w:t>
      </w:r>
    </w:p>
    <w:p>
      <w:pPr>
        <w:pStyle w:val="Hinweis"/>
      </w:pPr>
      <w:r>
        <w:rPr>
          <w:rFonts w:cs="MetaPlusLF"/>
          <w:lang w:val="en-US"/>
        </w:rPr>
        <w:t xml:space="preserve">-Najnižji </w:t>
      </w:r>
      <w:r>
        <w:rPr>
          <w:rFonts w:cs="MetaPlusLF"/>
          <w:lang w:val="en-US"/>
        </w:rPr>
        <w:tab/>
        <w:t xml:space="preserve">možni skupni stroški</w:t>
      </w:r>
    </w:p>
    <w:p w:rsidRPr="00F705CC" w:rsidR="00881C53" w:rsidP="00881C53" w:rsidRDefault="00881C53" w14:paraId="09C99D3D" w14:textId="77777777">
      <w:pPr>
        <w:pStyle w:val="Hinweis"/>
      </w:pPr>
    </w:p>
    <w:p>
      <w:pPr>
        <w:pStyle w:val="Hinweis"/>
      </w:pPr>
      <w:r>
        <w:rPr>
          <w:rFonts w:cs="MetaPlusLF"/>
          <w:lang w:val="en-US"/>
        </w:rPr>
        <w:t xml:space="preserve">Za pogon cilindra z enim delovanjem so na voljo naslednji ventili.</w:t>
      </w:r>
    </w:p>
    <w:p>
      <w:pPr>
        <w:pStyle w:val="Hinweis"/>
      </w:pPr>
      <w:r>
        <w:rPr>
          <w:rFonts w:cs="MetaPlusLF"/>
          <w:lang w:val="en-US"/>
        </w:rPr>
        <w:tab/>
        <w:t xml:space="preserve">-3/2-potni elektromagnetni ventil s pilotskim pogonom, vzmetnim povratkom in ročnim upravljanjem</w:t>
      </w:r>
    </w:p>
    <w:p>
      <w:pPr>
        <w:pStyle w:val="Hinweis"/>
      </w:pPr>
      <w:r>
        <w:rPr>
          <w:rFonts w:cs="MetaPlusLF"/>
          <w:lang w:val="en-US"/>
        </w:rPr>
        <w:tab/>
        <w:t xml:space="preserve">-5/2-potni elektromagnetni ventil s pilotskim pogonom, vzmetnim povratkom in ročnim upravljanjem</w:t>
      </w:r>
    </w:p>
    <w:p w:rsidRPr="002E3A74" w:rsidR="00881C53" w:rsidP="00881C53" w:rsidRDefault="00881C53" w14:paraId="4B253AD7" w14:textId="77777777">
      <w:pPr>
        <w:rPr>
          <w:lang w:val="en-US"/>
        </w:rPr>
      </w:pPr>
    </w:p>
    <w:p w:rsidRPr="002E3A74" w:rsidR="00881C53" w:rsidP="00881C53" w:rsidRDefault="00881C53" w14:paraId="6E4F1C26"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br w:type="page"/>
      </w:r>
      <w:r>
        <w:rPr>
          <w:rFonts w:cs="MetaPlusLF"/>
          <w:lang w:val="en-US"/>
        </w:rPr>
        <w:lastRenderedPageBreak/>
        <w:t xml:space="preserve">Izberite ventil in utemeljite svojo odločitev.</w:t>
      </w:r>
    </w:p>
    <w:p w:rsidRPr="002E3A74" w:rsidR="00881C53" w:rsidP="00881C53" w:rsidRDefault="00881C53" w14:paraId="1E746B68" w14:textId="77777777">
      <w:pPr>
        <w:rPr>
          <w:lang w:val="en-US"/>
        </w:rPr>
      </w:pPr>
    </w:p>
    <w:p>
      <w:pPr>
        <w:pStyle w:val="Lsung"/>
        <w:rPr>
          <w:b/>
          <w:lang w:val="en-US"/>
        </w:rPr>
      </w:pPr>
      <w:r w:rsidRPr="00EE4CA6">
        <w:rPr>
          <w:rFonts w:cs="MetaPlusLF"/>
          <w:b/>
          <w:bCs/>
          <w:lang w:val="en-US"/>
        </w:rPr>
        <w:t xml:space="preserve">Izbrana vrsta ventila</w:t>
      </w:r>
    </w:p>
    <w:p>
      <w:pPr>
        <w:pStyle w:val="Lsung"/>
        <w:rPr>
          <w:lang w:val="en-US"/>
        </w:rPr>
      </w:pPr>
      <w:r>
        <w:rPr>
          <w:rFonts w:cs="MetaPlusLF"/>
          <w:lang w:val="en-US"/>
        </w:rPr>
        <w:t xml:space="preserve">5/2-potni elektromagnetni ventil s pilotskim pogonom, vzmetnim povratkom in ročnim upravljanjem</w:t>
      </w:r>
    </w:p>
    <w:p w:rsidRPr="002E3A74" w:rsidR="00881C53" w:rsidP="00881C53" w:rsidRDefault="00881C53" w14:paraId="06D5D039" w14:textId="77777777">
      <w:pPr>
        <w:pStyle w:val="Lsung"/>
        <w:rPr>
          <w:lang w:val="en-US"/>
        </w:rPr>
      </w:pPr>
    </w:p>
    <w:p>
      <w:pPr>
        <w:pStyle w:val="Lsung"/>
        <w:rPr>
          <w:b/>
          <w:lang w:val="en-US"/>
        </w:rPr>
      </w:pPr>
      <w:r w:rsidRPr="00EE4CA6">
        <w:rPr>
          <w:rFonts w:cs="MetaPlusLF"/>
          <w:b/>
          <w:bCs/>
          <w:lang w:val="en-US"/>
        </w:rPr>
        <w:t xml:space="preserve">Razlog</w:t>
      </w:r>
    </w:p>
    <w:p>
      <w:pPr>
        <w:pStyle w:val="Lsung"/>
        <w:rPr>
          <w:lang w:val="en-US"/>
        </w:rPr>
      </w:pPr>
      <w:r>
        <w:rPr>
          <w:rFonts w:cs="MetaPlusLF"/>
          <w:lang w:val="en-US"/>
        </w:rPr>
        <w:t xml:space="preserve">Elektromagnetni ventili 5/2 poti se lahko uporabljajo v številnih aplikacijah. V praksi to pomeni, da je za različne zahteve ali aplikacije potrebna le ena vrsta ventila. To pa zaradi večjih količin pomeni znatno zmanjšanje stroškov na področju nabave in skladiščenja ventilov.</w:t>
      </w:r>
    </w:p>
    <w:p w:rsidRPr="002E3A74" w:rsidR="00881C53" w:rsidP="00881C53" w:rsidRDefault="00881C53" w14:paraId="40B19844" w14:textId="77777777">
      <w:pPr>
        <w:pStyle w:val="Lsung"/>
        <w:rPr>
          <w:lang w:val="en-US"/>
        </w:rPr>
      </w:pPr>
    </w:p>
    <w:p>
      <w:pPr>
        <w:pStyle w:val="Lsung"/>
        <w:rPr>
          <w:lang w:val="en-US"/>
        </w:rPr>
      </w:pPr>
      <w:r>
        <w:rPr>
          <w:rFonts w:cs="MetaPlusLF"/>
          <w:lang w:val="en-US"/>
        </w:rPr>
        <w:t xml:space="preserve">V primerjavi z vzdrževanjem ene vrste ventila je vzdrževanje različnih ventilov precej dražje. 3/2-potni ventili se lahko uporabljajo samo za pogon cilindrov z enim delovanjem, 5/2-potni ventili pa se lahko uporabljajo tako z cilindri z enim kot z dvema delovanjem. Zaradi tega je 5/2-smerni ventil prava izbira. Dejstvo, da je 3/2-stopenjski ventil običajno približno 5 % cenejši od 5/2-stopenjskega, zaradi </w:t>
      </w:r>
      <w:r>
        <w:rPr>
          <w:rFonts w:cs="MetaPlusLF"/>
          <w:lang w:val="en-US"/>
        </w:rPr>
        <w:t xml:space="preserve">zgoraj navedenih </w:t>
      </w:r>
      <w:r>
        <w:rPr>
          <w:rFonts w:cs="MetaPlusLF"/>
          <w:lang w:val="en-US"/>
        </w:rPr>
        <w:t xml:space="preserve">prednosti 5/2-stopenjskega ventila </w:t>
      </w:r>
      <w:r>
        <w:rPr>
          <w:rFonts w:cs="MetaPlusLF"/>
          <w:lang w:val="en-US"/>
        </w:rPr>
        <w:t xml:space="preserve">ni odločilno</w:t>
      </w:r>
      <w:r>
        <w:rPr>
          <w:rFonts w:cs="MetaPlusLF"/>
          <w:lang w:val="en-US"/>
        </w:rPr>
        <w:t xml:space="preserve">.</w:t>
      </w:r>
    </w:p>
    <w:p w:rsidRPr="002E3A74" w:rsidR="00881C53" w:rsidP="00881C53" w:rsidRDefault="00881C53" w14:paraId="2FA1ABCB" w14:textId="77777777">
      <w:pPr>
        <w:rPr>
          <w:lang w:val="en-US"/>
        </w:rPr>
      </w:pPr>
    </w:p>
    <w:p w:rsidRPr="002E3A74" w:rsidR="00881C53" w:rsidP="00881C53" w:rsidRDefault="00881C53" w14:paraId="684849C2" w14:textId="77777777">
      <w:pPr>
        <w:rPr>
          <w:lang w:val="en-US"/>
        </w:rPr>
      </w:pP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sidRPr="00EE4CA6">
        <w:rPr>
          <w:rFonts w:cs="MetaPlusLF"/>
          <w:b/>
          <w:bCs/>
          <w:lang w:val="en-US"/>
        </w:rPr>
        <w:t xml:space="preserve">Opomba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Skupni stroški ventila poleg zgoraj omenjenih stroškov vključujejo tudi stroške namestitve in vzdrževanja ter stroške skladiščenja nadomestnih delov.</w:t>
      </w:r>
    </w:p>
    <w:p w:rsidRPr="002E3A74" w:rsidR="00881C53" w:rsidP="00881C53" w:rsidRDefault="00881C53" w14:paraId="411639F1" w14:textId="77777777">
      <w:pPr>
        <w:rPr>
          <w:lang w:val="en-US"/>
        </w:rPr>
      </w:pPr>
    </w:p>
    <w:p w:rsidRPr="002E3A74" w:rsidR="00881C53" w:rsidP="00881C53" w:rsidRDefault="00881C53" w14:paraId="0CB99936" w14:textId="77777777">
      <w:pPr>
        <w:rPr>
          <w:lang w:val="en-US"/>
        </w:rPr>
      </w:pPr>
    </w:p>
    <w:p>
      <w:pPr>
        <w:pStyle w:val="berschriftArbeitsblatt"/>
      </w:pPr>
      <w:r>
        <w:rPr>
          <w:rFonts w:cs="MetaPlusLF"/>
          <w:bCs/>
          <w:lang w:val="en-US"/>
        </w:rPr>
        <w:br w:type="page"/>
      </w:r>
      <w:r>
        <w:rPr>
          <w:rFonts w:cs="MetaPlusLF"/>
          <w:bCs/>
          <w:lang w:val="en-US"/>
        </w:rPr>
        <w:lastRenderedPageBreak/>
        <w:t xml:space="preserve">Logične operacije: funkcija OR</w:t>
      </w:r>
    </w:p>
    <w:p w:rsidR="00881C53" w:rsidP="00881C53" w:rsidRDefault="00881C53" w14:paraId="3414D761"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Z dvema gumboma, in sicer </w:t>
      </w:r>
      <w:r>
        <w:rPr>
          <w:rFonts w:cs="MetaPlusLF"/>
          <w:lang w:val="en-US"/>
        </w:rPr>
        <w:noBreakHyphen/>
        <w:t xml:space="preserve">SF1 in -SF2</w:t>
      </w:r>
      <w:r>
        <w:rPr>
          <w:rFonts w:cs="MetaPlusLF"/>
          <w:lang w:val="en-US"/>
        </w:rPr>
        <w:t xml:space="preserve">, je treba batno palico cilindra umakniti</w:t>
      </w:r>
      <w:r>
        <w:rPr>
          <w:rFonts w:cs="MetaPlusLF"/>
          <w:lang w:val="en-US"/>
        </w:rPr>
        <w:noBreakHyphen/>
        <w:t xml:space="preserve">. </w:t>
      </w:r>
      <w:r>
        <w:rPr>
          <w:rFonts w:cs="MetaPlusLF"/>
          <w:lang w:val="en-US"/>
        </w:rPr>
        <w:noBreakHyphen/>
        <w:t xml:space="preserve">Če je aktivirana vsaj ena od teh tipk, se elektromagnetna tuljava </w:t>
      </w:r>
      <w:r>
        <w:rPr>
          <w:rFonts w:cs="MetaPlusLF"/>
          <w:lang w:val="en-US"/>
        </w:rPr>
        <w:noBreakHyphen/>
        <w:t xml:space="preserve">MB1 vključi pod napetost. Posledično se elektromagnetni ventil -QM1 preklopi v aktiviran položaj in batna palica jeklenke se umakne.</w:t>
      </w:r>
    </w:p>
    <w:p w:rsidR="00881C53" w:rsidP="00881C53" w:rsidRDefault="00881C53" w14:paraId="298F1589" w14:textId="77777777">
      <w:pPr>
        <w:pStyle w:val="Hinweis"/>
      </w:pPr>
    </w:p>
    <w:p>
      <w:pPr>
        <w:pStyle w:val="Hinweis"/>
      </w:pPr>
      <w:r>
        <w:rPr>
          <w:rFonts w:cs="MetaPlusLF"/>
          <w:lang w:val="en-US"/>
        </w:rPr>
        <w:t xml:space="preserve">Ko sprostite obe tipki, se elektromagnetni ventil preklopi v začetni položaj in batna palica se premakne naprej.</w:t>
      </w:r>
    </w:p>
    <w:p w:rsidRPr="002E3A74" w:rsidR="00881C53" w:rsidP="00881C53" w:rsidRDefault="00881C53" w14:paraId="57B1414B" w14:textId="77777777">
      <w:pPr>
        <w:rPr>
          <w:lang w:val="en-US"/>
        </w:rPr>
      </w:pPr>
    </w:p>
    <w:p w:rsidRPr="002E3A74" w:rsidR="00881C53" w:rsidP="00881C53" w:rsidRDefault="00881C53" w14:paraId="4622C312"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Ustvarite tabelo povezanih funkcij in logični simbol.</w:t>
      </w:r>
    </w:p>
    <w:p w:rsidRPr="002E3A74" w:rsidR="00881C53" w:rsidP="00881C53" w:rsidRDefault="00881C53" w14:paraId="7774EA47" w14:textId="77777777">
      <w:pPr>
        <w:rPr>
          <w:lang w:val="en-US"/>
        </w:rPr>
      </w:pPr>
    </w:p>
    <w:tbl>
      <w:tblPr>
        <w:tblW w:w="9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270"/>
        <w:gridCol w:w="2270"/>
        <w:gridCol w:w="2270"/>
        <w:gridCol w:w="2270"/>
      </w:tblGrid>
      <w:tr w:rsidRPr="00F705CC" w:rsidR="00881C53" w:rsidTr="00BA1CA4" w14:paraId="059AD5D6" w14:textId="77777777">
        <w:tc>
          <w:tcPr>
            <w:tcW w:w="2270" w:type="dxa"/>
            <w:tcBorders>
              <w:top w:val="nil"/>
              <w:bottom w:val="single" w:color="000000" w:sz="24" w:space="0"/>
            </w:tcBorders>
            <w:shd w:val="clear" w:color="auto" w:fill="D6E8F0"/>
            <w:vAlign w:val="center"/>
          </w:tcPr>
          <w:p>
            <w:pPr>
              <w:pStyle w:val="Tabellenkopf"/>
            </w:pPr>
            <w:r>
              <w:rPr>
                <w:rFonts w:cs="MetaPlusLF"/>
                <w:bCs/>
                <w:szCs w:val="16"/>
                <w:lang w:val="en-US"/>
              </w:rPr>
              <w:t xml:space="preserve">-SF1</w:t>
            </w:r>
          </w:p>
        </w:tc>
        <w:tc>
          <w:tcPr>
            <w:tcW w:w="2270" w:type="dxa"/>
            <w:tcBorders>
              <w:top w:val="nil"/>
              <w:bottom w:val="single" w:color="000000" w:sz="24" w:space="0"/>
            </w:tcBorders>
            <w:shd w:val="clear" w:color="auto" w:fill="D6E8F0"/>
            <w:vAlign w:val="center"/>
          </w:tcPr>
          <w:p>
            <w:pPr>
              <w:pStyle w:val="Tabellenkopf"/>
            </w:pPr>
            <w:r>
              <w:rPr>
                <w:rFonts w:cs="MetaPlusLF"/>
                <w:bCs/>
                <w:szCs w:val="16"/>
                <w:lang w:val="en-US"/>
              </w:rPr>
              <w:t xml:space="preserve">-SF2</w:t>
            </w:r>
          </w:p>
        </w:tc>
        <w:tc>
          <w:tcPr>
            <w:tcW w:w="2270" w:type="dxa"/>
            <w:tcBorders>
              <w:top w:val="nil"/>
              <w:bottom w:val="single" w:color="000000" w:sz="24" w:space="0"/>
            </w:tcBorders>
            <w:shd w:val="clear" w:color="auto" w:fill="D6E8F0"/>
            <w:vAlign w:val="center"/>
          </w:tcPr>
          <w:p>
            <w:pPr>
              <w:pStyle w:val="Tabellenkopf"/>
            </w:pPr>
            <w:r>
              <w:rPr>
                <w:rFonts w:cs="MetaPlusLF"/>
                <w:bCs/>
                <w:szCs w:val="16"/>
                <w:lang w:val="en-US"/>
              </w:rPr>
              <w:t xml:space="preserve">-MB1</w:t>
            </w:r>
          </w:p>
        </w:tc>
        <w:tc>
          <w:tcPr>
            <w:tcW w:w="2270" w:type="dxa"/>
            <w:tcBorders>
              <w:top w:val="nil"/>
              <w:bottom w:val="single" w:color="000000" w:sz="24" w:space="0"/>
            </w:tcBorders>
            <w:shd w:val="clear" w:color="auto" w:fill="D6E8F0"/>
            <w:vAlign w:val="center"/>
          </w:tcPr>
          <w:p>
            <w:pPr>
              <w:pStyle w:val="Tabellenkopf"/>
            </w:pPr>
            <w:r>
              <w:rPr>
                <w:rFonts w:cs="MetaPlusLF"/>
                <w:bCs/>
                <w:szCs w:val="16"/>
                <w:lang w:val="en-US"/>
              </w:rPr>
              <w:t xml:space="preserve">-QM1</w:t>
            </w:r>
          </w:p>
        </w:tc>
      </w:tr>
      <w:tr w:rsidRPr="00F705CC" w:rsidR="00881C53" w:rsidTr="00BA1CA4" w14:paraId="1A9FD117" w14:textId="77777777">
        <w:trPr>
          <w:trHeight w:val="454"/>
        </w:trPr>
        <w:tc>
          <w:tcPr>
            <w:tcW w:w="2270" w:type="dxa"/>
            <w:tcBorders>
              <w:top w:val="single" w:color="000000" w:sz="24" w:space="0"/>
            </w:tcBorders>
            <w:shd w:val="clear" w:color="auto" w:fill="auto"/>
            <w:vAlign w:val="center"/>
          </w:tcPr>
          <w:p>
            <w:pPr>
              <w:pStyle w:val="Tabellentext"/>
              <w:rPr>
                <w:color w:val="auto"/>
              </w:rPr>
            </w:pPr>
            <w:r w:rsidRPr="00EE4CA6">
              <w:rPr>
                <w:rFonts w:cs="MetaPlusLF"/>
                <w:color w:val="auto"/>
                <w:szCs w:val="16"/>
                <w:lang w:val="en-US"/>
              </w:rPr>
              <w:t xml:space="preserve">0 (ni aktivirano)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aktivirano)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pod napetostjo)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vklopljeno)</w:t>
            </w:r>
          </w:p>
        </w:tc>
      </w:tr>
      <w:tr w:rsidRPr="00F705CC" w:rsidR="00881C53" w:rsidTr="00BA1CA4" w14:paraId="722AAFF1" w14:textId="77777777">
        <w:trPr>
          <w:trHeight w:val="454"/>
        </w:trPr>
        <w:tc>
          <w:tcPr>
            <w:tcW w:w="2270" w:type="dxa"/>
            <w:shd w:val="clear" w:color="auto" w:fill="auto"/>
            <w:vAlign w:val="center"/>
          </w:tcPr>
          <w:p>
            <w:pPr>
              <w:pStyle w:val="Tabellentext"/>
              <w:rPr>
                <w:color w:val="auto"/>
              </w:rPr>
            </w:pPr>
            <w:r w:rsidRPr="00EE4CA6">
              <w:rPr>
                <w:rFonts w:cs="MetaPlusLF"/>
                <w:color w:val="auto"/>
                <w:szCs w:val="16"/>
                <w:lang w:val="en-US"/>
              </w:rPr>
              <w:t xml:space="preserve">0 (ni aktivirano)</w:t>
            </w:r>
          </w:p>
        </w:tc>
        <w:tc>
          <w:tcPr>
            <w:tcW w:w="2270" w:type="dxa"/>
            <w:shd w:val="clear" w:color="auto" w:fill="auto"/>
            <w:vAlign w:val="center"/>
          </w:tcPr>
          <w:p>
            <w:pPr>
              <w:pStyle w:val="LsungTabelle"/>
            </w:pPr>
            <w:r>
              <w:rPr>
                <w:rFonts w:cs="MetaPlusLF"/>
                <w:szCs w:val="16"/>
                <w:lang w:val="en-US"/>
              </w:rPr>
              <w:t xml:space="preserve">1 (aktivirano)</w:t>
            </w:r>
          </w:p>
        </w:tc>
        <w:tc>
          <w:tcPr>
            <w:tcW w:w="2270" w:type="dxa"/>
            <w:shd w:val="clear" w:color="auto" w:fill="auto"/>
            <w:vAlign w:val="center"/>
          </w:tcPr>
          <w:p>
            <w:pPr>
              <w:pStyle w:val="LsungTabelle"/>
            </w:pPr>
            <w:r>
              <w:rPr>
                <w:rFonts w:cs="MetaPlusLF"/>
                <w:szCs w:val="16"/>
                <w:lang w:val="en-US"/>
              </w:rPr>
              <w:t xml:space="preserve">1 (pod napetostjo)</w:t>
            </w:r>
          </w:p>
        </w:tc>
        <w:tc>
          <w:tcPr>
            <w:tcW w:w="2270" w:type="dxa"/>
            <w:shd w:val="clear" w:color="auto" w:fill="auto"/>
            <w:vAlign w:val="center"/>
          </w:tcPr>
          <w:p>
            <w:pPr>
              <w:pStyle w:val="LsungTabelle"/>
            </w:pPr>
            <w:r>
              <w:rPr>
                <w:rFonts w:cs="MetaPlusLF"/>
                <w:szCs w:val="16"/>
                <w:lang w:val="en-US"/>
              </w:rPr>
              <w:t xml:space="preserve">1 (preklopljeno)</w:t>
            </w:r>
          </w:p>
        </w:tc>
      </w:tr>
      <w:tr w:rsidRPr="00F705CC" w:rsidR="00881C53" w:rsidTr="00BA1CA4" w14:paraId="749C8207" w14:textId="77777777">
        <w:trPr>
          <w:trHeight w:val="454"/>
        </w:trPr>
        <w:tc>
          <w:tcPr>
            <w:tcW w:w="2270" w:type="dxa"/>
            <w:tcBorders>
              <w:bottom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1 (aktivirano)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0 (ni aktivirano)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1 (pod napetostjo)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1 (preklopljeno)</w:t>
            </w:r>
          </w:p>
        </w:tc>
      </w:tr>
      <w:tr w:rsidRPr="00F705CC" w:rsidR="00881C53" w:rsidTr="00BA1CA4" w14:paraId="3DCC3957" w14:textId="77777777">
        <w:trPr>
          <w:trHeight w:val="454"/>
        </w:trPr>
        <w:tc>
          <w:tcPr>
            <w:tcW w:w="2270" w:type="dxa"/>
            <w:tcBorders>
              <w:bottom w:val="single" w:color="000000" w:sz="24" w:space="0"/>
            </w:tcBorders>
            <w:shd w:val="clear" w:color="auto" w:fill="auto"/>
            <w:vAlign w:val="center"/>
          </w:tcPr>
          <w:p>
            <w:pPr>
              <w:pStyle w:val="Tabellentext"/>
              <w:rPr>
                <w:color w:val="auto"/>
              </w:rPr>
            </w:pPr>
            <w:r w:rsidRPr="00EE4CA6">
              <w:rPr>
                <w:rFonts w:cs="MetaPlusLF"/>
                <w:color w:val="auto"/>
                <w:szCs w:val="16"/>
                <w:lang w:val="en-US"/>
              </w:rPr>
              <w:t xml:space="preserve">1 (aktivirano)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(aktivirano)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(pod napetostjo)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(preklopljeno)</w:t>
            </w:r>
          </w:p>
        </w:tc>
      </w:tr>
    </w:tbl>
    <w:p>
      <w:pPr>
        <w:spacing w:before="200" w:line="240" w:lineRule="exact"/>
        <w:rPr>
          <w:bCs/>
          <w:color w:val="auto"/>
          <w:sz w:val="16"/>
        </w:rPr>
      </w:pPr>
      <w:r w:rsidRPr="00EE4CA6">
        <w:rPr>
          <w:rFonts w:cs="MetaPlusLF"/>
          <w:color w:val="auto"/>
          <w:sz w:val="16"/>
          <w:szCs w:val="16"/>
          <w:lang w:val="en-US"/>
        </w:rPr>
        <w:t xml:space="preserve">Tabela funkcij</w:t>
      </w:r>
    </w:p>
    <w:p w:rsidR="00881C53" w:rsidP="00881C53" w:rsidRDefault="00881C53" w14:paraId="1EECD058" w14:textId="77777777"/>
    <w:p w:rsidRPr="00F705CC" w:rsidR="00881C53" w:rsidP="00881C53" w:rsidRDefault="00881C53" w14:paraId="7E018FEA" w14:textId="77777777"/>
    <w:p w:rsidRPr="00F705CC" w:rsidR="00881C53" w:rsidP="00881C53" w:rsidRDefault="00881C53" w14:paraId="1CFAFCF2"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pPr>
      <w:r w:rsidRPr="00EE4CA6">
        <w:rPr>
          <w:lang w:val="en-US"/>
        </w:rPr>
        <w:pict w14:anchorId="506288DA">
          <v:shape id="_x0000_i1084" style="width:107.05pt;height:58.25pt" type="#_x0000_t75">
            <v:imagedata r:id="rId148" r:href="rId149"/>
          </v:shape>
        </w:pict>
      </w:r>
    </w:p>
    <w:p>
      <w:pPr>
        <w:pStyle w:val="Caption"/>
        <w:rPr>
          <w:lang w:val="en-US"/>
        </w:rPr>
      </w:pPr>
      <w:r>
        <w:rPr>
          <w:rFonts w:cs="MetaPlusLF"/>
          <w:bCs/>
          <w:szCs w:val="16"/>
          <w:lang w:val="en-US"/>
        </w:rPr>
        <w:t xml:space="preserve">Logični simbol</w:t>
      </w:r>
    </w:p>
    <w:p w:rsidRPr="002E3A74" w:rsidR="00881C53" w:rsidP="00881C53" w:rsidRDefault="00881C53" w14:paraId="52A8599E" w14:textId="77777777">
      <w:pPr>
        <w:rPr>
          <w:lang w:val="en-US"/>
        </w:rPr>
      </w:pPr>
    </w:p>
    <w:p w:rsidRPr="002E3A74" w:rsidR="00881C53" w:rsidP="00881C53" w:rsidRDefault="00881C53" w14:paraId="1F82F0C5" w14:textId="77777777">
      <w:pPr>
        <w:rPr>
          <w:lang w:val="en-US"/>
        </w:rPr>
      </w:pP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sidRPr="00EE4CA6">
        <w:rPr>
          <w:rFonts w:cs="MetaPlusLF"/>
          <w:b/>
          <w:bCs/>
          <w:lang w:val="en-US"/>
        </w:rPr>
        <w:t xml:space="preserve">Opomba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0 pomeni, da tipka ni </w:t>
      </w:r>
      <w:r>
        <w:rPr>
          <w:rFonts w:cs="MetaPlusLF"/>
          <w:lang w:val="en-US"/>
        </w:rPr>
        <w:t xml:space="preserve">aktivirana </w:t>
      </w:r>
      <w:r>
        <w:rPr>
          <w:rFonts w:cs="MetaPlusLF"/>
          <w:lang w:val="en-US"/>
        </w:rPr>
        <w:t xml:space="preserve">in bat ne napreduje.</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1 pomeni, da je tipka aktivirana in bat napreduje.</w:t>
      </w:r>
    </w:p>
    <w:p w:rsidRPr="002E3A74" w:rsidR="00881C53" w:rsidP="00881C53" w:rsidRDefault="00881C53" w14:paraId="77100A79" w14:textId="77777777">
      <w:pPr>
        <w:rPr>
          <w:lang w:val="en-US"/>
        </w:rPr>
      </w:pPr>
    </w:p>
    <w:p w:rsidRPr="002E3A74" w:rsidR="00881C53" w:rsidP="00881C53" w:rsidRDefault="00881C53" w14:paraId="3D6EABBC"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Dopolnjevanje diagramov pnevmatskega in električnega vezja</w:t>
      </w:r>
    </w:p>
    <w:p w:rsidRPr="002E3A74" w:rsidR="00881C53" w:rsidP="00881C53" w:rsidRDefault="00881C53" w14:paraId="128DDD95"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Dokončajte hidravlične in pnevmatske ter električne sheme za loputo. Dopolnite vse nepopolne simbole vezij. Označite posamezne sestavne dele in vpišite manjkajoče oznake vrat.</w:t>
      </w:r>
    </w:p>
    <w:p w:rsidRPr="002E3A74" w:rsidR="00881C53" w:rsidP="00881C53" w:rsidRDefault="00881C53" w14:paraId="5CC90114" w14:textId="77777777">
      <w:pPr>
        <w:rPr>
          <w:lang w:val="en-US"/>
        </w:rPr>
      </w:pPr>
    </w:p>
    <w:tbl>
      <w:tblPr>
        <w:tblW w:w="0" w:type="auto"/>
        <w:tblLook w:val="04a0"/>
      </w:tblPr>
      <w:tblGrid>
        <w:gridCol w:w="4764"/>
        <w:gridCol w:w="4306"/>
      </w:tblGrid>
      <w:tr w:rsidR="00881C53" w:rsidTr="00BA1CA4" w14:paraId="1D2D76FF" w14:textId="77777777">
        <w:tc>
          <w:tcPr>
            <w:tcW w:w="4643" w:type="dxa"/>
          </w:tcPr>
          <w:p w:rsidRPr="00480B69" w:rsidR="00881C53" w:rsidP="00BA1CA4" w:rsidRDefault="00881C53" w14:paraId="263B4ED5" w14:textId="77777777">
            <w:pPr>
              <w:pStyle w:val="BildFormel"/>
              <w:rPr>
                <w:lang w:val="de-DE" w:eastAsia="de-DE"/>
              </w:rPr>
            </w:pPr>
            <w:r w:rsidRPr="00EE4CA6">
              <w:rPr>
                <w:lang w:val="en-US" w:eastAsia="de-DE"/>
              </w:rPr>
              <w:pict w14:anchorId="6F28FA25">
                <v:shape id="_x0000_i1085" style="width:227.9pt;height:234.15pt" type="#_x0000_t75">
                  <v:imagedata r:id="rId150" r:href="rId151"/>
                </v:shape>
              </w:pict>
            </w:r>
          </w:p>
        </w:tc>
        <w:tc>
          <w:tcPr>
            <w:tcW w:w="4643" w:type="dxa"/>
          </w:tcPr>
          <w:p w:rsidRPr="00480B69" w:rsidR="00881C53" w:rsidP="00BA1CA4" w:rsidRDefault="00881C53" w14:paraId="4C4C10CD" w14:textId="77777777">
            <w:pPr>
              <w:pStyle w:val="BildFormel"/>
              <w:rPr>
                <w:lang w:val="de-DE" w:eastAsia="de-DE"/>
              </w:rPr>
            </w:pPr>
            <w:r w:rsidRPr="00EE4CA6">
              <w:rPr>
                <w:lang w:val="en-US" w:eastAsia="de-DE"/>
              </w:rPr>
              <w:pict w14:anchorId="12114D50">
                <v:shape id="_x0000_i1086" style="width:204.75pt;height:291.15pt" type="#_x0000_t75">
                  <v:imagedata r:id="rId152" r:href="rId153"/>
                </v:shape>
              </w:pict>
            </w:r>
          </w:p>
        </w:tc>
      </w:tr>
      <w:tr w:rsidR="00881C53" w:rsidTr="00BA1CA4" w14:paraId="33151F34" w14:textId="77777777">
        <w:tc>
          <w:tcPr>
            <w:tcW w:w="4643" w:type="dxa"/>
          </w:tcPr>
          <w:p>
            <w:pPr>
              <w:spacing w:before="200" w:line="240" w:lineRule="exact"/>
            </w:pPr>
            <w:r w:rsidRPr="00EE4CA6">
              <w:rPr>
                <w:rFonts w:cs="MetaPlusLF"/>
                <w:color w:val="auto"/>
                <w:sz w:val="16"/>
                <w:szCs w:val="16"/>
                <w:lang w:val="en-US"/>
              </w:rPr>
              <w:t xml:space="preserve">Shema pnevmatskega vezja</w:t>
            </w:r>
          </w:p>
        </w:tc>
        <w:tc>
          <w:tcPr>
            <w:tcW w:w="4643" w:type="dxa"/>
          </w:tcPr>
          <w:p>
            <w:pPr>
              <w:spacing w:before="200" w:line="240" w:lineRule="exact"/>
            </w:pPr>
            <w:r w:rsidRPr="00EE4CA6">
              <w:rPr>
                <w:rFonts w:cs="MetaPlusLF"/>
                <w:color w:val="auto"/>
                <w:sz w:val="16"/>
                <w:szCs w:val="16"/>
                <w:lang w:val="en-US"/>
              </w:rPr>
              <w:t xml:space="preserve">Shema električnega vezja</w:t>
            </w:r>
          </w:p>
        </w:tc>
      </w:tr>
    </w:tbl>
    <w:p w:rsidRPr="00F705CC" w:rsidR="00881C53" w:rsidP="00881C53" w:rsidRDefault="00881C53" w14:paraId="4C5AD3B9" w14:textId="77777777"/>
    <w:p w:rsidR="00881C53" w:rsidP="00881C53" w:rsidRDefault="00881C53" w14:paraId="53794522"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F705CC" w:rsidR="00881C53" w:rsidP="00881C53" w:rsidRDefault="00881C53" w14:paraId="2B87341E"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4926E8FA"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368F42B3"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734B82F2"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enim delovanjem</w:t>
            </w:r>
          </w:p>
        </w:tc>
      </w:tr>
      <w:tr w:rsidRPr="002E3A74" w:rsidR="00881C53" w:rsidTr="00BA1CA4" w14:paraId="369D95CF" w14:textId="77777777">
        <w:trPr>
          <w:trHeight w:val="454"/>
        </w:trPr>
        <w:tc>
          <w:tcPr>
            <w:tcW w:w="1419" w:type="dxa"/>
            <w:vAlign w:val="center"/>
          </w:tcPr>
          <w:p>
            <w:pPr>
              <w:pStyle w:val="LsungTabelle"/>
            </w:pPr>
            <w:r>
              <w:rPr>
                <w:rFonts w:cs="MetaPlusLF"/>
                <w:szCs w:val="16"/>
                <w:lang w:val="en-US"/>
              </w:rPr>
              <w:t xml:space="preserve">1</w:t>
            </w:r>
          </w:p>
        </w:tc>
        <w:tc>
          <w:tcPr>
            <w:tcW w:w="1419" w:type="dxa"/>
            <w:shd w:val="clear" w:color="auto" w:fill="auto"/>
            <w:vAlign w:val="center"/>
          </w:tcPr>
          <w:p>
            <w:pPr>
              <w:pStyle w:val="LsungTabelle"/>
            </w:pPr>
            <w:r>
              <w:rPr>
                <w:rFonts w:cs="MetaPlusLF"/>
                <w:szCs w:val="16"/>
                <w:lang w:val="en-US"/>
              </w:rPr>
              <w:t xml:space="preserve">-RZ1</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1E31F455"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elektromagnetni ventil</w:t>
            </w:r>
          </w:p>
        </w:tc>
      </w:tr>
      <w:tr w:rsidRPr="00FE1D9B" w:rsidR="00881C53" w:rsidTr="00BA1CA4" w14:paraId="539BDFCB"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4C5BE52B"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2F850BA4"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3FEE9F48" w14:textId="77777777"/>
    <w:p w:rsidR="00881C53" w:rsidP="00881C53" w:rsidRDefault="00881C53" w14:paraId="40616054"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9BF1E0A"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518ECECA"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 -SF2</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0830C21B"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-KF1</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2C9A9434"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w:t>
            </w:r>
          </w:p>
        </w:tc>
        <w:tc>
          <w:tcPr>
            <w:tcW w:w="6237" w:type="dxa"/>
            <w:shd w:val="clear" w:color="auto" w:fill="auto"/>
            <w:vAlign w:val="center"/>
          </w:tcPr>
          <w:p>
            <w:pPr>
              <w:pStyle w:val="LsungTabelle"/>
              <w:rPr>
                <w:lang w:val="en-US"/>
              </w:rPr>
            </w:pPr>
            <w:r>
              <w:rPr>
                <w:rFonts w:cs="MetaPlusLF"/>
                <w:szCs w:val="16"/>
                <w:lang w:val="en-US"/>
              </w:rPr>
              <w:t xml:space="preserve">Elektromagnetna tuljava za 5/2-potni elektromagnetni ventil -QM1</w:t>
            </w:r>
          </w:p>
        </w:tc>
      </w:tr>
      <w:tr w:rsidRPr="00252BD6" w:rsidR="00881C53" w:rsidTr="00BA1CA4" w14:paraId="0B5ABEC7"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72DD21E0" w14:textId="77777777"/>
    <w:p w:rsidR="00881C53" w:rsidP="00881C53" w:rsidRDefault="00881C53" w14:paraId="28698164"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57E7F6EF" w14:textId="77777777">
      <w:pPr>
        <w:rPr>
          <w:color w:val="auto"/>
          <w:lang w:val="en-US"/>
        </w:rPr>
      </w:pPr>
    </w:p>
    <w:p w:rsidRPr="002E3A74" w:rsidR="00881C53" w:rsidP="00881C53" w:rsidRDefault="00881C53" w14:paraId="78F9146D" w14:textId="77777777">
      <w:pPr>
        <w:rPr>
          <w:color w:val="auto"/>
          <w:lang w:val="en-US"/>
        </w:rPr>
      </w:pPr>
    </w:p>
    <w:p>
      <w:pPr>
        <w:pStyle w:val="berschriftArbeitsblatt"/>
        <w:rPr>
          <w:lang w:val="en-US"/>
        </w:rPr>
      </w:pPr>
      <w:r>
        <w:rPr>
          <w:rFonts w:cs="MetaPlusLF"/>
          <w:bCs/>
          <w:lang w:val="en-US"/>
        </w:rPr>
        <w:br w:type="page"/>
      </w:r>
      <w:r>
        <w:rPr>
          <w:rFonts w:cs="MetaPlusLF"/>
          <w:bCs/>
          <w:lang w:val="en-US"/>
        </w:rPr>
        <w:lastRenderedPageBreak/>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272055C1" w14:textId="77777777">
      <w:pPr>
        <w:rPr>
          <w:lang w:val="en-US"/>
        </w:rPr>
      </w:pPr>
    </w:p>
    <w:p w:rsidRPr="002E3A74" w:rsidR="00881C53" w:rsidP="00881C53" w:rsidRDefault="00881C53" w14:paraId="1E869340"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45C215A9" w14:textId="77777777">
        <w:tc>
          <w:tcPr>
            <w:tcW w:w="1134" w:type="dxa"/>
            <w:shd w:val="clear" w:color="auto" w:fill="auto"/>
          </w:tcPr>
          <w:p w:rsidRPr="00480B69" w:rsidR="00881C53" w:rsidP="00BA1CA4" w:rsidRDefault="00881C53" w14:paraId="2BCBBFF7" w14:textId="77777777">
            <w:pPr>
              <w:pStyle w:val="BildFormel"/>
              <w:rPr>
                <w:lang w:val="de-DE" w:eastAsia="de-DE"/>
              </w:rPr>
            </w:pPr>
            <w:r w:rsidRPr="00EE4CA6">
              <w:rPr>
                <w:lang w:val="en-US" w:eastAsia="de-DE"/>
              </w:rPr>
              <w:pict w14:anchorId="3CCFB0E2">
                <v:shape id="_x0000_i1087" style="width:40.7pt;height:36.3pt" type="#_x0000_t75">
                  <v:imagedata r:id="rId30" r:href="rId154"/>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2F020124"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41C5BE80" w14:textId="77777777">
      <w:pPr>
        <w:rPr>
          <w:lang w:val="en-US"/>
        </w:rPr>
      </w:pPr>
    </w:p>
    <w:p w:rsidRPr="002E3A74" w:rsidR="00881C53" w:rsidP="00881C53" w:rsidRDefault="00881C53" w14:paraId="5A2A00A0"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3F035831"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09D51034"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batna palica v valju -MM1 v prednjem končnem položaju, batni konec valja pa je napolnjen s stisnjenim zrakom.</w:t>
      </w:r>
    </w:p>
    <w:p w:rsidRPr="002E3A74" w:rsidR="00881C53" w:rsidP="00881C53" w:rsidRDefault="00881C53" w14:paraId="2C1B969E"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ali tipke -SF2 (obe sta postavljeni kot kontakta NO) se rele -KF1 sproži, preklopni kontakt -KF1 (priključen kot kontakt NO) se zapre in tokovna pot elektromagnetne tuljave -MB1 na 5/2-smernem elektromagnetnem ventilu -QM1 se zapre. Ventil -QM1 je obrnjen. Konec bata valja -MM1 se </w:t>
      </w:r>
      <w:r>
        <w:rPr>
          <w:rFonts w:cs="MetaPlusLF"/>
          <w:lang w:val="en-US"/>
        </w:rPr>
        <w:t xml:space="preserve">izprazni </w:t>
      </w:r>
      <w:r>
        <w:rPr>
          <w:rFonts w:cs="MetaPlusLF"/>
          <w:lang w:val="en-US"/>
        </w:rPr>
        <w:t xml:space="preserve">in povratna vzmet potisne batno palico valja v položaj zadnjega konca.</w:t>
      </w:r>
    </w:p>
    <w:p w:rsidRPr="002E3A74" w:rsidR="00881C53" w:rsidP="00881C53" w:rsidRDefault="00881C53" w14:paraId="60B98B49"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Takoj ko tipka -SF1 ali -SF2 (obe sta postavljeni kot kontakta NO) ni več aktivirana, se rele -KF1 izklopi in preklopni kontakt -KF1 (priključen kot kontakt NO) se odpre. Solenoidna tuljava -MB1 je posledično brez napetosti in ventil -QM1 se s pomočjo vzmeti za ponastavitev vrne v začetni položaj. V batnem koncu valja -MM1 se vzpostavi tlak. Batna palica valja se ponovno premakne v </w:t>
      </w:r>
      <w:r>
        <w:rPr>
          <w:rFonts w:cs="MetaPlusLF"/>
          <w:lang w:val="en-US"/>
        </w:rPr>
        <w:t xml:space="preserve">sprednji </w:t>
      </w:r>
      <w:r>
        <w:rPr>
          <w:rFonts w:cs="MetaPlusLF"/>
          <w:lang w:val="en-US"/>
        </w:rPr>
        <w:t xml:space="preserve">položaj.</w:t>
      </w:r>
    </w:p>
    <w:p w:rsidRPr="002E3A74" w:rsidR="00881C53" w:rsidP="00881C53" w:rsidRDefault="00881C53" w14:paraId="6B1A4FB9" w14:textId="77777777">
      <w:pPr>
        <w:rPr>
          <w:lang w:val="en-US"/>
        </w:rPr>
      </w:pPr>
    </w:p>
    <w:p w:rsidRPr="002E3A74" w:rsidR="00881C53" w:rsidP="00881C53" w:rsidRDefault="00881C53" w14:paraId="6B71679D" w14:textId="77777777">
      <w:pPr>
        <w:rPr>
          <w:lang w:val="en-US"/>
        </w:rPr>
      </w:pPr>
    </w:p>
    <w:p w:rsidRPr="002E3A74" w:rsidR="00881C53" w:rsidP="00881C53" w:rsidRDefault="00881C53" w14:paraId="78A0D22A" w14:textId="77777777">
      <w:pPr>
        <w:rPr>
          <w:lang w:val="en-US"/>
        </w:rPr>
        <w:sectPr w:rsidRPr="002E3A74" w:rsidR="00881C53" w:rsidSect="00881C53">
          <w:headerReference w:type="even" r:id="rId155"/>
          <w:headerReference w:type="default" r:id="rId156"/>
          <w:headerReference w:type="first" r:id="rId157"/>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5: </w:t>
      </w:r>
      <w:r>
        <w:rPr>
          <w:rFonts w:cs="MetaPlusLF"/>
          <w:bCs/>
          <w:szCs w:val="28"/>
          <w:lang w:val="en-US"/>
        </w:rPr>
        <w:br/>
      </w:r>
      <w:r w:rsidRPr="00EE4CA6">
        <w:rPr>
          <w:rFonts w:cs="MetaPlusLF"/>
          <w:b w:val="0"/>
          <w:szCs w:val="28"/>
          <w:lang w:val="en-US"/>
        </w:rPr>
        <w:t xml:space="preserve">Preusmerjanje </w:t>
      </w:r>
      <w:r w:rsidRPr="00EE4CA6">
        <w:rPr>
          <w:rFonts w:cs="MetaPlusLF"/>
          <w:b w:val="0"/>
          <w:szCs w:val="28"/>
          <w:lang w:val="en-US"/>
        </w:rPr>
        <w:t xml:space="preserve">paketov</w:t>
      </w:r>
    </w:p>
    <w:p w:rsidRPr="00F705CC" w:rsidR="00881C53" w:rsidP="00881C53" w:rsidRDefault="00881C53" w14:paraId="6DD69E82" w14:textId="77777777"/>
    <w:p>
      <w:pPr>
        <w:pStyle w:val="Kapitel2"/>
      </w:pPr>
      <w:r>
        <w:rPr>
          <w:rFonts w:cs="MetaPlusLF"/>
          <w:bCs/>
          <w:lang w:val="en-US"/>
        </w:rPr>
        <w:t xml:space="preserve">Učni cilji</w:t>
      </w:r>
    </w:p>
    <w:p>
      <w:r>
        <w:rPr>
          <w:rFonts w:cs="MetaPlusLF"/>
          <w:lang w:val="en-US"/>
        </w:rPr>
        <w:t xml:space="preserve">Po končani vaji: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Seznanjeni boste z namestitvijo in delovanjem cilindra z dvojnim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Seznanjeni boste z namestitvijo in delovanjem dvojnega elektromagnetnega ventila.</w:t>
      </w:r>
    </w:p>
    <w:p>
      <w:pPr>
        <w:pStyle w:val="Bullet"/>
        <w:spacing w:line="300" w:lineRule="exact"/>
      </w:pPr>
      <w:r>
        <w:rPr>
          <w:rFonts w:cs="MetaPlusLF"/>
          <w:lang w:val="en-US"/>
        </w:rPr>
        <w:t xml:space="preserve">V programu GRAFCET boste lahko predstavili preprosto kontrolno zaporedje.</w:t>
      </w:r>
    </w:p>
    <w:p w:rsidRPr="002E3A74" w:rsidR="00881C53" w:rsidP="00881C53" w:rsidRDefault="00881C53" w14:paraId="49F17F22" w14:textId="77777777">
      <w:pPr>
        <w:rPr>
          <w:lang w:val="en-US"/>
        </w:rPr>
      </w:pPr>
    </w:p>
    <w:p w:rsidRPr="002E3A74" w:rsidR="00881C53" w:rsidP="00881C53" w:rsidRDefault="00881C53" w14:paraId="50A71185"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Pakete se z enega transporterja preusmerijo na drugega s pomočjo preusmerjevalnika.</w:t>
      </w:r>
    </w:p>
    <w:p w:rsidRPr="002E3A74" w:rsidR="00881C53" w:rsidP="00881C53" w:rsidRDefault="00881C53" w14:paraId="13C693A0" w14:textId="77777777">
      <w:pPr>
        <w:rPr>
          <w:lang w:val="en-US"/>
        </w:rPr>
      </w:pPr>
    </w:p>
    <w:p w:rsidRPr="002E3A74" w:rsidR="00881C53" w:rsidP="00881C53" w:rsidRDefault="00881C53" w14:paraId="441A199F" w14:textId="77777777">
      <w:pPr>
        <w:rPr>
          <w:lang w:val="en-US"/>
        </w:rPr>
      </w:pPr>
    </w:p>
    <w:p>
      <w:pPr>
        <w:pStyle w:val="Kapitel2"/>
      </w:pPr>
      <w:r>
        <w:rPr>
          <w:rFonts w:cs="MetaPlusLF"/>
          <w:bCs/>
          <w:lang w:val="en-US"/>
        </w:rPr>
        <w:t xml:space="preserve">Postavitev</w:t>
      </w:r>
    </w:p>
    <w:p w:rsidRPr="00F705CC" w:rsidR="00881C53" w:rsidP="00881C53" w:rsidRDefault="00881C53" w14:paraId="4CD82276" w14:textId="77777777"/>
    <w:p w:rsidRPr="00F705CC" w:rsidR="00881C53" w:rsidP="00881C53" w:rsidRDefault="00881C53" w14:paraId="1AAEF032"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pPr>
      <w:r w:rsidRPr="00EE4CA6">
        <w:rPr>
          <w:lang w:val="en-US"/>
        </w:rPr>
        <w:pict w14:anchorId="06C19822">
          <v:shape id="_x0000_i1088" style="width:356.85pt;height:234.8pt" type="#_x0000_t75">
            <v:imagedata r:id="rId158" r:href="rId159"/>
          </v:shape>
        </w:pict>
      </w:r>
    </w:p>
    <w:p>
      <w:pPr>
        <w:spacing w:before="200" w:line="240" w:lineRule="exact"/>
        <w:rPr>
          <w:bCs/>
          <w:color w:val="auto"/>
          <w:sz w:val="16"/>
        </w:rPr>
      </w:pPr>
      <w:r w:rsidRPr="00EE4CA6">
        <w:rPr>
          <w:rFonts w:cs="MetaPlusLF"/>
          <w:color w:val="auto"/>
          <w:sz w:val="16"/>
          <w:szCs w:val="16"/>
          <w:lang w:val="en-US"/>
        </w:rPr>
        <w:t xml:space="preserve">Odvodnik</w:t>
      </w:r>
    </w:p>
    <w:p w:rsidRPr="00F705CC" w:rsidR="00881C53" w:rsidP="00881C53" w:rsidRDefault="00881C53" w14:paraId="1E11A24F" w14:textId="77777777"/>
    <w:p w:rsidRPr="00F705CC" w:rsidR="00881C53" w:rsidP="00881C53" w:rsidRDefault="00881C53" w14:paraId="258C75A3"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46"/>
        </w:numPr>
      </w:pPr>
      <w:r>
        <w:rPr>
          <w:rFonts w:cs="MetaPlusLF"/>
          <w:lang w:val="en-US"/>
        </w:rPr>
        <w:t xml:space="preserve">Preusmeritvena vrata se premaknejo naprej, ko je aktivirana ena od tipk. Paket se prenese in odpelje naprej.</w:t>
      </w:r>
    </w:p>
    <w:p>
      <w:pPr>
        <w:pStyle w:val="Aufzhlung123"/>
        <w:numPr>
          <w:ilvl w:val="0"/>
          <w:numId w:val="46"/>
        </w:numPr>
        <w:rPr>
          <w:lang w:val="en-US"/>
        </w:rPr>
      </w:pPr>
      <w:r>
        <w:rPr>
          <w:rFonts w:cs="MetaPlusLF"/>
          <w:lang w:val="en-US"/>
        </w:rPr>
        <w:t xml:space="preserve">Preusmeritvena vrata se vrnejo v začetni položaj, ko je aktivirana druga tipka.</w:t>
      </w:r>
    </w:p>
    <w:p w:rsidRPr="002E3A74" w:rsidR="00881C53" w:rsidP="00881C53" w:rsidRDefault="00881C53" w14:paraId="20C4377D" w14:textId="77777777">
      <w:pPr>
        <w:rPr>
          <w:lang w:val="en-US"/>
        </w:rPr>
      </w:pPr>
    </w:p>
    <w:p w:rsidRPr="002E3A74" w:rsidR="00881C53" w:rsidP="00881C53" w:rsidRDefault="00881C53" w14:paraId="229183D0" w14:textId="77777777">
      <w:pPr>
        <w:rPr>
          <w:lang w:val="en-US"/>
        </w:rPr>
      </w:pPr>
    </w:p>
    <w:p>
      <w:pPr>
        <w:pStyle w:val="Kapitel2"/>
      </w:pPr>
      <w:r>
        <w:rPr>
          <w:rFonts w:cs="MetaPlusLF"/>
          <w:bCs/>
          <w:lang w:val="en-US"/>
        </w:rPr>
        <w:t xml:space="preserve">Splošni pogoji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Uporablja se cilinder z dvojnim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Cilinder se upravlja posredno s tipko. V primeru izpada električne energije mora batnica cilindra ostati v trenutnem končnem položaju.</w:t>
      </w:r>
    </w:p>
    <w:p w:rsidRPr="002E3A74" w:rsidR="00881C53" w:rsidP="00881C53" w:rsidRDefault="00881C53" w14:paraId="45E92BB2" w14:textId="77777777">
      <w:pPr>
        <w:rPr>
          <w:lang w:val="en-US"/>
        </w:rPr>
      </w:pPr>
    </w:p>
    <w:p w:rsidRPr="002E3A74" w:rsidR="00881C53" w:rsidP="00881C53" w:rsidRDefault="00881C53" w14:paraId="1D3E1DDD"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16"/>
        </w:numPr>
        <w:rPr>
          <w:lang w:val="en-US"/>
        </w:rPr>
      </w:pPr>
      <w:r>
        <w:rPr>
          <w:rFonts w:cs="MetaPlusLF"/>
          <w:lang w:val="en-US"/>
        </w:rPr>
        <w:t xml:space="preserve">Izberite elektromagnetni ventil za uporabo.</w:t>
      </w:r>
    </w:p>
    <w:p>
      <w:pPr>
        <w:pStyle w:val="Aufzhlung123"/>
        <w:numPr>
          <w:ilvl w:val="0"/>
          <w:numId w:val="16"/>
        </w:numPr>
        <w:rPr>
          <w:lang w:val="en-US"/>
        </w:rPr>
      </w:pPr>
      <w:r>
        <w:rPr>
          <w:rFonts w:cs="MetaPlusLF"/>
          <w:lang w:val="en-US"/>
        </w:rPr>
        <w:t xml:space="preserve">Opišite delovanje elektromagnetnega ventila.</w:t>
      </w:r>
    </w:p>
    <w:p>
      <w:pPr>
        <w:pStyle w:val="Aufzhlung123"/>
        <w:numPr>
          <w:ilvl w:val="0"/>
          <w:numId w:val="16"/>
        </w:numPr>
        <w:rPr>
          <w:lang w:val="en-US"/>
        </w:rPr>
      </w:pPr>
      <w:r>
        <w:rPr>
          <w:rFonts w:cs="MetaPlusLF"/>
          <w:lang w:val="en-US"/>
        </w:rPr>
        <w:t xml:space="preserve">Izračunajte porabo toka elektromagnetne tuljave.</w:t>
      </w:r>
    </w:p>
    <w:p>
      <w:pPr>
        <w:pStyle w:val="Aufzhlung123"/>
        <w:numPr>
          <w:ilvl w:val="0"/>
          <w:numId w:val="16"/>
        </w:numPr>
        <w:rPr>
          <w:lang w:val="en-US"/>
        </w:rPr>
      </w:pPr>
      <w:r>
        <w:rPr>
          <w:rFonts w:cs="MetaPlusLF"/>
          <w:lang w:val="en-US"/>
        </w:rPr>
        <w:t xml:space="preserve">Izpolnite diagrame pnevmatskega in električnega vezja.</w:t>
      </w:r>
    </w:p>
    <w:p>
      <w:pPr>
        <w:pStyle w:val="Aufzhlung123"/>
        <w:numPr>
          <w:ilvl w:val="0"/>
          <w:numId w:val="16"/>
        </w:numPr>
      </w:pPr>
      <w:r>
        <w:rPr>
          <w:rFonts w:cs="MetaPlusLF"/>
          <w:lang w:val="en-US"/>
        </w:rPr>
        <w:t xml:space="preserve">Izpolnite seznam opreme.</w:t>
      </w:r>
    </w:p>
    <w:p>
      <w:pPr>
        <w:pStyle w:val="Aufzhlung123"/>
        <w:numPr>
          <w:ilvl w:val="0"/>
          <w:numId w:val="16"/>
        </w:numPr>
        <w:rPr>
          <w:lang w:val="en-US"/>
        </w:rPr>
      </w:pPr>
      <w:r>
        <w:rPr>
          <w:rFonts w:cs="MetaPlusLF"/>
          <w:lang w:val="en-US"/>
        </w:rPr>
        <w:t xml:space="preserve">Nastavite pnevmatski in električni del krmilnika.</w:t>
      </w:r>
    </w:p>
    <w:p>
      <w:pPr>
        <w:pStyle w:val="Aufzhlung123"/>
        <w:numPr>
          <w:ilvl w:val="0"/>
          <w:numId w:val="16"/>
        </w:numPr>
        <w:rPr>
          <w:lang w:val="en-US"/>
        </w:rPr>
      </w:pPr>
      <w:r>
        <w:rPr>
          <w:rFonts w:cs="MetaPlusLF"/>
          <w:lang w:val="en-US"/>
        </w:rPr>
        <w:t xml:space="preserve">Dvakrat preverite konfiguracijo krmilnika.</w:t>
      </w:r>
    </w:p>
    <w:p>
      <w:pPr>
        <w:pStyle w:val="Aufzhlung123"/>
        <w:numPr>
          <w:ilvl w:val="0"/>
          <w:numId w:val="16"/>
        </w:numPr>
        <w:rPr>
          <w:lang w:val="en-US"/>
        </w:rPr>
      </w:pPr>
      <w:r>
        <w:rPr>
          <w:rFonts w:cs="MetaPlusLF"/>
          <w:lang w:val="en-US"/>
        </w:rPr>
        <w:t xml:space="preserve">Opišite delovno zaporedje krmilnika.</w:t>
      </w:r>
    </w:p>
    <w:p>
      <w:pPr>
        <w:pStyle w:val="Aufzhlung123"/>
        <w:rPr>
          <w:lang w:val="en-US"/>
        </w:rPr>
      </w:pPr>
      <w:r>
        <w:rPr>
          <w:rFonts w:cs="MetaPlusLF"/>
          <w:lang w:val="en-US"/>
        </w:rPr>
        <w:t xml:space="preserve">Kontrolno zaporedje predstavlja kot GRAFCET.</w:t>
      </w:r>
    </w:p>
    <w:p w:rsidRPr="002E3A74" w:rsidR="00881C53" w:rsidP="00881C53" w:rsidRDefault="00881C53" w14:paraId="623D7515" w14:textId="77777777">
      <w:pPr>
        <w:rPr>
          <w:lang w:val="en-US"/>
        </w:rPr>
      </w:pPr>
    </w:p>
    <w:p w:rsidRPr="002E3A74" w:rsidR="00881C53" w:rsidP="00881C53" w:rsidRDefault="00881C53" w14:paraId="6AC19080"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14F6246E" w14:textId="77777777">
      <w:pPr>
        <w:rPr>
          <w:color w:val="auto"/>
        </w:rPr>
      </w:pPr>
    </w:p>
    <w:p w:rsidRPr="00F705CC" w:rsidR="00881C53" w:rsidP="00881C53" w:rsidRDefault="00881C53" w14:paraId="41E041DD" w14:textId="77777777"/>
    <w:p>
      <w:pPr>
        <w:pStyle w:val="berschriftArbeitsblatt"/>
        <w:numPr>
          <w:ilvl w:val="0"/>
          <w:numId w:val="47"/>
        </w:numPr>
      </w:pPr>
      <w:r>
        <w:rPr>
          <w:rFonts w:cs="MetaPlusLF"/>
          <w:bCs/>
          <w:lang w:val="en-US"/>
        </w:rPr>
        <w:br w:type="page"/>
      </w:r>
      <w:r>
        <w:rPr>
          <w:rFonts w:cs="MetaPlusLF"/>
          <w:bCs/>
          <w:lang w:val="en-US"/>
        </w:rPr>
        <w:lastRenderedPageBreak/>
        <w:t xml:space="preserve">Uporaba elektromagnetnih ventilov</w:t>
      </w:r>
    </w:p>
    <w:p w:rsidR="00881C53" w:rsidP="00881C53" w:rsidRDefault="00881C53" w14:paraId="157C801C"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Pri odločanju o tem, katera vrsta ventila bo uporabljena za določeno aplikacijo, je treba upoštevati dva dejavnika.</w:t>
      </w:r>
    </w:p>
    <w:p>
      <w:pPr>
        <w:pStyle w:val="Hinweis"/>
      </w:pPr>
      <w:r>
        <w:rPr>
          <w:rFonts w:cs="MetaPlusLF"/>
          <w:lang w:val="en-US"/>
        </w:rPr>
        <w:t xml:space="preserve">-Trajanje </w:t>
      </w:r>
      <w:r>
        <w:rPr>
          <w:rFonts w:cs="MetaPlusLF"/>
          <w:lang w:val="en-US"/>
        </w:rPr>
        <w:tab/>
        <w:t xml:space="preserve">ali časovni okvir</w:t>
      </w:r>
    </w:p>
    <w:p>
      <w:pPr>
        <w:pStyle w:val="Hinweis"/>
      </w:pPr>
      <w:r>
        <w:rPr>
          <w:rFonts w:cs="MetaPlusLF"/>
          <w:lang w:val="en-US"/>
        </w:rPr>
        <w:t xml:space="preserve">-število </w:t>
      </w:r>
      <w:r>
        <w:rPr>
          <w:rFonts w:cs="MetaPlusLF"/>
          <w:lang w:val="en-US"/>
        </w:rPr>
        <w:tab/>
        <w:t xml:space="preserve">ali frekvenca</w:t>
      </w:r>
    </w:p>
    <w:p>
      <w:pPr>
        <w:pStyle w:val="Hinweis"/>
      </w:pPr>
      <w:r>
        <w:rPr>
          <w:rFonts w:cs="MetaPlusLF"/>
          <w:lang w:val="en-US"/>
        </w:rPr>
        <w:t xml:space="preserve">zahtevanih preklopnih operacij</w:t>
      </w:r>
    </w:p>
    <w:p w:rsidRPr="00F705CC" w:rsidR="00881C53" w:rsidP="00881C53" w:rsidRDefault="00881C53" w14:paraId="174CD41D" w14:textId="77777777">
      <w:pPr>
        <w:pStyle w:val="Hinweis"/>
      </w:pPr>
    </w:p>
    <w:p>
      <w:pPr>
        <w:pStyle w:val="Hinweis"/>
      </w:pPr>
      <w:r>
        <w:rPr>
          <w:rFonts w:cs="MetaPlusLF"/>
          <w:lang w:val="en-US"/>
        </w:rPr>
        <w:t xml:space="preserve">Za čim bolj učinkovito uporabo smernega regulacijskega ventila se je treba od primera do primera odločiti, kateri je za posamezno uporabo bolj ekonomičen:</w:t>
      </w:r>
    </w:p>
    <w:p>
      <w:pPr>
        <w:pStyle w:val="Hinweis"/>
      </w:pPr>
      <w:r>
        <w:rPr>
          <w:rFonts w:cs="MetaPlusLF"/>
          <w:lang w:val="en-US"/>
        </w:rPr>
        <w:tab/>
        <w:t xml:space="preserve">-dvojni elektromagnetni ventil ali</w:t>
      </w:r>
    </w:p>
    <w:p>
      <w:pPr>
        <w:pStyle w:val="Hinweis"/>
      </w:pPr>
      <w:r>
        <w:rPr>
          <w:rFonts w:cs="MetaPlusLF"/>
          <w:lang w:val="en-US"/>
        </w:rPr>
        <w:tab/>
        <w:t xml:space="preserve">-elektromagnetni ventil s povratno vzmetjo</w:t>
      </w:r>
    </w:p>
    <w:p w:rsidR="00881C53" w:rsidP="00881C53" w:rsidRDefault="00881C53" w14:paraId="40194CFC" w14:textId="77777777">
      <w:pPr>
        <w:pStyle w:val="Hinweis"/>
      </w:pPr>
    </w:p>
    <w:p w:rsidRPr="002E3A74" w:rsidR="00881C53" w:rsidP="00881C53" w:rsidRDefault="00881C53" w14:paraId="25AB491F" w14:textId="77777777">
      <w:pPr>
        <w:rPr>
          <w:lang w:val="en-US"/>
        </w:rPr>
      </w:pPr>
    </w:p>
    <w:p w:rsidRPr="002E3A74" w:rsidR="00881C53" w:rsidP="00881C53" w:rsidRDefault="00881C53" w14:paraId="3721017B"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Odločite, ali je za vsako od </w:t>
      </w:r>
      <w:r>
        <w:rPr>
          <w:rFonts w:cs="MetaPlusLF"/>
          <w:lang w:val="en-US"/>
        </w:rPr>
        <w:t xml:space="preserve">spodaj </w:t>
      </w:r>
      <w:r>
        <w:rPr>
          <w:rFonts w:cs="MetaPlusLF"/>
          <w:lang w:val="en-US"/>
        </w:rPr>
        <w:t xml:space="preserve">naštetih aplikacij bolj ekonomičen dvojni elektromagnetni ventil ali elektromagnetni ventil s povratno vzmetjo, </w:t>
      </w:r>
      <w:r>
        <w:rPr>
          <w:rFonts w:cs="MetaPlusLF"/>
          <w:lang w:val="en-US"/>
        </w:rPr>
        <w:t xml:space="preserve">in </w:t>
      </w:r>
      <w:r>
        <w:rPr>
          <w:rFonts w:cs="MetaPlusLF"/>
          <w:lang w:val="en-US"/>
        </w:rPr>
        <w:t xml:space="preserve">utemeljite svojo izbiro.</w:t>
      </w:r>
    </w:p>
    <w:p w:rsidRPr="002E3A74" w:rsidR="00881C53" w:rsidP="00881C53" w:rsidRDefault="00881C53" w14:paraId="7C8D7D1C" w14:textId="77777777">
      <w:pPr>
        <w:rPr>
          <w:lang w:val="en-US"/>
        </w:rPr>
      </w:pPr>
    </w:p>
    <w:p>
      <w:pPr>
        <w:pStyle w:val="Lsung"/>
        <w:rPr>
          <w:b/>
          <w:color w:val="auto"/>
          <w:lang w:val="en-US"/>
        </w:rPr>
      </w:pPr>
      <w:r w:rsidRPr="00EE4CA6">
        <w:rPr>
          <w:rFonts w:cs="MetaPlusLF"/>
          <w:b/>
          <w:bCs/>
          <w:color w:val="auto"/>
          <w:lang w:val="en-US"/>
        </w:rPr>
        <w:t xml:space="preserve">Uporaba 1</w:t>
      </w:r>
    </w:p>
    <w:p>
      <w:pPr>
        <w:pStyle w:val="Lsung"/>
        <w:rPr>
          <w:color w:val="auto"/>
          <w:lang w:val="en-US"/>
        </w:rPr>
      </w:pPr>
      <w:r w:rsidRPr="00EE4CA6">
        <w:rPr>
          <w:rFonts w:cs="MetaPlusLF"/>
          <w:color w:val="auto"/>
          <w:lang w:val="en-US"/>
        </w:rPr>
        <w:t xml:space="preserve">Vpenjalni valj v nastavku za rezkanje mora vpenjati obdelovanec ves čas trajanja postopka rezkanja (približno 10 minut s 60 vpenjalnimi postopki na dan).</w:t>
      </w:r>
    </w:p>
    <w:p w:rsidRPr="002E3A74" w:rsidR="00881C53" w:rsidP="00881C53" w:rsidRDefault="00881C53" w14:paraId="23A39339" w14:textId="77777777">
      <w:pPr>
        <w:pStyle w:val="Lsung"/>
        <w:rPr>
          <w:lang w:val="en-US"/>
        </w:rPr>
      </w:pPr>
    </w:p>
    <w:p>
      <w:pPr>
        <w:pStyle w:val="Lsung"/>
        <w:rPr>
          <w:b/>
          <w:lang w:val="en-US"/>
        </w:rPr>
      </w:pPr>
      <w:r>
        <w:rPr>
          <w:rFonts w:cs="MetaPlusLF"/>
          <w:b/>
          <w:bCs/>
          <w:lang w:val="en-US"/>
        </w:rPr>
        <w:t xml:space="preserve">Izbrana vrsta ventila </w:t>
      </w:r>
      <w:r w:rsidRPr="00EE4CA6">
        <w:rPr>
          <w:rFonts w:cs="MetaPlusLF"/>
          <w:b/>
          <w:bCs/>
          <w:lang w:val="en-US"/>
        </w:rPr>
        <w:br/>
      </w:r>
      <w:r w:rsidRPr="009D4233">
        <w:rPr>
          <w:lang w:val="en-US"/>
        </w:rPr>
        <w:t xml:space="preserve">Dvojni </w:t>
      </w:r>
      <w:r>
        <w:rPr>
          <w:lang w:val="en-US"/>
        </w:rPr>
        <w:t xml:space="preserve">elektromagnetni </w:t>
      </w:r>
      <w:r w:rsidRPr="009D4233">
        <w:rPr>
          <w:lang w:val="en-US"/>
        </w:rPr>
        <w:t xml:space="preserve">ventil</w:t>
      </w:r>
    </w:p>
    <w:p w:rsidRPr="002E3A74" w:rsidR="00881C53" w:rsidP="00881C53" w:rsidRDefault="00881C53" w14:paraId="07114C71" w14:textId="77777777">
      <w:pPr>
        <w:pStyle w:val="Lsung"/>
        <w:rPr>
          <w:lang w:val="en-US"/>
        </w:rPr>
      </w:pPr>
    </w:p>
    <w:p>
      <w:pPr>
        <w:pStyle w:val="Lsung"/>
        <w:rPr>
          <w:b/>
          <w:lang w:val="en-US"/>
        </w:rPr>
      </w:pPr>
      <w:r w:rsidRPr="00EE4CA6">
        <w:rPr>
          <w:rFonts w:cs="MetaPlusLF"/>
          <w:b/>
          <w:bCs/>
          <w:lang w:val="en-US"/>
        </w:rPr>
        <w:t xml:space="preserve">Razlog</w:t>
      </w:r>
    </w:p>
    <w:p>
      <w:pPr>
        <w:pStyle w:val="Lsung"/>
        <w:rPr>
          <w:lang w:val="en-US"/>
        </w:rPr>
      </w:pPr>
      <w:r>
        <w:rPr>
          <w:rFonts w:cs="MetaPlusLF"/>
          <w:lang w:val="en-US"/>
        </w:rPr>
        <w:t xml:space="preserve">Uporabljeni signal je treba shraniti za dolgotrajne preklopne operacije. Pri dvojnih elektromagnetnih ventilih to dosežemo s statičnim trenjem, pri elektromagnetnih ventilih s povratno vzmetjo pa s stalnim napajanjem elektromagnetne tuljave. V primeru zaustavitve v sili se vpete obdelovance ne sme sprostiti, zato uporaba elektromagnetnih ventilov s povratno vzmetjo pri tej aplikaciji ni mogoča.</w:t>
      </w:r>
    </w:p>
    <w:p w:rsidRPr="002E3A74" w:rsidR="00881C53" w:rsidP="00881C53" w:rsidRDefault="00881C53" w14:paraId="69166AB0" w14:textId="77777777">
      <w:pPr>
        <w:pStyle w:val="Lsung"/>
        <w:rPr>
          <w:lang w:val="en-US"/>
        </w:rPr>
      </w:pPr>
    </w:p>
    <w:p w:rsidRPr="002E3A74" w:rsidR="00881C53" w:rsidP="00881C53" w:rsidRDefault="00881C53" w14:paraId="1C07CE36" w14:textId="77777777">
      <w:pPr>
        <w:pStyle w:val="Lsung"/>
        <w:rPr>
          <w:lang w:val="en-US"/>
        </w:rPr>
      </w:pPr>
    </w:p>
    <w:p>
      <w:pPr>
        <w:pStyle w:val="Lsung"/>
        <w:rPr>
          <w:b/>
          <w:color w:val="auto"/>
          <w:lang w:val="en-US"/>
        </w:rPr>
      </w:pPr>
      <w:r w:rsidRPr="00EE4CA6">
        <w:rPr>
          <w:rFonts w:cs="MetaPlusLF"/>
          <w:b/>
          <w:bCs/>
          <w:color w:val="auto"/>
          <w:lang w:val="en-US"/>
        </w:rPr>
        <w:br w:type="page"/>
      </w:r>
      <w:r w:rsidRPr="00EE4CA6">
        <w:rPr>
          <w:rFonts w:cs="MetaPlusLF"/>
          <w:b/>
          <w:bCs/>
          <w:color w:val="auto"/>
          <w:lang w:val="en-US"/>
        </w:rPr>
        <w:lastRenderedPageBreak/>
        <w:t xml:space="preserve">Uporaba 2</w:t>
      </w:r>
    </w:p>
    <w:p>
      <w:pPr>
        <w:pStyle w:val="Lsung"/>
        <w:rPr>
          <w:color w:val="auto"/>
          <w:lang w:val="en-US"/>
        </w:rPr>
      </w:pPr>
      <w:r w:rsidRPr="00EE4CA6">
        <w:rPr>
          <w:rFonts w:cs="MetaPlusLF"/>
          <w:color w:val="auto"/>
          <w:lang w:val="en-US"/>
        </w:rPr>
        <w:t xml:space="preserve">Izmetni valj v napravi za sortiranje bo iz transportnega traku potisnil okvarjene obdelovance (trajanje približno 1 sekunda pri 600 operacijah vpenjanja na dan).</w:t>
      </w:r>
    </w:p>
    <w:p w:rsidRPr="002E3A74" w:rsidR="00881C53" w:rsidP="00881C53" w:rsidRDefault="00881C53" w14:paraId="31617072" w14:textId="77777777">
      <w:pPr>
        <w:pStyle w:val="Lsung"/>
        <w:rPr>
          <w:lang w:val="en-US"/>
        </w:rPr>
      </w:pPr>
    </w:p>
    <w:p>
      <w:pPr>
        <w:pStyle w:val="Lsung"/>
        <w:rPr>
          <w:b/>
          <w:lang w:val="en-US"/>
        </w:rPr>
      </w:pPr>
      <w:r>
        <w:rPr>
          <w:rFonts w:cs="MetaPlusLF"/>
          <w:b/>
          <w:bCs/>
          <w:lang w:val="en-US"/>
        </w:rPr>
        <w:t xml:space="preserve">Izbrana vrsta ventila</w:t>
      </w:r>
      <w:r>
        <w:rPr>
          <w:rFonts w:cs="MetaPlusLF"/>
          <w:b/>
          <w:bCs/>
          <w:lang w:val="en-US"/>
        </w:rPr>
        <w:br/>
      </w:r>
      <w:r w:rsidRPr="009D4233">
        <w:rPr>
          <w:lang w:val="en-US"/>
        </w:rPr>
        <w:t xml:space="preserve">Elektromagnetni ventil s povratno vzmetjo</w:t>
      </w:r>
    </w:p>
    <w:p w:rsidRPr="002E3A74" w:rsidR="00881C53" w:rsidP="00881C53" w:rsidRDefault="00881C53" w14:paraId="2737BC1D" w14:textId="77777777">
      <w:pPr>
        <w:pStyle w:val="Lsung"/>
        <w:rPr>
          <w:lang w:val="en-US"/>
        </w:rPr>
      </w:pPr>
    </w:p>
    <w:p>
      <w:pPr>
        <w:pStyle w:val="Lsung"/>
        <w:rPr>
          <w:b/>
          <w:lang w:val="en-US"/>
        </w:rPr>
      </w:pPr>
      <w:r w:rsidRPr="00EE4CA6">
        <w:rPr>
          <w:rFonts w:cs="MetaPlusLF"/>
          <w:b/>
          <w:bCs/>
          <w:lang w:val="en-US"/>
        </w:rPr>
        <w:t xml:space="preserve">Razlog</w:t>
      </w:r>
    </w:p>
    <w:p>
      <w:pPr>
        <w:pStyle w:val="Lsung"/>
        <w:rPr>
          <w:lang w:val="en-US"/>
        </w:rPr>
      </w:pPr>
      <w:r>
        <w:rPr>
          <w:rFonts w:cs="MetaPlusLF"/>
          <w:lang w:val="en-US"/>
        </w:rPr>
        <w:t xml:space="preserve">Uporabljenega signala ni treba shraniti za kratke preklopne operacije. Solenoidni ventili s povratno vzmetjo imajo naslednjo prednost: </w:t>
      </w:r>
      <w:r>
        <w:rPr>
          <w:rFonts w:cs="MetaPlusLF"/>
          <w:lang w:val="en-US"/>
        </w:rPr>
        <w:t xml:space="preserve">za </w:t>
      </w:r>
      <w:r>
        <w:rPr>
          <w:rFonts w:cs="MetaPlusLF"/>
          <w:lang w:val="en-US"/>
        </w:rPr>
        <w:t xml:space="preserve">preklop ventila </w:t>
      </w:r>
      <w:r>
        <w:rPr>
          <w:rFonts w:cs="MetaPlusLF"/>
          <w:lang w:val="en-US"/>
        </w:rPr>
        <w:t xml:space="preserve">je treba sprožiti samo eno solenoidno tuljavo, tj. vklopiti energijo</w:t>
      </w:r>
      <w:r>
        <w:rPr>
          <w:rFonts w:cs="MetaPlusLF"/>
          <w:lang w:val="en-US"/>
        </w:rPr>
        <w:t xml:space="preserve">.</w:t>
      </w:r>
    </w:p>
    <w:p w:rsidRPr="002E3A74" w:rsidR="00881C53" w:rsidP="00881C53" w:rsidRDefault="00881C53" w14:paraId="2028804C" w14:textId="77777777">
      <w:pPr>
        <w:rPr>
          <w:lang w:val="en-US"/>
        </w:rPr>
      </w:pPr>
    </w:p>
    <w:p w:rsidRPr="002E3A74" w:rsidR="00881C53" w:rsidP="00881C53" w:rsidRDefault="00881C53" w14:paraId="4CCEACAA" w14:textId="77777777">
      <w:pPr>
        <w:rPr>
          <w:lang w:val="en-US"/>
        </w:rPr>
      </w:pPr>
    </w:p>
    <w:p>
      <w:pPr>
        <w:pStyle w:val="berschriftArbeitsblatt"/>
        <w:rPr>
          <w:lang w:val="en-US"/>
        </w:rPr>
      </w:pPr>
      <w:r>
        <w:rPr>
          <w:rFonts w:cs="MetaPlusLF"/>
          <w:bCs/>
          <w:lang w:val="en-US"/>
        </w:rPr>
        <w:t xml:space="preserve">Funkcija elektromagnetnega ventila</w:t>
      </w:r>
    </w:p>
    <w:p w:rsidRPr="002E3A74" w:rsidR="00881C53" w:rsidP="00881C53" w:rsidRDefault="00881C53" w14:paraId="60358BA8"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lang w:val="en-US"/>
        </w:rPr>
      </w:pPr>
    </w:p>
    <w:p>
      <w:pPr>
        <w:pStyle w:val="Spiegelstrich"/>
        <w:rPr>
          <w:lang w:val="en-US"/>
        </w:rPr>
      </w:pPr>
      <w:r>
        <w:rPr>
          <w:rFonts w:cs="MetaPlusLF"/>
          <w:lang w:val="en-US"/>
        </w:rPr>
        <w:t xml:space="preserve">Opišite delovanje smernega krmilnega ventila, ki je predstavljen z naslednjim simbolom vezja in izrezom.</w:t>
      </w:r>
    </w:p>
    <w:p w:rsidRPr="002E3A74" w:rsidR="00881C53" w:rsidP="00881C53" w:rsidRDefault="00881C53" w14:paraId="6679CBED" w14:textId="77777777">
      <w:pPr>
        <w:rPr>
          <w:lang w:val="en-US"/>
        </w:rPr>
      </w:pPr>
    </w:p>
    <w:tbl>
      <w:tblPr>
        <w:tblW w:w="0" w:type="auto"/>
        <w:tblLayout w:type="fixed"/>
        <w:tblCellMar>
          <w:left w:w="0" w:type="dxa"/>
          <w:right w:w="0" w:type="dxa"/>
        </w:tblCellMar>
        <w:tblLook w:val="04a0"/>
      </w:tblPr>
      <w:tblGrid>
        <w:gridCol w:w="357"/>
        <w:gridCol w:w="8675"/>
      </w:tblGrid>
      <w:tr w:rsidR="00881C53" w:rsidTr="00BA1CA4" w14:paraId="6BDCB246" w14:textId="77777777">
        <w:tc>
          <w:tcPr>
            <w:tcW w:w="357" w:type="dxa"/>
            <w:shd w:val="clear" w:color="auto" w:fill="auto"/>
          </w:tcPr>
          <w:p w:rsidRPr="002E3A74" w:rsidR="00881C53" w:rsidP="00BA1CA4" w:rsidRDefault="00881C53" w14:paraId="6991416D" w14:textId="77777777">
            <w:pPr>
              <w:rPr>
                <w:lang w:val="en-US"/>
              </w:rPr>
            </w:pPr>
          </w:p>
        </w:tc>
        <w:tc>
          <w:tcPr>
            <w:tcW w:w="8675" w:type="dxa"/>
            <w:shd w:val="clear" w:color="auto" w:fill="auto"/>
          </w:tcPr>
          <w:p w:rsidRPr="00480B69" w:rsidR="00881C53" w:rsidP="00BA1CA4" w:rsidRDefault="00881C53" w14:paraId="0487E158" w14:textId="77777777">
            <w:pPr>
              <w:pStyle w:val="BildFormel"/>
              <w:rPr>
                <w:lang w:val="de-DE" w:eastAsia="de-DE"/>
              </w:rPr>
            </w:pPr>
            <w:r w:rsidRPr="00EE4CA6">
              <w:rPr>
                <w:lang w:val="en-US" w:eastAsia="de-DE"/>
              </w:rPr>
              <w:pict w14:anchorId="4BF61583">
                <v:shape id="_x0000_i1089" style="width:398.2pt;height:170.3pt" type="#_x0000_t75">
                  <v:imagedata r:id="rId160" r:href="rId161"/>
                </v:shape>
              </w:pict>
            </w:r>
          </w:p>
        </w:tc>
      </w:tr>
    </w:tbl>
    <w:p w:rsidR="00881C53" w:rsidP="00881C53" w:rsidRDefault="00881C53" w14:paraId="0CB0284F" w14:textId="77777777"/>
    <w:p w:rsidRPr="000D533B" w:rsidR="00881C53" w:rsidP="00881C53" w:rsidRDefault="00881C53" w14:paraId="5D07225C" w14:textId="77777777"/>
    <w:p>
      <w:pPr>
        <w:pStyle w:val="Lsung"/>
        <w:rPr>
          <w:lang w:val="en-US"/>
        </w:rPr>
      </w:pPr>
      <w:r>
        <w:rPr>
          <w:rFonts w:cs="MetaPlusLF"/>
          <w:lang w:val="en-US"/>
        </w:rPr>
        <w:t xml:space="preserve">Ventil je 5/2-stopenjski dvojni elektromagnetni ventil s pilotskim pogonom in ročnim upravljanjem.</w:t>
      </w:r>
    </w:p>
    <w:p w:rsidRPr="002E3A74" w:rsidR="00881C53" w:rsidP="00881C53" w:rsidRDefault="00881C53" w14:paraId="14C96398" w14:textId="77777777">
      <w:pPr>
        <w:pStyle w:val="Lsung"/>
        <w:rPr>
          <w:lang w:val="en-US"/>
        </w:rPr>
      </w:pPr>
    </w:p>
    <w:p>
      <w:pPr>
        <w:pStyle w:val="Lsung"/>
        <w:rPr>
          <w:b/>
          <w:lang w:val="en-US"/>
        </w:rPr>
      </w:pPr>
      <w:r w:rsidRPr="00EE4CA6">
        <w:rPr>
          <w:rFonts w:cs="MetaPlusLF"/>
          <w:b/>
          <w:bCs/>
          <w:lang w:val="en-US"/>
        </w:rPr>
        <w:t xml:space="preserve">Funkcija</w:t>
      </w:r>
    </w:p>
    <w:p>
      <w:pPr>
        <w:pStyle w:val="Lsung"/>
        <w:rPr>
          <w:lang w:val="en-US"/>
        </w:rPr>
      </w:pPr>
      <w:r>
        <w:rPr>
          <w:rFonts w:cs="MetaPlusLF"/>
          <w:lang w:val="en-US"/>
        </w:rPr>
        <w:t xml:space="preserve">Ko je bat na levi končni zapori, so priključki 1 (dovodni priključek) in 2 (delovni priključek) ter priključka 4 (delovni priključek) in 5 (izpušni priključek) povezani. Če je leva elektromagnetna tuljava pod napetostjo, se bat premakne na desno mejno zaustavitev in vrata 1 in 4 ter vrata 2 in 3 (izpušna vrata) so med seboj povezana.</w:t>
      </w:r>
    </w:p>
    <w:p w:rsidRPr="002E3A74" w:rsidR="00881C53" w:rsidP="00881C53" w:rsidRDefault="00881C53" w14:paraId="7A65B258" w14:textId="77777777">
      <w:pPr>
        <w:rPr>
          <w:lang w:val="en-US"/>
        </w:rPr>
      </w:pPr>
    </w:p>
    <w:p w:rsidRPr="002E3A74" w:rsidR="00881C53" w:rsidP="00881C53" w:rsidRDefault="00881C53" w14:paraId="2A77D035" w14:textId="77777777">
      <w:pPr>
        <w:rPr>
          <w:lang w:val="en-US"/>
        </w:rPr>
      </w:pPr>
    </w:p>
    <w:p>
      <w:pPr>
        <w:pStyle w:val="Lsung"/>
        <w:rPr>
          <w:lang w:val="en-US"/>
        </w:rPr>
      </w:pPr>
      <w:r>
        <w:rPr>
          <w:rFonts w:cs="MetaPlusLF"/>
          <w:lang w:val="en-US"/>
        </w:rPr>
        <w:br w:type="page"/>
      </w:r>
      <w:r>
        <w:rPr>
          <w:rFonts w:cs="MetaPlusLF"/>
          <w:lang w:val="en-US"/>
        </w:rPr>
        <w:lastRenderedPageBreak/>
        <w:t xml:space="preserve">Notranji pilotni vodi krmilnika so označeni z oznakama 14 in 12. Delovanje ob aktiviranju: dovodna vrata 1 in delovna vrata 4 ali 2 so med seboj povezana.</w:t>
      </w:r>
    </w:p>
    <w:p w:rsidRPr="002E3A74" w:rsidR="00881C53" w:rsidP="00881C53" w:rsidRDefault="00881C53" w14:paraId="024611B5" w14:textId="77777777">
      <w:pPr>
        <w:pStyle w:val="Lsung"/>
        <w:rPr>
          <w:lang w:val="en-US"/>
        </w:rPr>
      </w:pPr>
    </w:p>
    <w:p>
      <w:pPr>
        <w:pStyle w:val="Lsung"/>
        <w:rPr>
          <w:lang w:val="en-US"/>
        </w:rPr>
      </w:pPr>
      <w:r>
        <w:rPr>
          <w:rFonts w:cs="MetaPlusLF"/>
          <w:lang w:val="en-US"/>
        </w:rPr>
        <w:t xml:space="preserve">Če je treba ventil preklopiti nazaj v začetni položaj, ni dovolj, da preprosto prekinete električno napajanje leve elektromagnetne tuljave. Tudi desna elektromagnetna tuljava mora biti pod napetostjo. Če nobena od elektromagnetnih tuljav ni aktivirana, bat zaradi trenja ostane v zadnjem položaju (krmiljenje s signalom v močnostnem delu). To velja tudi v primeru, ko sta obe elektromagnetni tuljavi hkrati pod napetostjo, </w:t>
      </w:r>
      <w:r>
        <w:rPr>
          <w:rFonts w:cs="MetaPlusLF"/>
          <w:lang w:val="en-US"/>
        </w:rPr>
        <w:t xml:space="preserve">saj </w:t>
      </w:r>
      <w:r>
        <w:rPr>
          <w:rFonts w:cs="MetaPlusLF"/>
          <w:lang w:val="en-US"/>
        </w:rPr>
        <w:t xml:space="preserve">delujeta druga proti drugi z enako silo.</w:t>
      </w:r>
    </w:p>
    <w:p w:rsidRPr="002E3A74" w:rsidR="00881C53" w:rsidP="00881C53" w:rsidRDefault="00881C53" w14:paraId="157DDCF4" w14:textId="77777777">
      <w:pPr>
        <w:pStyle w:val="Lsung"/>
        <w:rPr>
          <w:lang w:val="en-US"/>
        </w:rPr>
      </w:pPr>
    </w:p>
    <w:p>
      <w:pPr>
        <w:pStyle w:val="Lsung"/>
        <w:rPr>
          <w:lang w:val="en-US"/>
        </w:rPr>
      </w:pPr>
      <w:r>
        <w:rPr>
          <w:rFonts w:cs="MetaPlusLF"/>
          <w:lang w:val="en-US"/>
        </w:rPr>
        <w:t xml:space="preserve">Ventil v stanju brez napajanja je mogoče preklopiti z ročnim upravljanjem.</w:t>
      </w:r>
    </w:p>
    <w:p w:rsidRPr="002E3A74" w:rsidR="00881C53" w:rsidP="00881C53" w:rsidRDefault="00881C53" w14:paraId="3E1E401C" w14:textId="77777777">
      <w:pPr>
        <w:rPr>
          <w:lang w:val="en-US"/>
        </w:rPr>
      </w:pPr>
    </w:p>
    <w:p w:rsidRPr="002E3A74" w:rsidR="00881C53" w:rsidP="00881C53" w:rsidRDefault="00881C53" w14:paraId="298E4CFD" w14:textId="77777777">
      <w:pPr>
        <w:rPr>
          <w:lang w:val="en-US"/>
        </w:rPr>
      </w:pPr>
    </w:p>
    <w:p>
      <w:pPr>
        <w:pStyle w:val="berschriftArbeitsblatt"/>
        <w:rPr>
          <w:lang w:val="en-US"/>
        </w:rPr>
      </w:pPr>
      <w:r>
        <w:rPr>
          <w:rFonts w:cs="MetaPlusLF"/>
          <w:bCs/>
          <w:lang w:val="en-US"/>
        </w:rPr>
        <w:t xml:space="preserve">Izračun porabe toka elektromagnetne tuljave.</w:t>
      </w:r>
    </w:p>
    <w:p w:rsidRPr="002E3A74" w:rsidR="00881C53" w:rsidP="00881C53" w:rsidRDefault="00881C53" w14:paraId="637CD2CE" w14:textId="77777777">
      <w:pPr>
        <w:rPr>
          <w:lang w:val="en-US"/>
        </w:rPr>
      </w:pPr>
    </w:p>
    <w:p>
      <w:pPr>
        <w:pStyle w:val="Aufzhlungabc"/>
        <w:numPr>
          <w:ilvl w:val="0"/>
          <w:numId w:val="58"/>
        </w:numPr>
        <w:rPr>
          <w:lang w:val="en-US"/>
        </w:rPr>
      </w:pPr>
      <w:r>
        <w:rPr>
          <w:rFonts w:cs="MetaPlusLF"/>
          <w:lang w:val="en-US"/>
        </w:rPr>
        <w:t xml:space="preserve">Elektromagnetni ventil s povratno vzmetjo se preklopi s tipko -SF1.</w:t>
      </w:r>
      <w:r>
        <w:rPr>
          <w:rFonts w:cs="MetaPlusLF"/>
          <w:lang w:val="en-US"/>
        </w:rPr>
        <w:br/>
      </w:r>
      <w:r>
        <w:rPr>
          <w:rFonts w:cs="MetaPlusLF"/>
          <w:lang w:val="en-US"/>
        </w:rPr>
        <w:br/>
        <w:t xml:space="preserve"> Izračunajte porabo toka in moč elektromagnetne tuljave -MB1 na podlagi napajalne napetosti 24 V DC in upornosti tuljave 48 Ω (Ohm).</w:t>
      </w:r>
    </w:p>
    <w:p w:rsidRPr="002E3A74" w:rsidR="00881C53" w:rsidP="00881C53" w:rsidRDefault="00881C53" w14:paraId="6E2081F1" w14:textId="77777777">
      <w:pPr>
        <w:rPr>
          <w:lang w:val="en-US"/>
        </w:rPr>
      </w:pPr>
    </w:p>
    <w:p>
      <w:pPr>
        <w:pStyle w:val="Lsung"/>
        <w:rPr>
          <w:b/>
          <w:lang w:val="en-US"/>
        </w:rPr>
      </w:pPr>
      <w:r w:rsidRPr="00EE4CA6">
        <w:rPr>
          <w:rFonts w:cs="MetaPlusLF"/>
          <w:b/>
          <w:bCs/>
          <w:lang w:val="en-US"/>
        </w:rPr>
        <w:t xml:space="preserve">Poraba toka elektromagnetne tuljave -MB1</w:t>
      </w:r>
    </w:p>
    <w:p w:rsidRPr="002E3A74" w:rsidR="00881C53" w:rsidP="00881C53" w:rsidRDefault="00881C53" w14:paraId="7A17A69E" w14:textId="77777777">
      <w:pPr>
        <w:pStyle w:val="Lsung"/>
        <w:rPr>
          <w:lang w:val="en-US"/>
        </w:rPr>
      </w:pPr>
    </w:p>
    <w:p>
      <w:pPr>
        <w:pStyle w:val="Lsung"/>
        <w:rPr>
          <w:lang w:val="en-US"/>
        </w:rPr>
      </w:pPr>
      <w:r w:rsidRPr="00EE4CA6">
        <w:rPr>
          <w:rFonts w:cs="MetaPlusLF"/>
          <w:lang w:val="en-US"/>
        </w:rPr>
        <w:t xml:space="preserve">V </w:t>
      </w:r>
      <w:r>
        <w:rPr>
          <w:rFonts w:cs="MetaPlusLF"/>
          <w:lang w:val="en-US"/>
        </w:rPr>
        <w:t xml:space="preserve">skladu z Ohmovim zakonom,</w:t>
      </w:r>
      <w:r w:rsidRPr="00EE4CA6">
        <w:rPr>
          <w:position w:val="-6"/>
          <w:lang w:val="en-US"/>
        </w:rPr>
        <w:object w:dxaOrig="760" w:dyaOrig="240" w14:anchorId="3AA40F2B">
          <v:shape id="_x0000_i1090" style="width:38.2pt;height:11.9pt" o:ole="" type="#_x0000_t75">
            <v:imagedata o:title="" r:id="rId162"/>
          </v:shape>
          <o:OLEObject Type="Embed" ProgID="Equation.3" ShapeID="_x0000_i1090" DrawAspect="Content" ObjectID="_1786954783" r:id="rId163"/>
        </w:object>
      </w:r>
      <w:r w:rsidRPr="00EE4CA6">
        <w:rPr>
          <w:rFonts w:cs="MetaPlusLF"/>
          <w:lang w:val="en-US"/>
        </w:rPr>
        <w:t xml:space="preserve"> , se poraba toka 0,5 A (ampera) izračuna na naslednji način:</w:t>
      </w:r>
    </w:p>
    <w:p w:rsidR="00881C53" w:rsidP="00881C53" w:rsidRDefault="00881C53" w14:paraId="15B70F86" w14:textId="77777777">
      <w:pPr>
        <w:pStyle w:val="Lsung"/>
      </w:pPr>
      <w:r w:rsidRPr="00EE4CA6">
        <w:rPr>
          <w:position w:val="-22"/>
          <w:lang w:val="en-US"/>
        </w:rPr>
        <w:object w:dxaOrig="1840" w:dyaOrig="560" w14:anchorId="42E6B086">
          <v:shape id="_x0000_i1091" style="width:92.05pt;height:28.15pt" o:ole="" type="#_x0000_t75">
            <v:imagedata o:title="" r:id="rId164"/>
          </v:shape>
          <o:OLEObject Type="Embed" ProgID="Equation.3" ShapeID="_x0000_i1091" DrawAspect="Content" ObjectID="_1786954784" r:id="rId165"/>
        </w:object>
      </w:r>
    </w:p>
    <w:p w:rsidRPr="00F705CC" w:rsidR="00881C53" w:rsidP="00881C53" w:rsidRDefault="00881C53" w14:paraId="2ADB365D" w14:textId="77777777">
      <w:pPr>
        <w:pStyle w:val="Lsung"/>
      </w:pPr>
    </w:p>
    <w:p w:rsidRPr="00F705CC" w:rsidR="00881C53" w:rsidP="00881C53" w:rsidRDefault="00881C53" w14:paraId="36C1477B" w14:textId="77777777">
      <w:pPr>
        <w:pStyle w:val="Lsung"/>
      </w:pPr>
    </w:p>
    <w:p>
      <w:pPr>
        <w:pStyle w:val="Lsung"/>
        <w:rPr>
          <w:b/>
          <w:lang w:val="en-US"/>
        </w:rPr>
      </w:pPr>
      <w:r w:rsidRPr="00EE4CA6">
        <w:rPr>
          <w:rFonts w:cs="MetaPlusLF"/>
          <w:b/>
          <w:bCs/>
          <w:lang w:val="en-US"/>
        </w:rPr>
        <w:br/>
        <w:t xml:space="preserve"> Poraba energije za -MB1</w:t>
      </w:r>
    </w:p>
    <w:p w:rsidRPr="002E3A74" w:rsidR="00881C53" w:rsidP="00881C53" w:rsidRDefault="00881C53" w14:paraId="41909668" w14:textId="77777777">
      <w:pPr>
        <w:pStyle w:val="Lsung"/>
        <w:rPr>
          <w:lang w:val="en-US"/>
        </w:rPr>
      </w:pPr>
    </w:p>
    <w:p>
      <w:pPr>
        <w:pStyle w:val="Lsung"/>
        <w:rPr>
          <w:lang w:val="en-US"/>
        </w:rPr>
      </w:pPr>
      <w:r>
        <w:rPr>
          <w:rFonts w:cs="MetaPlusLF"/>
          <w:lang w:val="en-US"/>
        </w:rPr>
        <w:t xml:space="preserve">Po enačbi</w:t>
      </w:r>
      <w:r w:rsidRPr="00EE5396">
        <w:rPr>
          <w:position w:val="-6"/>
          <w:lang w:val="en-US"/>
        </w:rPr>
        <w:object w:dxaOrig="2460" w:dyaOrig="240" w14:anchorId="270EDE98">
          <v:shape id="_x0000_i1092" style="width:122.7pt;height:11.9pt" o:ole="" type="#_x0000_t75">
            <v:imagedata o:title="" r:id="rId166"/>
          </v:shape>
          <o:OLEObject Type="Embed" ProgID="Equation.3" ShapeID="_x0000_i1092" DrawAspect="Content" ObjectID="_1786954785" r:id="rId167"/>
        </w:object>
      </w:r>
      <w:r w:rsidRPr="00EE4CA6">
        <w:rPr>
          <w:rFonts w:cs="MetaPlusLF"/>
          <w:lang w:val="en-US"/>
        </w:rPr>
        <w:t xml:space="preserve"> dobimo porabo energije 12 W (Watt).</w:t>
      </w:r>
    </w:p>
    <w:p w:rsidRPr="002E3A74" w:rsidR="00881C53" w:rsidP="00881C53" w:rsidRDefault="00881C53" w14:paraId="4D625F06" w14:textId="77777777">
      <w:pPr>
        <w:rPr>
          <w:lang w:val="en-US"/>
        </w:rPr>
      </w:pPr>
    </w:p>
    <w:p w:rsidRPr="002E3A74" w:rsidR="00881C53" w:rsidP="00881C53" w:rsidRDefault="00881C53" w14:paraId="51E44544" w14:textId="77777777">
      <w:pPr>
        <w:rPr>
          <w:lang w:val="en-US"/>
        </w:rPr>
      </w:pPr>
    </w:p>
    <w:p>
      <w:pPr>
        <w:pStyle w:val="Aufzhlungabc"/>
      </w:pPr>
      <w:r>
        <w:rPr>
          <w:rFonts w:cs="MetaPlusLF"/>
          <w:lang w:val="en-US"/>
        </w:rPr>
        <w:br w:type="page"/>
      </w:r>
      <w:r>
        <w:rPr>
          <w:rFonts w:cs="MetaPlusLF"/>
          <w:lang w:val="en-US"/>
        </w:rPr>
        <w:lastRenderedPageBreak/>
        <w:t xml:space="preserve">Če bi bila zadevna elektromagnetna tuljava priključena na 24 V AC, ali bi bila poraba energije pri -MB1 večja ali manjša. Svoj odgovor utemeljite.</w:t>
      </w:r>
    </w:p>
    <w:p w:rsidR="00881C53" w:rsidP="00881C53" w:rsidRDefault="00881C53" w14:paraId="2D834585" w14:textId="77777777"/>
    <w:p>
      <w:pPr>
        <w:pStyle w:val="MultipleChoice"/>
        <w:ind w:start="714"/>
        <w:rPr>
          <w:color w:val="DA251D"/>
          <w:lang w:val="en-US"/>
        </w:rPr>
      </w:pPr>
      <w:r w:rsidRPr="00EE4CA6">
        <w:rPr>
          <w:rFonts w:cs="MetaPlusLF"/>
          <w:color w:val="DA251D"/>
          <w:lang w:val="en-US"/>
        </w:rPr>
        <w:t xml:space="preserve">Poraba toka je enaka.</w:t>
      </w:r>
    </w:p>
    <w:p>
      <w:pPr>
        <w:pStyle w:val="MultipleChoice"/>
        <w:ind w:start="714"/>
        <w:rPr>
          <w:color w:val="DA251D"/>
        </w:rPr>
      </w:pPr>
      <w:r w:rsidRPr="00EE4CA6">
        <w:rPr>
          <w:rFonts w:cs="MetaPlusLF"/>
          <w:color w:val="DA251D"/>
          <w:lang w:val="en-US"/>
        </w:rPr>
        <w:t xml:space="preserve">Poraba toka je večja.</w:t>
      </w:r>
    </w:p>
    <w:p>
      <w:pPr>
        <w:pStyle w:val="MultipleChoiceLsung"/>
        <w:ind w:start="714"/>
        <w:rPr>
          <w:color w:val="DA251D"/>
        </w:rPr>
      </w:pPr>
      <w:r w:rsidRPr="00EE4CA6">
        <w:rPr>
          <w:rFonts w:cs="MetaPlusLF"/>
          <w:color w:val="DA251D"/>
          <w:lang w:val="en-US"/>
        </w:rPr>
        <w:t xml:space="preserve">Poraba toka je manjša.</w:t>
      </w:r>
    </w:p>
    <w:p w:rsidR="00881C53" w:rsidP="00881C53" w:rsidRDefault="00881C53" w14:paraId="5B99285E" w14:textId="77777777">
      <w:pPr>
        <w:pStyle w:val="Lsung"/>
      </w:pPr>
    </w:p>
    <w:p>
      <w:pPr>
        <w:pStyle w:val="Lsung"/>
        <w:rPr>
          <w:b/>
        </w:rPr>
      </w:pPr>
      <w:r w:rsidRPr="00EE4CA6">
        <w:rPr>
          <w:rFonts w:cs="MetaPlusLF"/>
          <w:b/>
          <w:bCs/>
          <w:lang w:val="en-US"/>
        </w:rPr>
        <w:t xml:space="preserve">Razlog</w:t>
      </w:r>
    </w:p>
    <w:p>
      <w:pPr>
        <w:pStyle w:val="Lsung"/>
      </w:pPr>
      <w:r>
        <w:rPr>
          <w:rFonts w:cs="MetaPlusLF"/>
          <w:lang w:val="en-US"/>
        </w:rPr>
        <w:t xml:space="preserve">Magnetna polja, ki jih povzroča izmenični tok, ustvarjajo indukcijsko napetost v navitjih tuljave, ki deluje proti uporabljeni </w:t>
      </w:r>
      <w:r>
        <w:rPr>
          <w:rFonts w:cs="MetaPlusLF"/>
          <w:lang w:val="en-US"/>
        </w:rPr>
        <w:t xml:space="preserve">napetosti in </w:t>
      </w:r>
      <w:r>
        <w:rPr>
          <w:rFonts w:cs="MetaPlusLF"/>
          <w:lang w:val="en-US"/>
        </w:rPr>
        <w:t xml:space="preserve">povečuje upornost tuljave. Ta upor v tuljavi za izmenični tok (impedanca) je sestavljen iz ohmskega upora in tako imenovane induktivne reaktance. Posledično se zmanjša efektivni tok.</w:t>
      </w:r>
    </w:p>
    <w:p w:rsidR="00881C53" w:rsidP="00881C53" w:rsidRDefault="00881C53" w14:paraId="2816FC62" w14:textId="77777777"/>
    <w:p w:rsidR="00881C53" w:rsidP="00881C53" w:rsidRDefault="00881C53" w14:paraId="14DCF513" w14:textId="77777777"/>
    <w:p>
      <w:pPr>
        <w:pStyle w:val="berschriftArbeitsblatt"/>
        <w:rPr>
          <w:lang w:val="en-US"/>
        </w:rPr>
      </w:pPr>
      <w:r>
        <w:rPr>
          <w:rFonts w:cs="MetaPlusLF"/>
          <w:bCs/>
          <w:lang w:val="en-US"/>
        </w:rPr>
        <w:t xml:space="preserve">Dopolnjevanje diagramov pnevmatskega in električnega vezja</w:t>
      </w:r>
    </w:p>
    <w:p w:rsidRPr="002E3A74" w:rsidR="00881C53" w:rsidP="00881C53" w:rsidRDefault="00881C53" w14:paraId="0DBB1ED5"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Izpolnite diagrame pnevmatskega in električnega vezja za preusmerjevalnik. Dopolnite vse nepopolne simbole vezij. Označite posamezne sestavne dele in vnesite manjkajoče oznake vrat.</w:t>
      </w:r>
    </w:p>
    <w:p w:rsidRPr="002E3A74" w:rsidR="00881C53" w:rsidP="00881C53" w:rsidRDefault="00881C53" w14:paraId="6BAAB76A" w14:textId="77777777">
      <w:pPr>
        <w:rPr>
          <w:lang w:val="en-US"/>
        </w:rPr>
      </w:pPr>
    </w:p>
    <w:tbl>
      <w:tblPr>
        <w:tblW w:w="0" w:type="auto"/>
        <w:tblLayout w:type="fixed"/>
        <w:tblCellMar>
          <w:left w:w="0" w:type="dxa"/>
          <w:right w:w="0" w:type="dxa"/>
        </w:tblCellMar>
        <w:tblLook w:val="04a0"/>
      </w:tblPr>
      <w:tblGrid>
        <w:gridCol w:w="6804"/>
        <w:gridCol w:w="2268"/>
      </w:tblGrid>
      <w:tr w:rsidR="00881C53" w:rsidTr="00BA1CA4" w14:paraId="7760B722" w14:textId="77777777">
        <w:tc>
          <w:tcPr>
            <w:tcW w:w="6804" w:type="dxa"/>
            <w:shd w:val="clear" w:color="auto" w:fill="auto"/>
          </w:tcPr>
          <w:p w:rsidRPr="00480B69" w:rsidR="00881C53" w:rsidP="00BA1CA4" w:rsidRDefault="00881C53" w14:paraId="0F4B4CEE" w14:textId="77777777">
            <w:pPr>
              <w:pStyle w:val="BildFormel"/>
              <w:rPr>
                <w:lang w:val="de-DE" w:eastAsia="de-DE"/>
              </w:rPr>
            </w:pPr>
            <w:r w:rsidRPr="00EE4CA6">
              <w:rPr>
                <w:lang w:val="en-US" w:eastAsia="de-DE"/>
              </w:rPr>
              <w:pict w14:anchorId="007E45DD">
                <v:shape id="_x0000_i1093" style="width:199.1pt;height:232.9pt" type="#_x0000_t75">
                  <v:imagedata r:id="rId168" r:href="rId169"/>
                </v:shape>
              </w:pict>
            </w:r>
          </w:p>
        </w:tc>
        <w:tc>
          <w:tcPr>
            <w:tcW w:w="2268" w:type="dxa"/>
            <w:shd w:val="clear" w:color="auto" w:fill="auto"/>
            <w:vAlign w:val="bottom"/>
          </w:tcPr>
          <w:p>
            <w:pPr>
              <w:pStyle w:val="Caption"/>
            </w:pPr>
            <w:r>
              <w:rPr>
                <w:rFonts w:cs="MetaPlusLF"/>
                <w:bCs/>
                <w:szCs w:val="16"/>
                <w:lang w:val="en-US"/>
              </w:rPr>
              <w:t xml:space="preserve">Shema pnevmatskega vezja</w:t>
            </w:r>
          </w:p>
        </w:tc>
      </w:tr>
    </w:tbl>
    <w:p w:rsidR="00881C53" w:rsidP="00881C53" w:rsidRDefault="00881C53" w14:paraId="545E7CA0" w14:textId="77777777"/>
    <w:p w:rsidR="00881C53" w:rsidP="00881C53" w:rsidRDefault="00881C53" w14:paraId="47DFE7E8" w14:textId="77777777"/>
    <w:tbl>
      <w:tblPr>
        <w:tblW w:w="0" w:type="auto"/>
        <w:tblLayout w:type="fixed"/>
        <w:tblCellMar>
          <w:left w:w="0" w:type="dxa"/>
          <w:right w:w="0" w:type="dxa"/>
        </w:tblCellMar>
        <w:tblLook w:val="04a0"/>
      </w:tblPr>
      <w:tblGrid>
        <w:gridCol w:w="6804"/>
        <w:gridCol w:w="2268"/>
      </w:tblGrid>
      <w:tr w:rsidR="00881C53" w:rsidTr="00BA1CA4" w14:paraId="2EB3C8FE" w14:textId="77777777">
        <w:tc>
          <w:tcPr>
            <w:tcW w:w="6804" w:type="dxa"/>
            <w:shd w:val="clear" w:color="auto" w:fill="auto"/>
          </w:tcPr>
          <w:p w:rsidRPr="00480B69" w:rsidR="00881C53" w:rsidP="00BA1CA4" w:rsidRDefault="00881C53" w14:paraId="73D08AB1" w14:textId="77777777">
            <w:pPr>
              <w:pStyle w:val="BildFormel"/>
              <w:rPr>
                <w:lang w:val="de-DE" w:eastAsia="de-DE"/>
              </w:rPr>
            </w:pPr>
            <w:r w:rsidRPr="00EE4CA6">
              <w:rPr>
                <w:lang w:val="en-US" w:eastAsia="de-DE"/>
              </w:rPr>
              <w:pict w14:anchorId="074ADE32">
                <v:shape id="_x0000_i1094" style="width:313.05pt;height:289.9pt" type="#_x0000_t75">
                  <v:imagedata r:id="rId170" r:href="rId171"/>
                </v:shape>
              </w:pict>
            </w:r>
          </w:p>
        </w:tc>
        <w:tc>
          <w:tcPr>
            <w:tcW w:w="2268" w:type="dxa"/>
            <w:shd w:val="clear" w:color="auto" w:fill="auto"/>
            <w:vAlign w:val="bottom"/>
          </w:tcPr>
          <w:p>
            <w:pPr>
              <w:pStyle w:val="Caption"/>
            </w:pPr>
            <w:r>
              <w:rPr>
                <w:rFonts w:cs="MetaPlusLF"/>
                <w:bCs/>
                <w:szCs w:val="16"/>
                <w:lang w:val="en-US"/>
              </w:rPr>
              <w:t xml:space="preserve">Shema električnega vezja</w:t>
            </w:r>
          </w:p>
        </w:tc>
      </w:tr>
    </w:tbl>
    <w:p w:rsidR="00881C53" w:rsidP="00881C53" w:rsidRDefault="00881C53" w14:paraId="42329556" w14:textId="77777777"/>
    <w:p w:rsidRPr="00FA7C10" w:rsidR="00881C53" w:rsidP="00881C53" w:rsidRDefault="00881C53" w14:paraId="2997CEA6" w14:textId="77777777"/>
    <w:p>
      <w:pPr>
        <w:pStyle w:val="berschriftArbeitsblatt"/>
      </w:pPr>
      <w:r>
        <w:rPr>
          <w:rFonts w:cs="MetaPlusLF"/>
          <w:bCs/>
          <w:lang w:val="en-US"/>
        </w:rPr>
        <w:t xml:space="preserve">Izpolnjevanje seznama opreme</w:t>
      </w:r>
    </w:p>
    <w:p w:rsidRPr="00F705CC" w:rsidR="00881C53" w:rsidP="00881C53" w:rsidRDefault="00881C53" w14:paraId="7B0936E2"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1F5DC2FB"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6CBFCBE3"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0D0D369E"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1612D9A1"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0C68BE8C"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dvojni elektromagnetni ventil</w:t>
            </w:r>
          </w:p>
        </w:tc>
      </w:tr>
      <w:tr w:rsidRPr="00FE1D9B" w:rsidR="00881C53" w:rsidTr="00BA1CA4" w14:paraId="6E206118"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72BF7C39"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47EB997B"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26BFAAA4" w14:textId="77777777"/>
    <w:p w:rsidR="00881C53" w:rsidP="00881C53" w:rsidRDefault="00881C53" w14:paraId="22022228"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ADC29BD" w14:textId="77777777">
        <w:tc>
          <w:tcPr>
            <w:tcW w:w="1418" w:type="dxa"/>
            <w:tcBorders>
              <w:top w:val="nil"/>
              <w:bottom w:val="single" w:color="000000" w:sz="24" w:space="0"/>
            </w:tcBorders>
            <w:shd w:val="clear" w:color="auto" w:fill="D6E8F0"/>
          </w:tcPr>
          <w:p>
            <w:pPr>
              <w:pStyle w:val="Tabellenkopf"/>
              <w:pageBreakBefore/>
            </w:pPr>
            <w:r>
              <w:rPr>
                <w:rFonts w:cs="MetaPlusLF"/>
                <w:bCs/>
                <w:szCs w:val="16"/>
                <w:lang w:val="en-US"/>
              </w:rPr>
              <w:lastRenderedPageBreak/>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4264FC80"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 -SF2</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5544A325"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-KF1, -KF2</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10042F13"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-MB1, -MB2</w:t>
            </w:r>
          </w:p>
        </w:tc>
        <w:tc>
          <w:tcPr>
            <w:tcW w:w="6237" w:type="dxa"/>
            <w:shd w:val="clear" w:color="auto" w:fill="auto"/>
            <w:vAlign w:val="center"/>
          </w:tcPr>
          <w:p>
            <w:pPr>
              <w:pStyle w:val="LsungTabelle"/>
              <w:rPr>
                <w:lang w:val="en-US"/>
              </w:rPr>
            </w:pPr>
            <w:r>
              <w:rPr>
                <w:rFonts w:cs="MetaPlusLF"/>
                <w:szCs w:val="16"/>
                <w:lang w:val="en-US"/>
              </w:rPr>
              <w:t xml:space="preserve">Elektromagnetne tuljave za 5/2-smerni dvojni elektromagnetni ventil -QM1</w:t>
            </w:r>
          </w:p>
        </w:tc>
      </w:tr>
      <w:tr w:rsidRPr="00252BD6" w:rsidR="00881C53" w:rsidTr="00BA1CA4" w14:paraId="42661E15"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3522408A" w14:textId="77777777"/>
    <w:p w:rsidR="00881C53" w:rsidP="00881C53" w:rsidRDefault="00881C53" w14:paraId="7E12B310"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5CF463D4" w14:textId="77777777">
      <w:pPr>
        <w:rPr>
          <w:color w:val="auto"/>
          <w:lang w:val="en-US"/>
        </w:rPr>
      </w:pPr>
    </w:p>
    <w:p w:rsidRPr="002E3A74" w:rsidR="00881C53" w:rsidP="00881C53" w:rsidRDefault="00881C53" w14:paraId="26A6B2B4"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0D186352" w14:textId="77777777">
      <w:pPr>
        <w:rPr>
          <w:lang w:val="en-US"/>
        </w:rPr>
      </w:pPr>
    </w:p>
    <w:p w:rsidRPr="002E3A74" w:rsidR="00881C53" w:rsidP="00881C53" w:rsidRDefault="00881C53" w14:paraId="7BA70BA4"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7FC0332B" w14:textId="77777777">
        <w:tc>
          <w:tcPr>
            <w:tcW w:w="1134" w:type="dxa"/>
            <w:shd w:val="clear" w:color="auto" w:fill="auto"/>
          </w:tcPr>
          <w:p w:rsidRPr="00480B69" w:rsidR="00881C53" w:rsidP="00BA1CA4" w:rsidRDefault="00881C53" w14:paraId="52767E06" w14:textId="77777777">
            <w:pPr>
              <w:pStyle w:val="BildFormel"/>
              <w:rPr>
                <w:lang w:val="de-DE" w:eastAsia="de-DE"/>
              </w:rPr>
            </w:pPr>
            <w:r w:rsidRPr="00EE4CA6">
              <w:rPr>
                <w:lang w:val="en-US" w:eastAsia="de-DE"/>
              </w:rPr>
              <w:pict w14:anchorId="5E3ACC66">
                <v:shape id="_x0000_i1095" style="width:40.7pt;height:36.3pt" type="#_x0000_t75">
                  <v:imagedata r:id="rId30" r:href="rId172"/>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38589FEF"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0B7801D1" w14:textId="77777777">
      <w:pPr>
        <w:rPr>
          <w:lang w:val="en-US"/>
        </w:rPr>
      </w:pPr>
    </w:p>
    <w:p w:rsidRPr="002E3A74" w:rsidR="00881C53" w:rsidP="00881C53" w:rsidRDefault="00881C53" w14:paraId="15EA78E2"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3DDEF1F2"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3F22787D"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cilinder -MM1 v zadnjem položaju in batna palica je umaknjena.</w:t>
      </w:r>
    </w:p>
    <w:p w:rsidRPr="002E3A74" w:rsidR="00881C53" w:rsidP="00881C53" w:rsidRDefault="00881C53" w14:paraId="2366ADCA"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rele -KF1 dvigne, preklopni kontakt -KF1 (priključen kot stik NO) se zapre in tokovna pot na elektromagnetni tuljavi -MB1 5/2-potnega </w:t>
      </w:r>
      <w:r>
        <w:rPr>
          <w:rFonts w:cs="MetaPlusLF"/>
          <w:lang w:val="en-US"/>
        </w:rPr>
        <w:noBreakHyphen/>
        <w:t xml:space="preserve">dvojnega elektromagnetnega ventila -QM1 se zapre. Ventil -QM1 je obrnjen. </w:t>
      </w:r>
      <w:r>
        <w:rPr>
          <w:rFonts w:cs="MetaPlusLF"/>
          <w:lang w:val="en-US"/>
        </w:rPr>
        <w:t xml:space="preserve">Na </w:t>
      </w:r>
      <w:r>
        <w:rPr>
          <w:rFonts w:cs="MetaPlusLF"/>
          <w:lang w:val="en-US"/>
        </w:rPr>
        <w:noBreakHyphen/>
        <w:t xml:space="preserve">koncu bata valja -MM1 </w:t>
      </w:r>
      <w:r>
        <w:rPr>
          <w:rFonts w:cs="MetaPlusLF"/>
          <w:lang w:val="en-US"/>
        </w:rPr>
        <w:t xml:space="preserve">se ustvari tlak</w:t>
      </w:r>
      <w:r>
        <w:rPr>
          <w:rFonts w:cs="MetaPlusLF"/>
          <w:lang w:val="en-US"/>
        </w:rPr>
        <w:t xml:space="preserve">, na koncu batne palice pa izpuh. Batna palica v valju -MM1 se premakne naprej.</w:t>
      </w:r>
    </w:p>
    <w:p w:rsidRPr="002E3A74" w:rsidR="00881C53" w:rsidP="00881C53" w:rsidRDefault="00881C53" w14:paraId="5381B9ED" w14:textId="77777777">
      <w:pPr>
        <w:pStyle w:val="Lsung"/>
        <w:rPr>
          <w:lang w:val="en-US"/>
        </w:rPr>
      </w:pPr>
    </w:p>
    <w:p>
      <w:pPr>
        <w:pStyle w:val="Lsung"/>
        <w:rPr>
          <w:lang w:val="en-US"/>
        </w:rPr>
      </w:pPr>
      <w:r>
        <w:rPr>
          <w:rFonts w:cs="MetaPlusLF"/>
          <w:lang w:val="en-US"/>
        </w:rPr>
        <w:t xml:space="preserve">Takoj ko tipka -SF1 (stik NO) ni več aktivirana, se rele -KF1 izklopi in preklopni kontakt -KF1 (priključen kot stik NO) se odpre. Elektromagnetna tuljava -MB1 je brez napetosti.</w:t>
      </w:r>
    </w:p>
    <w:p w:rsidRPr="002E3A74" w:rsidR="00881C53" w:rsidP="00881C53" w:rsidRDefault="00881C53" w14:paraId="0605BE1D"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Po aktiviranju tipke -SF2 (stik NO) se rele -KF2 sproži in preklopni kontakt -KF2 (priključen kot stik NO) se zapre. Tokovna pot na elektromagnetni tuljavi -MB2 se zapre in ventil -QM1 se preklopi v začetni položaj. </w:t>
      </w:r>
      <w:r>
        <w:rPr>
          <w:rFonts w:cs="MetaPlusLF"/>
          <w:lang w:val="en-US"/>
        </w:rPr>
        <w:t xml:space="preserve">Na </w:t>
      </w:r>
      <w:r>
        <w:rPr>
          <w:rFonts w:cs="MetaPlusLF"/>
          <w:lang w:val="en-US"/>
        </w:rPr>
        <w:t xml:space="preserve">koncu batne palice valja -MM1 se </w:t>
      </w:r>
      <w:r>
        <w:rPr>
          <w:rFonts w:cs="MetaPlusLF"/>
          <w:lang w:val="en-US"/>
        </w:rPr>
        <w:t xml:space="preserve">vzpostavi tlak, </w:t>
      </w:r>
      <w:r>
        <w:rPr>
          <w:rFonts w:cs="MetaPlusLF"/>
          <w:lang w:val="en-US"/>
        </w:rPr>
        <w:t xml:space="preserve">konec bata pa se izprazni. Batna palica v valju -MM1 se premakne v zadnji položaj.</w:t>
      </w:r>
    </w:p>
    <w:p w:rsidRPr="002E3A74" w:rsidR="00881C53" w:rsidP="00881C53" w:rsidRDefault="00881C53" w14:paraId="0EE7A389" w14:textId="77777777">
      <w:pPr>
        <w:pStyle w:val="Lsung"/>
        <w:rPr>
          <w:lang w:val="en-US"/>
        </w:rPr>
      </w:pPr>
    </w:p>
    <w:p>
      <w:pPr>
        <w:pStyle w:val="Lsung"/>
      </w:pPr>
      <w:r>
        <w:rPr>
          <w:rFonts w:cs="MetaPlusLF"/>
          <w:lang w:val="en-US"/>
        </w:rPr>
        <w:t xml:space="preserve">Ko tipka -SF2 (stik NO) ni več aktivirana, se rele -KF2 izklopi, preklopni kontakt -KF2 (priključen kot stik NO) pa se odpre. Solenoidna tuljava -MB2 je posledično brez napetosti.</w:t>
      </w:r>
    </w:p>
    <w:p w:rsidRPr="00F705CC" w:rsidR="00881C53" w:rsidP="00881C53" w:rsidRDefault="00881C53" w14:paraId="3B3D143F" w14:textId="77777777"/>
    <w:p w:rsidR="00881C53" w:rsidP="00881C53" w:rsidRDefault="00881C53" w14:paraId="313E86C9" w14:textId="77777777"/>
    <w:p>
      <w:pPr>
        <w:pStyle w:val="berschriftArbeitsblatt"/>
      </w:pPr>
      <w:r>
        <w:rPr>
          <w:rFonts w:cs="MetaPlusLF"/>
          <w:bCs/>
          <w:lang w:val="en-US"/>
        </w:rPr>
        <w:br w:type="page"/>
      </w:r>
      <w:r>
        <w:rPr>
          <w:rFonts w:cs="MetaPlusLF"/>
          <w:bCs/>
          <w:lang w:val="en-US"/>
        </w:rPr>
        <w:lastRenderedPageBreak/>
        <w:t xml:space="preserve">Predstavitev zaporedja v GRAFCET</w:t>
      </w:r>
    </w:p>
    <w:p w:rsidR="00881C53" w:rsidP="00881C53" w:rsidRDefault="00881C53" w14:paraId="24F01681"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Za tehnološko neodvisno predstavitev GRAFCET uporabite na primer označbe gumbov kot vhodne spremenljivke in označbe pogona kot izhodne spremenljivke.</w:t>
      </w:r>
    </w:p>
    <w:p w:rsidRPr="002E3A74" w:rsidR="00881C53" w:rsidP="00881C53" w:rsidRDefault="00881C53" w14:paraId="272AFB1E" w14:textId="77777777">
      <w:pPr>
        <w:rPr>
          <w:lang w:val="en-US"/>
        </w:rPr>
      </w:pPr>
    </w:p>
    <w:p w:rsidRPr="002E3A74" w:rsidR="00881C53" w:rsidP="00881C53" w:rsidRDefault="00881C53" w14:paraId="36F0880A" w14:textId="77777777">
      <w:pPr>
        <w:rPr>
          <w:lang w:val="en-US"/>
        </w:rPr>
      </w:pPr>
    </w:p>
    <w:p>
      <w:pPr>
        <w:pStyle w:val="Aufzhlungabc"/>
        <w:numPr>
          <w:ilvl w:val="0"/>
          <w:numId w:val="71"/>
        </w:numPr>
        <w:rPr>
          <w:lang w:val="en-US"/>
        </w:rPr>
      </w:pPr>
      <w:r>
        <w:rPr>
          <w:rFonts w:cs="MetaPlusLF"/>
          <w:lang w:val="en-US"/>
        </w:rPr>
        <w:t xml:space="preserve">Nadzorno zaporedje preusmerjevalnika predstavljajte kot GRAFCET. Dopolnite pogoje za omogočanje korakov (pogoje prehoda) za sprožitev vsakega posameznega naslednjega koraka. Dodajte komentarje h korakom in pogojem za omogočanje korakov.</w:t>
      </w:r>
    </w:p>
    <w:p w:rsidRPr="002E3A74" w:rsidR="00881C53" w:rsidP="00881C53" w:rsidRDefault="00881C53" w14:paraId="3D0250D5" w14:textId="77777777">
      <w:pPr>
        <w:rPr>
          <w:lang w:val="en-US"/>
        </w:rPr>
      </w:pPr>
    </w:p>
    <w:p w:rsidRPr="00595B08" w:rsidR="00881C53" w:rsidP="00881C53" w:rsidRDefault="00881C53" w14:paraId="1CE3CB1B" w14:textId="77777777">
      <w:pPr>
        <w:pStyle w:val="BildFormel"/>
      </w:pPr>
      <w:r>
        <w:pict w14:anchorId="10C05F27">
          <v:shape id="_x0000_i1096" style="width:341.2pt;height:154pt" type="#_x0000_t75">
            <v:imagedata r:id="rId173" r:href="rId174"/>
          </v:shape>
        </w:pict>
      </w:r>
    </w:p>
    <w:p w:rsidR="00881C53" w:rsidP="00881C53" w:rsidRDefault="00881C53" w14:paraId="69F38879" w14:textId="77777777"/>
    <w:p w:rsidR="00881C53" w:rsidP="00881C53" w:rsidRDefault="00881C53" w14:paraId="3EC7769A" w14:textId="77777777"/>
    <w:p>
      <w:pPr>
        <w:pStyle w:val="Aufzhlungabc"/>
        <w:rPr>
          <w:lang w:val="en-US"/>
        </w:rPr>
      </w:pPr>
      <w:r>
        <w:rPr>
          <w:rFonts w:cs="MetaPlusLF"/>
          <w:lang w:val="en-US"/>
        </w:rPr>
        <w:t xml:space="preserve">Opišite korake in pogoje, ki omogočajo korake.</w:t>
      </w:r>
    </w:p>
    <w:p w:rsidRPr="002E3A74" w:rsidR="00881C53" w:rsidP="00881C53" w:rsidRDefault="00881C53" w14:paraId="654D569A" w14:textId="77777777">
      <w:pPr>
        <w:rPr>
          <w:lang w:val="en-US"/>
        </w:rPr>
      </w:pPr>
    </w:p>
    <w:p>
      <w:pPr>
        <w:pStyle w:val="Lsung"/>
        <w:rPr>
          <w:lang w:val="en-US"/>
        </w:rPr>
      </w:pPr>
      <w:r w:rsidRPr="00EE4CA6">
        <w:rPr>
          <w:rFonts w:cs="MetaPlusLF"/>
          <w:b/>
          <w:bCs/>
          <w:lang w:val="en-US"/>
        </w:rPr>
        <w:t xml:space="preserve">Korak 1 </w:t>
      </w:r>
      <w:r>
        <w:rPr>
          <w:rFonts w:cs="MetaPlusLF"/>
          <w:lang w:val="en-US"/>
        </w:rPr>
        <w:t xml:space="preserve">je začetni korak.</w:t>
      </w:r>
    </w:p>
    <w:p w:rsidRPr="002E3A74" w:rsidR="00881C53" w:rsidP="00881C53" w:rsidRDefault="00881C53" w14:paraId="197705DE"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začetnega koraka 1 do koraka 2 </w:t>
      </w:r>
      <w:r>
        <w:rPr>
          <w:rFonts w:cs="MetaPlusLF"/>
          <w:lang w:val="en-US"/>
        </w:rPr>
        <w:t xml:space="preserve">je izpolnjen, ko je aktivirana tipka -SF1.</w:t>
      </w:r>
    </w:p>
    <w:p w:rsidRPr="002E3A74" w:rsidR="00881C53" w:rsidP="00881C53" w:rsidRDefault="00881C53" w14:paraId="64B5EDEF" w14:textId="77777777">
      <w:pPr>
        <w:pStyle w:val="Lsung"/>
        <w:rPr>
          <w:lang w:val="en-US"/>
        </w:rPr>
      </w:pPr>
    </w:p>
    <w:p>
      <w:pPr>
        <w:pStyle w:val="Lsung"/>
        <w:rPr>
          <w:lang w:val="en-US"/>
        </w:rPr>
      </w:pPr>
      <w:r>
        <w:rPr>
          <w:rFonts w:cs="MetaPlusLF"/>
          <w:lang w:val="en-US"/>
        </w:rPr>
        <w:t xml:space="preserve">Cilinder -MM1 se sproži takoj, ko </w:t>
      </w:r>
      <w:r>
        <w:rPr>
          <w:rFonts w:cs="MetaPlusLF"/>
          <w:lang w:val="en-US"/>
        </w:rPr>
        <w:t xml:space="preserve">je aktiviran </w:t>
      </w:r>
      <w:r w:rsidRPr="00EE4CA6">
        <w:rPr>
          <w:rFonts w:cs="MetaPlusLF"/>
          <w:b/>
          <w:bCs/>
          <w:lang w:val="en-US"/>
        </w:rPr>
        <w:t xml:space="preserve">korak 2.</w:t>
      </w:r>
      <w:r>
        <w:rPr>
          <w:rFonts w:cs="MetaPlusLF"/>
          <w:lang w:val="en-US"/>
        </w:rPr>
        <w:t xml:space="preserve"> Batna palica cilindra se premakne naprej.</w:t>
      </w:r>
    </w:p>
    <w:p w:rsidRPr="002E3A74" w:rsidR="00881C53" w:rsidP="00881C53" w:rsidRDefault="00881C53" w14:paraId="6EA5F6F9"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koraka 2 do koraka 1 </w:t>
      </w:r>
      <w:r>
        <w:rPr>
          <w:rFonts w:cs="MetaPlusLF"/>
          <w:lang w:val="en-US"/>
        </w:rPr>
        <w:t xml:space="preserve">je izpolnjen, ko je aktivirana tipka -SF2.</w:t>
      </w:r>
    </w:p>
    <w:p w:rsidRPr="002E3A74" w:rsidR="00881C53" w:rsidP="00881C53" w:rsidRDefault="00881C53" w14:paraId="649E221F" w14:textId="77777777">
      <w:pPr>
        <w:pStyle w:val="Lsung"/>
        <w:rPr>
          <w:lang w:val="en-US"/>
        </w:rPr>
      </w:pPr>
    </w:p>
    <w:p>
      <w:pPr>
        <w:pStyle w:val="Lsung"/>
        <w:rPr>
          <w:lang w:val="en-US"/>
        </w:rPr>
      </w:pPr>
      <w:r>
        <w:rPr>
          <w:rFonts w:cs="MetaPlusLF"/>
          <w:lang w:val="en-US"/>
        </w:rPr>
        <w:t xml:space="preserve">Ko </w:t>
      </w:r>
      <w:r w:rsidRPr="00EE4CA6">
        <w:rPr>
          <w:rFonts w:cs="MetaPlusLF"/>
          <w:b/>
          <w:bCs/>
          <w:lang w:val="en-US"/>
        </w:rPr>
        <w:t xml:space="preserve">korak 2 </w:t>
      </w:r>
      <w:r>
        <w:rPr>
          <w:rFonts w:cs="MetaPlusLF"/>
          <w:lang w:val="en-US"/>
        </w:rPr>
        <w:t xml:space="preserve">ni več aktiven, se sprožitev cilindra -MM1 prekliče. Batna palica cilindra se umakne. Vrnitev na </w:t>
      </w:r>
      <w:r w:rsidRPr="00EE4CA6">
        <w:rPr>
          <w:rFonts w:cs="MetaPlusLF"/>
          <w:b/>
          <w:bCs/>
          <w:lang w:val="en-US"/>
        </w:rPr>
        <w:t xml:space="preserve">korak 1 </w:t>
      </w:r>
      <w:r>
        <w:rPr>
          <w:rFonts w:cs="MetaPlusLF"/>
          <w:lang w:val="en-US"/>
        </w:rPr>
        <w:t xml:space="preserve">je posledica črte s puščico, ki kaže navzgor.</w:t>
      </w:r>
    </w:p>
    <w:p w:rsidRPr="002E3A74" w:rsidR="00881C53" w:rsidP="00881C53" w:rsidRDefault="00881C53" w14:paraId="2C200BB7" w14:textId="77777777">
      <w:pPr>
        <w:rPr>
          <w:lang w:val="en-US"/>
        </w:rPr>
      </w:pPr>
    </w:p>
    <w:p w:rsidRPr="002E3A74" w:rsidR="00881C53" w:rsidP="00881C53" w:rsidRDefault="00881C53" w14:paraId="646E31D6" w14:textId="77777777">
      <w:pPr>
        <w:rPr>
          <w:lang w:val="en-US"/>
        </w:rPr>
      </w:pPr>
    </w:p>
    <w:p w:rsidRPr="002E3A74" w:rsidR="00881C53" w:rsidP="00881C53" w:rsidRDefault="00881C53" w14:paraId="727ACE15" w14:textId="77777777">
      <w:pPr>
        <w:pStyle w:val="Heading1"/>
        <w:rPr>
          <w:lang w:val="en-US"/>
        </w:rPr>
        <w:sectPr w:rsidRPr="002E3A74" w:rsidR="00881C53" w:rsidSect="00881C53">
          <w:headerReference w:type="even" r:id="rId175"/>
          <w:headerReference w:type="default" r:id="rId176"/>
          <w:headerReference w:type="first" r:id="rId177"/>
          <w:pgSz w:w="11906" w:h="16838" w:code="9"/>
          <w:pgMar w:top="1418" w:right="1418" w:bottom="1247" w:left="1418" w:header="454" w:footer="454" w:gutter="0"/>
          <w:cols w:space="720"/>
          <w:titlePg/>
        </w:sectPr>
      </w:pPr>
    </w:p>
    <w:p>
      <w:pPr>
        <w:pStyle w:val="Kapitel1"/>
        <w:rPr>
          <w:lang w:val="en-US"/>
        </w:rPr>
      </w:pPr>
      <w:r>
        <w:rPr>
          <w:rFonts w:cs="MetaPlusLF"/>
          <w:bCs/>
          <w:szCs w:val="28"/>
          <w:lang w:val="en-US"/>
        </w:rPr>
        <w:lastRenderedPageBreak/>
        <w:t xml:space="preserve">Vaja 6: </w:t>
      </w:r>
      <w:r>
        <w:rPr>
          <w:rFonts w:cs="MetaPlusLF"/>
          <w:bCs/>
          <w:szCs w:val="28"/>
          <w:lang w:val="en-US"/>
        </w:rPr>
        <w:br/>
      </w:r>
      <w:r w:rsidRPr="00EE4CA6">
        <w:rPr>
          <w:rFonts w:cs="MetaPlusLF"/>
          <w:b w:val="0"/>
          <w:szCs w:val="28"/>
          <w:lang w:val="en-US"/>
        </w:rPr>
        <w:t xml:space="preserve">Potiskanje plošč iz </w:t>
      </w:r>
      <w:r w:rsidRPr="00EE4CA6">
        <w:rPr>
          <w:rFonts w:cs="MetaPlusLF"/>
          <w:b w:val="0"/>
          <w:szCs w:val="28"/>
          <w:lang w:val="en-US"/>
        </w:rPr>
        <w:t xml:space="preserve">skladovnice za </w:t>
      </w:r>
      <w:r w:rsidRPr="00EE4CA6">
        <w:rPr>
          <w:rFonts w:cs="MetaPlusLF"/>
          <w:b w:val="0"/>
          <w:szCs w:val="28"/>
          <w:lang w:val="en-US"/>
        </w:rPr>
        <w:t xml:space="preserve">zlaganje</w:t>
      </w:r>
    </w:p>
    <w:p w:rsidRPr="002E3A74" w:rsidR="00881C53" w:rsidP="00881C53" w:rsidRDefault="00881C53" w14:paraId="1391318F" w14:textId="77777777">
      <w:pPr>
        <w:rPr>
          <w:lang w:val="en-US"/>
        </w:rPr>
      </w:pPr>
    </w:p>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Sestavne dele elektropnevmatskega krmilnega sistema boste lahko razporedili na pnevmatski in/ali električni diagram vezja.</w:t>
      </w:r>
    </w:p>
    <w:p>
      <w:pPr>
        <w:pStyle w:val="Bullet"/>
      </w:pPr>
      <w:r>
        <w:rPr>
          <w:rFonts w:cs="MetaPlusLF"/>
          <w:lang w:val="en-US"/>
        </w:rPr>
        <w:t xml:space="preserve">Spoznali boste nastavitev in delovanje končnega stikala.</w:t>
      </w:r>
    </w:p>
    <w:p>
      <w:pPr>
        <w:pStyle w:val="Bullet"/>
      </w:pPr>
      <w:r>
        <w:rPr>
          <w:rFonts w:cs="MetaPlusLF"/>
          <w:lang w:val="en-US"/>
        </w:rPr>
        <w:t xml:space="preserve">Poznali boste eno od možnosti za zaznavanje končnega položaja v valjih.</w:t>
      </w:r>
    </w:p>
    <w:p>
      <w:pPr>
        <w:pStyle w:val="Bullet"/>
      </w:pPr>
      <w:r>
        <w:rPr>
          <w:rFonts w:cs="MetaPlusLF"/>
          <w:lang w:val="en-US"/>
        </w:rPr>
        <w:t xml:space="preserve">Pripravili boste lahko tabele preklopnih elementov za releje.</w:t>
      </w:r>
    </w:p>
    <w:p w:rsidRPr="002E3A74" w:rsidR="00881C53" w:rsidP="00881C53" w:rsidRDefault="00881C53" w14:paraId="765896F2" w14:textId="77777777">
      <w:pPr>
        <w:rPr>
          <w:lang w:val="en-US"/>
        </w:rPr>
      </w:pPr>
    </w:p>
    <w:p w:rsidRPr="002E3A74" w:rsidR="00881C53" w:rsidP="00881C53" w:rsidRDefault="00881C53" w14:paraId="3FA3CA6F"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Lesene deske je treba potisniti iz zalogovnika za zlaganje v montažno napravo.</w:t>
      </w:r>
    </w:p>
    <w:p w:rsidRPr="002E3A74" w:rsidR="00881C53" w:rsidP="00881C53" w:rsidRDefault="00881C53" w14:paraId="3565107A" w14:textId="77777777">
      <w:pPr>
        <w:rPr>
          <w:lang w:val="en-US"/>
        </w:rPr>
      </w:pPr>
    </w:p>
    <w:p w:rsidRPr="002E3A74" w:rsidR="00881C53" w:rsidP="00881C53" w:rsidRDefault="00881C53" w14:paraId="0135DDA2" w14:textId="77777777">
      <w:pPr>
        <w:rPr>
          <w:lang w:val="en-US"/>
        </w:rPr>
      </w:pPr>
    </w:p>
    <w:p>
      <w:pPr>
        <w:pStyle w:val="Kapitel2"/>
      </w:pPr>
      <w:r>
        <w:rPr>
          <w:rFonts w:cs="MetaPlusLF"/>
          <w:bCs/>
          <w:lang w:val="en-US"/>
        </w:rPr>
        <w:t xml:space="preserve">Postavitev</w:t>
      </w:r>
    </w:p>
    <w:p w:rsidRPr="00F705CC" w:rsidR="00881C53" w:rsidP="00881C53" w:rsidRDefault="00881C53" w14:paraId="0F319E07" w14:textId="77777777"/>
    <w:p w:rsidRPr="00F705CC" w:rsidR="00881C53" w:rsidP="00881C53" w:rsidRDefault="00881C53" w14:paraId="7D883257" w14:textId="77777777">
      <w:pPr>
        <w:pStyle w:val="BildFormel"/>
      </w:pPr>
      <w:r w:rsidRPr="00EE4CA6">
        <w:rPr>
          <w:lang w:val="en-US"/>
        </w:rPr>
        <w:pict w14:anchorId="3F0F2127">
          <v:shape id="_x0000_i1097" style="width:356.25pt;height:262.95pt" type="#_x0000_t75">
            <v:imagedata r:id="rId178" r:href="rId179"/>
          </v:shape>
        </w:pict>
      </w:r>
    </w:p>
    <w:p>
      <w:pPr>
        <w:pStyle w:val="Caption"/>
      </w:pPr>
      <w:r>
        <w:rPr>
          <w:rFonts w:cs="MetaPlusLF"/>
          <w:bCs/>
          <w:szCs w:val="16"/>
          <w:lang w:val="en-US"/>
        </w:rPr>
        <w:t xml:space="preserve">Zlaganje revije</w:t>
      </w:r>
    </w:p>
    <w:p w:rsidRPr="00F705CC" w:rsidR="00881C53" w:rsidP="00881C53" w:rsidRDefault="00881C53" w14:paraId="3CC622ED" w14:textId="77777777"/>
    <w:p w:rsidRPr="00F705CC" w:rsidR="00881C53" w:rsidP="00881C53" w:rsidRDefault="00881C53" w14:paraId="1836BAF0"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31"/>
        </w:numPr>
        <w:rPr>
          <w:lang w:val="en-US"/>
        </w:rPr>
      </w:pPr>
      <w:r>
        <w:rPr>
          <w:rFonts w:cs="MetaPlusLF"/>
          <w:lang w:val="en-US"/>
        </w:rPr>
        <w:t xml:space="preserve">Po pritisku na tipko se lesena deska z drsnikom potisne iz zalogovnika za zlaganje.</w:t>
      </w:r>
    </w:p>
    <w:p>
      <w:pPr>
        <w:pStyle w:val="Aufzhlung123"/>
        <w:numPr>
          <w:ilvl w:val="0"/>
          <w:numId w:val="14"/>
        </w:numPr>
        <w:rPr>
          <w:lang w:val="en-US"/>
        </w:rPr>
      </w:pPr>
      <w:r>
        <w:rPr>
          <w:rFonts w:cs="MetaPlusLF"/>
          <w:lang w:val="en-US"/>
        </w:rPr>
        <w:t xml:space="preserve">Ko </w:t>
      </w:r>
      <w:r>
        <w:rPr>
          <w:rFonts w:cs="MetaPlusLF"/>
          <w:lang w:val="en-US"/>
        </w:rPr>
        <w:t xml:space="preserve">drsnik </w:t>
      </w:r>
      <w:r>
        <w:rPr>
          <w:rFonts w:cs="MetaPlusLF"/>
          <w:lang w:val="en-US"/>
        </w:rPr>
        <w:t xml:space="preserve">doseže </w:t>
      </w:r>
      <w:r>
        <w:rPr>
          <w:rFonts w:cs="MetaPlusLF"/>
          <w:lang w:val="en-US"/>
        </w:rPr>
        <w:t xml:space="preserve">končni </w:t>
      </w:r>
      <w:r>
        <w:rPr>
          <w:rFonts w:cs="MetaPlusLF"/>
          <w:lang w:val="en-US"/>
        </w:rPr>
        <w:t xml:space="preserve">položaj, se vrne v začetni položaj.</w:t>
      </w:r>
    </w:p>
    <w:p w:rsidRPr="002E3A74" w:rsidR="00881C53" w:rsidP="00881C53" w:rsidRDefault="00881C53" w14:paraId="6823B065" w14:textId="77777777">
      <w:pPr>
        <w:rPr>
          <w:lang w:val="en-US"/>
        </w:rPr>
      </w:pPr>
    </w:p>
    <w:p w:rsidRPr="002E3A74" w:rsidR="00881C53" w:rsidP="00881C53" w:rsidRDefault="00881C53" w14:paraId="3C32F286"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Zaznati je treba položaj </w:t>
      </w:r>
      <w:r>
        <w:rPr>
          <w:rFonts w:cs="MetaPlusLF"/>
          <w:lang w:val="en-US"/>
        </w:rPr>
        <w:t xml:space="preserve">sprednjega dela </w:t>
      </w:r>
      <w:r>
        <w:rPr>
          <w:rFonts w:cs="MetaPlusLF"/>
          <w:lang w:val="en-US"/>
        </w:rPr>
        <w:t xml:space="preserve">valja</w:t>
      </w:r>
      <w:r>
        <w:rPr>
          <w:rFonts w:cs="MetaPlusLF"/>
          <w:lang w:val="en-US"/>
        </w:rPr>
        <w:t xml:space="preserve">.</w:t>
      </w:r>
    </w:p>
    <w:p w:rsidRPr="002E3A74" w:rsidR="00881C53" w:rsidP="00881C53" w:rsidRDefault="00881C53" w14:paraId="27E72A7B" w14:textId="77777777">
      <w:pPr>
        <w:rPr>
          <w:lang w:val="en-US"/>
        </w:rPr>
      </w:pPr>
    </w:p>
    <w:p w:rsidRPr="002E3A74" w:rsidR="00881C53" w:rsidP="00881C53" w:rsidRDefault="00881C53" w14:paraId="6A556F3F"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62"/>
        </w:numPr>
        <w:rPr>
          <w:lang w:val="en-US"/>
        </w:rPr>
      </w:pPr>
      <w:r>
        <w:rPr>
          <w:rFonts w:cs="MetaPlusLF"/>
          <w:lang w:val="en-US"/>
        </w:rPr>
        <w:t xml:space="preserve">Razporedite sestavne dele elektropnevmatskega sistema po shemah pnevmatskega in električnega vezja.</w:t>
      </w:r>
    </w:p>
    <w:p>
      <w:pPr>
        <w:pStyle w:val="Aufzhlung123"/>
        <w:rPr>
          <w:lang w:val="en-US"/>
        </w:rPr>
      </w:pPr>
      <w:r>
        <w:rPr>
          <w:rFonts w:cs="MetaPlusLF"/>
          <w:lang w:val="en-US"/>
        </w:rPr>
        <w:t xml:space="preserve">Razložite zasnovo in delovanje končnih stikal.</w:t>
      </w:r>
    </w:p>
    <w:p>
      <w:pPr>
        <w:pStyle w:val="Aufzhlung123"/>
        <w:rPr>
          <w:lang w:val="en-US"/>
        </w:rPr>
      </w:pPr>
      <w:r>
        <w:rPr>
          <w:rFonts w:cs="MetaPlusLF"/>
          <w:lang w:val="en-US"/>
        </w:rPr>
        <w:t xml:space="preserve">Ustvarite tabele preklopnih elementov za določene sheme vezij.</w:t>
      </w:r>
    </w:p>
    <w:p>
      <w:pPr>
        <w:pStyle w:val="Aufzhlung123"/>
        <w:rPr>
          <w:lang w:val="en-US"/>
        </w:rPr>
      </w:pPr>
      <w:r>
        <w:rPr>
          <w:rFonts w:cs="MetaPlusLF"/>
          <w:lang w:val="en-US"/>
        </w:rPr>
        <w:t xml:space="preserve">Izpolnite diagrame pnevmatskega in električnega vezja.</w:t>
      </w:r>
    </w:p>
    <w:p>
      <w:pPr>
        <w:pStyle w:val="Aufzhlung123"/>
      </w:pPr>
      <w:r>
        <w:rPr>
          <w:rFonts w:cs="MetaPlusLF"/>
          <w:lang w:val="en-US"/>
        </w:rPr>
        <w:t xml:space="preserve">Izpolnite seznam opreme.</w:t>
      </w:r>
    </w:p>
    <w:p>
      <w:pPr>
        <w:pStyle w:val="Aufzhlung123"/>
        <w:rPr>
          <w:lang w:val="en-US"/>
        </w:rPr>
      </w:pPr>
      <w:r>
        <w:rPr>
          <w:rFonts w:cs="MetaPlusLF"/>
          <w:lang w:val="en-US"/>
        </w:rPr>
        <w:t xml:space="preserve">Nastavite pnevmatski in električni del krmilnika.</w:t>
      </w:r>
    </w:p>
    <w:p>
      <w:pPr>
        <w:pStyle w:val="Aufzhlung123"/>
        <w:rPr>
          <w:lang w:val="en-US"/>
        </w:rPr>
      </w:pPr>
      <w:r>
        <w:rPr>
          <w:rFonts w:cs="MetaPlusLF"/>
          <w:lang w:val="en-US"/>
        </w:rPr>
        <w:t xml:space="preserve">Dvakrat preverite konfiguracijo krmilnika.</w:t>
      </w:r>
    </w:p>
    <w:p>
      <w:pPr>
        <w:pStyle w:val="Aufzhlung123"/>
        <w:rPr>
          <w:lang w:val="en-US"/>
        </w:rPr>
      </w:pPr>
      <w:r>
        <w:rPr>
          <w:rFonts w:cs="MetaPlusLF"/>
          <w:lang w:val="en-US"/>
        </w:rPr>
        <w:t xml:space="preserve">Opišite delovno zaporedje krmilnika.</w:t>
      </w:r>
    </w:p>
    <w:p w:rsidRPr="002E3A74" w:rsidR="00881C53" w:rsidP="00881C53" w:rsidRDefault="00881C53" w14:paraId="6BABC5A8" w14:textId="77777777">
      <w:pPr>
        <w:rPr>
          <w:lang w:val="en-US"/>
        </w:rPr>
      </w:pPr>
    </w:p>
    <w:p w:rsidRPr="002E3A74" w:rsidR="00881C53" w:rsidP="00881C53" w:rsidRDefault="00881C53" w14:paraId="37CABB2A"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tabel</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362EC987" w14:textId="77777777">
      <w:pPr>
        <w:rPr>
          <w:color w:val="auto"/>
        </w:rPr>
      </w:pPr>
    </w:p>
    <w:p w:rsidRPr="00F705CC" w:rsidR="00881C53" w:rsidP="00881C53" w:rsidRDefault="00881C53" w14:paraId="3BF61A1B" w14:textId="77777777"/>
    <w:p>
      <w:pPr>
        <w:pStyle w:val="berschriftArbeitsblatt"/>
        <w:numPr>
          <w:ilvl w:val="0"/>
          <w:numId w:val="32"/>
        </w:numPr>
        <w:rPr>
          <w:lang w:val="en-US"/>
        </w:rPr>
      </w:pPr>
      <w:r>
        <w:rPr>
          <w:rFonts w:cs="MetaPlusLF"/>
          <w:bCs/>
          <w:lang w:val="en-US"/>
        </w:rPr>
        <w:br w:type="page"/>
      </w:r>
      <w:r>
        <w:rPr>
          <w:rFonts w:cs="MetaPlusLF"/>
          <w:bCs/>
          <w:lang w:val="en-US"/>
        </w:rPr>
        <w:lastRenderedPageBreak/>
        <w:t xml:space="preserve">Razporeditev sestavnih delov v elektropnevmatskem sistemu</w:t>
      </w:r>
    </w:p>
    <w:p w:rsidRPr="002E3A74" w:rsidR="00881C53" w:rsidP="00881C53" w:rsidRDefault="00881C53" w14:paraId="1F9BF6FE" w14:textId="77777777">
      <w:pPr>
        <w:rPr>
          <w:lang w:val="en-US"/>
        </w:rPr>
      </w:pPr>
    </w:p>
    <w:p>
      <w:pPr>
        <w:pStyle w:val="Spiegelstrich"/>
      </w:pPr>
      <w:r>
        <w:rPr>
          <w:rFonts w:cs="MetaPlusLF"/>
          <w:lang w:val="en-US"/>
        </w:rPr>
        <w:t xml:space="preserve">Sestavni deli elektropnevmatskega sistema so prikazani na shemah pnevmatskega in/ali električnega vezja.</w:t>
      </w:r>
      <w:r>
        <w:rPr>
          <w:rFonts w:cs="MetaPlusLF"/>
          <w:lang w:val="en-US"/>
        </w:rPr>
        <w:br/>
      </w:r>
      <w:r>
        <w:rPr>
          <w:rFonts w:cs="MetaPlusLF"/>
          <w:lang w:val="en-US"/>
        </w:rPr>
        <w:br/>
        <w:t xml:space="preserve"> Navedite, na katerem diagramu so naslednji sestavni deli.</w:t>
      </w:r>
    </w:p>
    <w:p w:rsidRPr="00D7766C" w:rsidR="00881C53" w:rsidP="00881C53" w:rsidRDefault="00881C53" w14:paraId="09CBE451"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3026"/>
        <w:gridCol w:w="3027"/>
        <w:gridCol w:w="3027"/>
      </w:tblGrid>
      <w:tr w:rsidRPr="00155ABA" w:rsidR="00881C53" w:rsidTr="00BA1CA4" w14:paraId="70506D06" w14:textId="77777777">
        <w:tc>
          <w:tcPr>
            <w:tcW w:w="3026" w:type="dxa"/>
            <w:tcBorders>
              <w:top w:val="nil"/>
              <w:bottom w:val="single" w:color="000000" w:sz="24" w:space="0"/>
            </w:tcBorders>
            <w:shd w:val="clear" w:color="auto" w:fill="D6E8F0"/>
          </w:tcPr>
          <w:p>
            <w:pPr>
              <w:pStyle w:val="Tabellenkopf"/>
            </w:pPr>
            <w:r>
              <w:rPr>
                <w:rFonts w:cs="MetaPlusLF"/>
                <w:bCs/>
                <w:szCs w:val="16"/>
                <w:lang w:val="en-US"/>
              </w:rPr>
              <w:t xml:space="preserve">Komponenta</w:t>
            </w:r>
          </w:p>
        </w:tc>
        <w:tc>
          <w:tcPr>
            <w:tcW w:w="3027" w:type="dxa"/>
            <w:tcBorders>
              <w:top w:val="nil"/>
              <w:bottom w:val="single" w:color="000000" w:sz="24" w:space="0"/>
            </w:tcBorders>
            <w:shd w:val="clear" w:color="auto" w:fill="D6E8F0"/>
          </w:tcPr>
          <w:p>
            <w:pPr>
              <w:pStyle w:val="Tabellenkopf"/>
            </w:pPr>
            <w:r>
              <w:rPr>
                <w:rFonts w:cs="MetaPlusLF"/>
                <w:bCs/>
                <w:szCs w:val="16"/>
                <w:lang w:val="en-US"/>
              </w:rPr>
              <w:t xml:space="preserve">Shema pnevmatskega vezja</w:t>
            </w:r>
          </w:p>
        </w:tc>
        <w:tc>
          <w:tcPr>
            <w:tcW w:w="3027" w:type="dxa"/>
            <w:tcBorders>
              <w:top w:val="nil"/>
              <w:bottom w:val="single" w:color="000000" w:sz="24" w:space="0"/>
            </w:tcBorders>
            <w:shd w:val="clear" w:color="auto" w:fill="D6E8F0"/>
          </w:tcPr>
          <w:p>
            <w:pPr>
              <w:pStyle w:val="Tabellenkopf"/>
            </w:pPr>
            <w:r>
              <w:rPr>
                <w:rFonts w:cs="MetaPlusLF"/>
                <w:bCs/>
                <w:szCs w:val="16"/>
                <w:lang w:val="en-US"/>
              </w:rPr>
              <w:t xml:space="preserve">Shema električnega vezja</w:t>
            </w:r>
          </w:p>
        </w:tc>
      </w:tr>
      <w:tr w:rsidRPr="00252BD6" w:rsidR="00881C53" w:rsidTr="00BA1CA4" w14:paraId="236E9B6E" w14:textId="77777777">
        <w:trPr>
          <w:trHeight w:val="454"/>
        </w:trPr>
        <w:tc>
          <w:tcPr>
            <w:tcW w:w="3026" w:type="dxa"/>
            <w:tcBorders>
              <w:top w:val="single" w:color="000000" w:sz="24" w:space="0"/>
            </w:tcBorders>
            <w:shd w:val="clear" w:color="auto" w:fill="auto"/>
            <w:vAlign w:val="center"/>
          </w:tcPr>
          <w:p>
            <w:pPr>
              <w:pStyle w:val="Tabellentext"/>
            </w:pPr>
            <w:r>
              <w:rPr>
                <w:rFonts w:cs="MetaPlusLF"/>
                <w:szCs w:val="16"/>
                <w:lang w:val="en-US"/>
              </w:rPr>
              <w:t xml:space="preserve">Ročno aktivirana tipka</w:t>
            </w:r>
          </w:p>
        </w:tc>
        <w:tc>
          <w:tcPr>
            <w:tcW w:w="3027" w:type="dxa"/>
            <w:tcBorders>
              <w:top w:val="single" w:color="000000" w:sz="24" w:space="0"/>
            </w:tcBorders>
            <w:shd w:val="clear" w:color="auto" w:fill="auto"/>
            <w:vAlign w:val="center"/>
          </w:tcPr>
          <w:p w:rsidRPr="00D66C3C" w:rsidR="00881C53" w:rsidP="00BA1CA4" w:rsidRDefault="00881C53" w14:paraId="5F35E397" w14:textId="77777777">
            <w:pPr>
              <w:pStyle w:val="Tabellentext"/>
              <w:jc w:val="center"/>
              <w:rPr>
                <w:b/>
                <w:color w:val="DA251D"/>
                <w:sz w:val="24"/>
                <w:szCs w:val="24"/>
              </w:rPr>
            </w:pPr>
          </w:p>
        </w:tc>
        <w:tc>
          <w:tcPr>
            <w:tcW w:w="3027" w:type="dxa"/>
            <w:tcBorders>
              <w:top w:val="single" w:color="000000" w:sz="24" w:space="0"/>
            </w:tcBorders>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r w:rsidRPr="0002062B" w:rsidR="00881C53" w:rsidTr="00BA1CA4" w14:paraId="6F20946F" w14:textId="77777777">
        <w:trPr>
          <w:trHeight w:val="454"/>
        </w:trPr>
        <w:tc>
          <w:tcPr>
            <w:tcW w:w="3026" w:type="dxa"/>
            <w:shd w:val="clear" w:color="auto" w:fill="auto"/>
            <w:vAlign w:val="center"/>
          </w:tcPr>
          <w:p>
            <w:pPr>
              <w:pStyle w:val="Tabellentext"/>
            </w:pPr>
            <w:r>
              <w:rPr>
                <w:rFonts w:cs="MetaPlusLF"/>
                <w:szCs w:val="16"/>
                <w:lang w:val="en-US"/>
              </w:rPr>
              <w:t xml:space="preserve">Cilinder</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c>
          <w:tcPr>
            <w:tcW w:w="3027" w:type="dxa"/>
            <w:shd w:val="clear" w:color="auto" w:fill="auto"/>
            <w:vAlign w:val="center"/>
          </w:tcPr>
          <w:p w:rsidRPr="00D66C3C" w:rsidR="00881C53" w:rsidP="00BA1CA4" w:rsidRDefault="00881C53" w14:paraId="1EC7B968" w14:textId="77777777">
            <w:pPr>
              <w:pStyle w:val="Tabellentext"/>
              <w:jc w:val="center"/>
              <w:rPr>
                <w:b/>
                <w:color w:val="DA251D"/>
                <w:sz w:val="24"/>
                <w:szCs w:val="24"/>
              </w:rPr>
            </w:pPr>
          </w:p>
        </w:tc>
      </w:tr>
      <w:tr w:rsidRPr="006A0DF9" w:rsidR="00881C53" w:rsidTr="00BA1CA4" w14:paraId="0C6DC997" w14:textId="77777777">
        <w:trPr>
          <w:trHeight w:val="454"/>
        </w:trPr>
        <w:tc>
          <w:tcPr>
            <w:tcW w:w="3026" w:type="dxa"/>
            <w:tcBorders>
              <w:bottom w:val="single" w:color="000000" w:sz="4" w:space="0"/>
            </w:tcBorders>
            <w:shd w:val="clear" w:color="auto" w:fill="auto"/>
            <w:vAlign w:val="center"/>
          </w:tcPr>
          <w:p>
            <w:pPr>
              <w:pStyle w:val="Tabellentext"/>
            </w:pPr>
            <w:r>
              <w:rPr>
                <w:rFonts w:cs="MetaPlusLF"/>
                <w:szCs w:val="16"/>
                <w:lang w:val="en-US"/>
              </w:rPr>
              <w:t xml:space="preserve">Ventili</w:t>
            </w:r>
          </w:p>
        </w:tc>
        <w:tc>
          <w:tcPr>
            <w:tcW w:w="3027" w:type="dxa"/>
            <w:tcBorders>
              <w:bottom w:val="single" w:color="000000" w:sz="4" w:space="0"/>
            </w:tcBorders>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c>
          <w:tcPr>
            <w:tcW w:w="3027" w:type="dxa"/>
            <w:tcBorders>
              <w:bottom w:val="single" w:color="000000" w:sz="4" w:space="0"/>
            </w:tcBorders>
            <w:shd w:val="clear" w:color="auto" w:fill="auto"/>
            <w:vAlign w:val="center"/>
          </w:tcPr>
          <w:p w:rsidRPr="00D66C3C" w:rsidR="00881C53" w:rsidP="00BA1CA4" w:rsidRDefault="00881C53" w14:paraId="5D1BBEA6" w14:textId="77777777">
            <w:pPr>
              <w:pStyle w:val="Tabellentext"/>
              <w:jc w:val="center"/>
              <w:rPr>
                <w:b/>
                <w:color w:val="DA251D"/>
                <w:sz w:val="24"/>
                <w:szCs w:val="24"/>
              </w:rPr>
            </w:pPr>
          </w:p>
        </w:tc>
      </w:tr>
      <w:tr w:rsidRPr="00252BD6" w:rsidR="00881C53" w:rsidTr="00BA1CA4" w14:paraId="4089F058" w14:textId="77777777">
        <w:trPr>
          <w:trHeight w:val="454"/>
        </w:trPr>
        <w:tc>
          <w:tcPr>
            <w:tcW w:w="3026" w:type="dxa"/>
            <w:shd w:val="clear" w:color="auto" w:fill="auto"/>
            <w:vAlign w:val="center"/>
          </w:tcPr>
          <w:p>
            <w:pPr>
              <w:pStyle w:val="Tabellentext"/>
            </w:pPr>
            <w:r>
              <w:rPr>
                <w:rFonts w:cs="MetaPlusLF"/>
                <w:szCs w:val="16"/>
                <w:lang w:val="en-US"/>
              </w:rPr>
              <w:t xml:space="preserve">Solenoidne tuljave</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r w:rsidRPr="00252BD6" w:rsidR="00881C53" w:rsidTr="00BA1CA4" w14:paraId="6DCD087E" w14:textId="77777777">
        <w:trPr>
          <w:trHeight w:val="454"/>
        </w:trPr>
        <w:tc>
          <w:tcPr>
            <w:tcW w:w="3026" w:type="dxa"/>
            <w:shd w:val="clear" w:color="auto" w:fill="auto"/>
            <w:vAlign w:val="center"/>
          </w:tcPr>
          <w:p>
            <w:pPr>
              <w:pStyle w:val="Tabellentext"/>
            </w:pPr>
            <w:r>
              <w:rPr>
                <w:rFonts w:cs="MetaPlusLF"/>
                <w:szCs w:val="16"/>
                <w:lang w:val="en-US"/>
              </w:rPr>
              <w:t xml:space="preserve">Rele</w:t>
            </w:r>
          </w:p>
        </w:tc>
        <w:tc>
          <w:tcPr>
            <w:tcW w:w="3027" w:type="dxa"/>
            <w:shd w:val="clear" w:color="auto" w:fill="auto"/>
            <w:vAlign w:val="center"/>
          </w:tcPr>
          <w:p w:rsidRPr="00D66C3C" w:rsidR="00881C53" w:rsidP="00BA1CA4" w:rsidRDefault="00881C53" w14:paraId="63AB2969" w14:textId="77777777">
            <w:pPr>
              <w:pStyle w:val="Tabellentext"/>
              <w:jc w:val="center"/>
              <w:rPr>
                <w:b/>
                <w:color w:val="DA251D"/>
                <w:sz w:val="24"/>
                <w:szCs w:val="24"/>
              </w:rPr>
            </w:pP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r w:rsidRPr="00252BD6" w:rsidR="00881C53" w:rsidTr="00BA1CA4" w14:paraId="02935595" w14:textId="77777777">
        <w:trPr>
          <w:trHeight w:val="454"/>
        </w:trPr>
        <w:tc>
          <w:tcPr>
            <w:tcW w:w="3026" w:type="dxa"/>
            <w:shd w:val="clear" w:color="auto" w:fill="auto"/>
            <w:vAlign w:val="center"/>
          </w:tcPr>
          <w:p>
            <w:pPr>
              <w:pStyle w:val="Tabellentext"/>
            </w:pPr>
            <w:r>
              <w:rPr>
                <w:rFonts w:cs="MetaPlusLF"/>
                <w:szCs w:val="16"/>
                <w:lang w:val="en-US"/>
              </w:rPr>
              <w:t xml:space="preserve">Elektromehansko končno stikalo</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r w:rsidRPr="00252BD6" w:rsidR="00881C53" w:rsidTr="00BA1CA4" w14:paraId="51809FCF" w14:textId="77777777">
        <w:trPr>
          <w:trHeight w:val="454"/>
        </w:trPr>
        <w:tc>
          <w:tcPr>
            <w:tcW w:w="3026" w:type="dxa"/>
            <w:shd w:val="clear" w:color="auto" w:fill="auto"/>
            <w:vAlign w:val="center"/>
          </w:tcPr>
          <w:p>
            <w:pPr>
              <w:pStyle w:val="Tabellentext"/>
            </w:pPr>
            <w:r>
              <w:rPr>
                <w:rFonts w:cs="MetaPlusLF"/>
                <w:szCs w:val="16"/>
                <w:lang w:val="en-US"/>
              </w:rPr>
              <w:t xml:space="preserve">Elektronsko stikalo bližine</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c>
          <w:tcPr>
            <w:tcW w:w="3027" w:type="dxa"/>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r w:rsidRPr="00252BD6" w:rsidR="00881C53" w:rsidTr="00BA1CA4" w14:paraId="64B0522A" w14:textId="77777777">
        <w:trPr>
          <w:trHeight w:val="454"/>
        </w:trPr>
        <w:tc>
          <w:tcPr>
            <w:tcW w:w="3026" w:type="dxa"/>
            <w:tcBorders>
              <w:bottom w:val="single" w:color="000000" w:sz="24" w:space="0"/>
            </w:tcBorders>
            <w:shd w:val="clear" w:color="auto" w:fill="auto"/>
            <w:vAlign w:val="center"/>
          </w:tcPr>
          <w:p>
            <w:pPr>
              <w:pStyle w:val="Tabellentext"/>
            </w:pPr>
            <w:r>
              <w:rPr>
                <w:rFonts w:cs="MetaPlusLF"/>
                <w:szCs w:val="16"/>
                <w:lang w:val="en-US"/>
              </w:rPr>
              <w:t xml:space="preserve">Enote kazalnikov</w:t>
            </w:r>
          </w:p>
        </w:tc>
        <w:tc>
          <w:tcPr>
            <w:tcW w:w="3027" w:type="dxa"/>
            <w:tcBorders>
              <w:bottom w:val="single" w:color="000000" w:sz="24" w:space="0"/>
            </w:tcBorders>
            <w:shd w:val="clear" w:color="auto" w:fill="auto"/>
            <w:vAlign w:val="center"/>
          </w:tcPr>
          <w:p w:rsidRPr="00D66C3C" w:rsidR="00881C53" w:rsidP="00BA1CA4" w:rsidRDefault="00881C53" w14:paraId="1227836B" w14:textId="77777777">
            <w:pPr>
              <w:pStyle w:val="Tabellentext"/>
              <w:jc w:val="center"/>
              <w:rPr>
                <w:b/>
                <w:color w:val="DA251D"/>
                <w:sz w:val="24"/>
                <w:szCs w:val="24"/>
              </w:rPr>
            </w:pPr>
          </w:p>
        </w:tc>
        <w:tc>
          <w:tcPr>
            <w:tcW w:w="3027" w:type="dxa"/>
            <w:tcBorders>
              <w:bottom w:val="single" w:color="000000" w:sz="24" w:space="0"/>
            </w:tcBorders>
            <w:shd w:val="clear" w:color="auto" w:fill="auto"/>
            <w:vAlign w:val="center"/>
          </w:tcPr>
          <w:p>
            <w:pPr>
              <w:pStyle w:val="Tabellentext"/>
              <w:jc w:val="center"/>
              <w:rPr>
                <w:b/>
                <w:color w:val="DA251D"/>
                <w:sz w:val="24"/>
                <w:szCs w:val="24"/>
              </w:rPr>
            </w:pPr>
            <w:r w:rsidRPr="00D66C3C">
              <w:rPr>
                <w:rFonts w:cs="MetaPlusLF"/>
                <w:b/>
                <w:bCs/>
                <w:color w:val="DA251D"/>
                <w:sz w:val="24"/>
                <w:szCs w:val="24"/>
                <w:lang w:val="en-US"/>
              </w:rPr>
              <w:t xml:space="preserve">x</w:t>
            </w:r>
          </w:p>
        </w:tc>
      </w:tr>
    </w:tbl>
    <w:p w:rsidRPr="009A579A" w:rsidR="00881C53" w:rsidP="00881C53" w:rsidRDefault="00881C53" w14:paraId="5B4CF05F" w14:textId="77777777"/>
    <w:p w:rsidR="00881C53" w:rsidP="00881C53" w:rsidRDefault="00881C53" w14:paraId="31AE418E" w14:textId="77777777"/>
    <w:p>
      <w:pPr>
        <w:pStyle w:val="berschriftArbeitsblatt"/>
        <w:rPr>
          <w:lang w:val="en-US"/>
        </w:rPr>
      </w:pPr>
      <w:r>
        <w:rPr>
          <w:rFonts w:cs="MetaPlusLF"/>
          <w:bCs/>
          <w:lang w:val="en-US"/>
        </w:rPr>
        <w:t xml:space="preserve">Opišite zasnovo in delovanje končnega </w:t>
      </w:r>
      <w:r>
        <w:rPr>
          <w:rFonts w:cs="MetaPlusLF"/>
          <w:bCs/>
          <w:lang w:val="en-US"/>
        </w:rPr>
        <w:t xml:space="preserve">stikala</w:t>
      </w:r>
    </w:p>
    <w:p w:rsidRPr="002E3A74" w:rsidR="00881C53" w:rsidP="00881C53" w:rsidRDefault="00881C53" w14:paraId="2F25C289" w14:textId="77777777">
      <w:pPr>
        <w:rPr>
          <w:lang w:val="en-US"/>
        </w:rPr>
      </w:pPr>
    </w:p>
    <w:p>
      <w:pPr>
        <w:pStyle w:val="Aufzhlungabc"/>
        <w:numPr>
          <w:ilvl w:val="0"/>
          <w:numId w:val="33"/>
        </w:numPr>
        <w:rPr>
          <w:lang w:val="en-US"/>
        </w:rPr>
      </w:pPr>
      <w:r>
        <w:rPr>
          <w:rFonts w:cs="MetaPlusLF"/>
          <w:lang w:val="en-US"/>
        </w:rPr>
        <w:t xml:space="preserve">Ujemite številke na grafiki s sestavnimi deli v tabeli.</w:t>
      </w:r>
    </w:p>
    <w:p w:rsidRPr="002E3A74" w:rsidR="00881C53" w:rsidP="00881C53" w:rsidRDefault="00881C53" w14:paraId="0DF41C90" w14:textId="77777777">
      <w:pPr>
        <w:rPr>
          <w:lang w:val="en-US"/>
        </w:rPr>
      </w:pPr>
    </w:p>
    <w:tbl>
      <w:tblPr>
        <w:tblW w:w="9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134"/>
        <w:gridCol w:w="3969"/>
        <w:gridCol w:w="1134"/>
        <w:gridCol w:w="2835"/>
      </w:tblGrid>
      <w:tr w:rsidR="00881C53" w:rsidTr="00BA1CA4" w14:paraId="46670032" w14:textId="77777777">
        <w:tc>
          <w:tcPr>
            <w:tcW w:w="1134" w:type="dxa"/>
            <w:vMerge w:val="restart"/>
            <w:tcBorders>
              <w:top w:val="nil"/>
              <w:left w:val="nil"/>
              <w:bottom w:val="nil"/>
              <w:right w:val="nil"/>
            </w:tcBorders>
            <w:shd w:val="clear" w:color="auto" w:fill="auto"/>
          </w:tcPr>
          <w:p w:rsidRPr="00480B69" w:rsidR="00881C53" w:rsidP="00BA1CA4" w:rsidRDefault="00881C53" w14:paraId="68F87450" w14:textId="77777777">
            <w:pPr>
              <w:pStyle w:val="BildFormel"/>
              <w:rPr>
                <w:lang w:val="de-DE" w:eastAsia="de-DE"/>
              </w:rPr>
            </w:pPr>
            <w:r w:rsidRPr="00EE4CA6">
              <w:rPr>
                <w:lang w:val="en-US" w:eastAsia="de-DE"/>
              </w:rPr>
              <w:pict w14:anchorId="4277A1AC">
                <v:shape id="_x0000_i1098" style="width:35.05pt;height:45.7pt" type="#_x0000_t75">
                  <v:imagedata r:id="rId52" r:href="rId180"/>
                </v:shape>
              </w:pict>
            </w:r>
          </w:p>
        </w:tc>
        <w:tc>
          <w:tcPr>
            <w:tcW w:w="3969" w:type="dxa"/>
            <w:vMerge w:val="restart"/>
            <w:tcBorders>
              <w:top w:val="nil"/>
              <w:left w:val="nil"/>
              <w:bottom w:val="nil"/>
            </w:tcBorders>
            <w:shd w:val="clear" w:color="auto" w:fill="auto"/>
          </w:tcPr>
          <w:p w:rsidRPr="00480B69" w:rsidR="00881C53" w:rsidP="00BA1CA4" w:rsidRDefault="00881C53" w14:paraId="1E92FD27" w14:textId="77777777">
            <w:pPr>
              <w:pStyle w:val="BildFormel"/>
              <w:rPr>
                <w:lang w:val="de-DE" w:eastAsia="de-DE"/>
              </w:rPr>
            </w:pPr>
            <w:r w:rsidRPr="00EE4CA6">
              <w:rPr>
                <w:lang w:val="en-US" w:eastAsia="de-DE"/>
              </w:rPr>
              <w:pict w14:anchorId="0282086C">
                <v:shape id="_x0000_i1099" style="width:187.2pt;height:152.75pt" type="#_x0000_t75">
                  <v:imagedata r:id="rId181" r:href="rId182"/>
                </v:shape>
              </w:pict>
            </w:r>
          </w:p>
        </w:tc>
        <w:tc>
          <w:tcPr>
            <w:tcW w:w="1134" w:type="dxa"/>
            <w:tcBorders>
              <w:top w:val="nil"/>
              <w:bottom w:val="single" w:color="000000" w:sz="24" w:space="0"/>
            </w:tcBorders>
            <w:shd w:val="clear" w:color="auto" w:fill="D6E8F0"/>
          </w:tcPr>
          <w:p>
            <w:pPr>
              <w:pStyle w:val="Tabellenkopf"/>
            </w:pPr>
            <w:r>
              <w:rPr>
                <w:rFonts w:cs="MetaPlusLF"/>
                <w:bCs/>
                <w:szCs w:val="16"/>
                <w:lang w:val="en-US"/>
              </w:rPr>
              <w:t xml:space="preserve">Številka</w:t>
            </w:r>
          </w:p>
        </w:tc>
        <w:tc>
          <w:tcPr>
            <w:tcW w:w="2835" w:type="dxa"/>
            <w:tcBorders>
              <w:top w:val="nil"/>
              <w:bottom w:val="single" w:color="000000" w:sz="24" w:space="0"/>
            </w:tcBorders>
            <w:shd w:val="clear" w:color="auto" w:fill="D6E8F0"/>
            <w:vAlign w:val="center"/>
          </w:tcPr>
          <w:p>
            <w:pPr>
              <w:pStyle w:val="Tabellenkopf"/>
            </w:pPr>
            <w:r>
              <w:rPr>
                <w:rFonts w:cs="MetaPlusLF"/>
                <w:bCs/>
                <w:szCs w:val="16"/>
                <w:lang w:val="en-US"/>
              </w:rPr>
              <w:t xml:space="preserve">Komponenta</w:t>
            </w:r>
          </w:p>
        </w:tc>
      </w:tr>
      <w:tr w:rsidR="00881C53" w:rsidTr="00BA1CA4" w14:paraId="242DE828" w14:textId="77777777">
        <w:trPr>
          <w:trHeight w:val="454"/>
        </w:trPr>
        <w:tc>
          <w:tcPr>
            <w:tcW w:w="1134" w:type="dxa"/>
            <w:vMerge/>
            <w:tcBorders>
              <w:top w:val="nil"/>
              <w:left w:val="nil"/>
              <w:bottom w:val="nil"/>
              <w:right w:val="nil"/>
            </w:tcBorders>
            <w:shd w:val="clear" w:color="auto" w:fill="auto"/>
          </w:tcPr>
          <w:p w:rsidRPr="00ED6951" w:rsidR="00881C53" w:rsidP="00BA1CA4" w:rsidRDefault="00881C53" w14:paraId="787F5381" w14:textId="77777777">
            <w:pPr>
              <w:pStyle w:val="Tabellentext"/>
            </w:pPr>
          </w:p>
        </w:tc>
        <w:tc>
          <w:tcPr>
            <w:tcW w:w="3969" w:type="dxa"/>
            <w:vMerge/>
            <w:tcBorders>
              <w:left w:val="nil"/>
              <w:bottom w:val="nil"/>
            </w:tcBorders>
            <w:shd w:val="clear" w:color="auto" w:fill="auto"/>
          </w:tcPr>
          <w:p w:rsidRPr="00ED6951" w:rsidR="00881C53" w:rsidP="00BA1CA4" w:rsidRDefault="00881C53" w14:paraId="47B377CB" w14:textId="77777777">
            <w:pPr>
              <w:pStyle w:val="Tabellentext"/>
            </w:pPr>
          </w:p>
        </w:tc>
        <w:tc>
          <w:tcPr>
            <w:tcW w:w="1134" w:type="dxa"/>
            <w:tcBorders>
              <w:top w:val="single" w:color="000000" w:sz="24" w:space="0"/>
            </w:tcBorders>
            <w:shd w:val="clear" w:color="auto" w:fill="auto"/>
            <w:vAlign w:val="center"/>
          </w:tcPr>
          <w:p>
            <w:pPr>
              <w:pStyle w:val="LsungTabelle"/>
            </w:pPr>
            <w:r>
              <w:rPr>
                <w:rFonts w:cs="MetaPlusLF"/>
                <w:szCs w:val="16"/>
                <w:lang w:val="en-US"/>
              </w:rPr>
              <w:t xml:space="preserve">1</w:t>
            </w:r>
          </w:p>
        </w:tc>
        <w:tc>
          <w:tcPr>
            <w:tcW w:w="2835" w:type="dxa"/>
            <w:tcBorders>
              <w:top w:val="single" w:color="000000" w:sz="24" w:space="0"/>
            </w:tcBorders>
            <w:vAlign w:val="center"/>
          </w:tcPr>
          <w:p>
            <w:pPr>
              <w:pStyle w:val="Tabellentext"/>
            </w:pPr>
            <w:r>
              <w:rPr>
                <w:rFonts w:cs="MetaPlusLF"/>
                <w:szCs w:val="16"/>
                <w:lang w:val="en-US"/>
              </w:rPr>
              <w:t xml:space="preserve">Vodilni vijak</w:t>
            </w:r>
          </w:p>
        </w:tc>
      </w:tr>
      <w:tr w:rsidR="00881C53" w:rsidTr="00BA1CA4" w14:paraId="579429DB" w14:textId="77777777">
        <w:trPr>
          <w:trHeight w:val="454"/>
        </w:trPr>
        <w:tc>
          <w:tcPr>
            <w:tcW w:w="1134" w:type="dxa"/>
            <w:vMerge/>
            <w:tcBorders>
              <w:top w:val="nil"/>
              <w:left w:val="nil"/>
              <w:bottom w:val="nil"/>
              <w:right w:val="nil"/>
            </w:tcBorders>
            <w:shd w:val="clear" w:color="auto" w:fill="auto"/>
          </w:tcPr>
          <w:p w:rsidRPr="00ED6951" w:rsidR="00881C53" w:rsidP="00BA1CA4" w:rsidRDefault="00881C53" w14:paraId="10301C07" w14:textId="77777777">
            <w:pPr>
              <w:pStyle w:val="Tabellentext"/>
            </w:pPr>
          </w:p>
        </w:tc>
        <w:tc>
          <w:tcPr>
            <w:tcW w:w="3969" w:type="dxa"/>
            <w:vMerge/>
            <w:tcBorders>
              <w:left w:val="nil"/>
              <w:bottom w:val="nil"/>
            </w:tcBorders>
            <w:shd w:val="clear" w:color="auto" w:fill="auto"/>
          </w:tcPr>
          <w:p w:rsidRPr="00ED6951" w:rsidR="00881C53" w:rsidP="00BA1CA4" w:rsidRDefault="00881C53" w14:paraId="20AFF5B0" w14:textId="77777777">
            <w:pPr>
              <w:pStyle w:val="Tabellentext"/>
            </w:pPr>
          </w:p>
        </w:tc>
        <w:tc>
          <w:tcPr>
            <w:tcW w:w="1134" w:type="dxa"/>
            <w:shd w:val="clear" w:color="auto" w:fill="auto"/>
            <w:vAlign w:val="center"/>
          </w:tcPr>
          <w:p>
            <w:pPr>
              <w:pStyle w:val="LsungTabelle"/>
            </w:pPr>
            <w:r>
              <w:rPr>
                <w:rFonts w:cs="MetaPlusLF"/>
                <w:szCs w:val="16"/>
                <w:lang w:val="en-US"/>
              </w:rPr>
              <w:t xml:space="preserve">4</w:t>
            </w:r>
          </w:p>
        </w:tc>
        <w:tc>
          <w:tcPr>
            <w:tcW w:w="2835" w:type="dxa"/>
            <w:vAlign w:val="center"/>
          </w:tcPr>
          <w:p>
            <w:pPr>
              <w:pStyle w:val="Tabellentext"/>
            </w:pPr>
            <w:r>
              <w:rPr>
                <w:rFonts w:cs="MetaPlusLF"/>
                <w:szCs w:val="16"/>
                <w:lang w:val="en-US"/>
              </w:rPr>
              <w:t xml:space="preserve">Kontaktno rezilo</w:t>
            </w:r>
          </w:p>
        </w:tc>
      </w:tr>
      <w:tr w:rsidR="00881C53" w:rsidTr="00BA1CA4" w14:paraId="5B64F74E" w14:textId="77777777">
        <w:trPr>
          <w:trHeight w:val="454"/>
        </w:trPr>
        <w:tc>
          <w:tcPr>
            <w:tcW w:w="1134" w:type="dxa"/>
            <w:vMerge/>
            <w:tcBorders>
              <w:top w:val="nil"/>
              <w:left w:val="nil"/>
              <w:bottom w:val="nil"/>
              <w:right w:val="nil"/>
            </w:tcBorders>
            <w:shd w:val="clear" w:color="auto" w:fill="auto"/>
          </w:tcPr>
          <w:p w:rsidRPr="00ED6951" w:rsidR="00881C53" w:rsidP="00BA1CA4" w:rsidRDefault="00881C53" w14:paraId="6A168861" w14:textId="77777777">
            <w:pPr>
              <w:pStyle w:val="Tabellentext"/>
            </w:pPr>
          </w:p>
        </w:tc>
        <w:tc>
          <w:tcPr>
            <w:tcW w:w="3969" w:type="dxa"/>
            <w:vMerge/>
            <w:tcBorders>
              <w:left w:val="nil"/>
              <w:bottom w:val="nil"/>
            </w:tcBorders>
            <w:shd w:val="clear" w:color="auto" w:fill="auto"/>
          </w:tcPr>
          <w:p w:rsidRPr="00ED6951" w:rsidR="00881C53" w:rsidP="00BA1CA4" w:rsidRDefault="00881C53" w14:paraId="7D7AD890" w14:textId="77777777">
            <w:pPr>
              <w:pStyle w:val="Tabellentext"/>
            </w:pPr>
          </w:p>
        </w:tc>
        <w:tc>
          <w:tcPr>
            <w:tcW w:w="1134" w:type="dxa"/>
            <w:tcBorders>
              <w:bottom w:val="single" w:color="000000" w:sz="4" w:space="0"/>
            </w:tcBorders>
            <w:shd w:val="clear" w:color="auto" w:fill="auto"/>
            <w:vAlign w:val="center"/>
          </w:tcPr>
          <w:p>
            <w:pPr>
              <w:pStyle w:val="LsungTabelle"/>
            </w:pPr>
            <w:r>
              <w:rPr>
                <w:rFonts w:cs="MetaPlusLF"/>
                <w:szCs w:val="16"/>
                <w:lang w:val="en-US"/>
              </w:rPr>
              <w:t xml:space="preserve">3</w:t>
            </w:r>
          </w:p>
        </w:tc>
        <w:tc>
          <w:tcPr>
            <w:tcW w:w="2835" w:type="dxa"/>
            <w:tcBorders>
              <w:bottom w:val="single" w:color="000000" w:sz="4" w:space="0"/>
            </w:tcBorders>
            <w:vAlign w:val="center"/>
          </w:tcPr>
          <w:p>
            <w:pPr>
              <w:pStyle w:val="Tabellentext"/>
            </w:pPr>
            <w:r>
              <w:rPr>
                <w:rFonts w:cs="MetaPlusLF"/>
                <w:szCs w:val="16"/>
                <w:lang w:val="en-US"/>
              </w:rPr>
              <w:t xml:space="preserve">Valjčni vzvod</w:t>
            </w:r>
          </w:p>
        </w:tc>
      </w:tr>
      <w:tr w:rsidR="00881C53" w:rsidTr="00BA1CA4" w14:paraId="60138A32" w14:textId="77777777">
        <w:trPr>
          <w:trHeight w:val="454"/>
        </w:trPr>
        <w:tc>
          <w:tcPr>
            <w:tcW w:w="1134" w:type="dxa"/>
            <w:vMerge/>
            <w:tcBorders>
              <w:top w:val="nil"/>
              <w:left w:val="nil"/>
              <w:bottom w:val="nil"/>
              <w:right w:val="nil"/>
            </w:tcBorders>
            <w:shd w:val="clear" w:color="auto" w:fill="auto"/>
          </w:tcPr>
          <w:p w:rsidRPr="00ED6951" w:rsidR="00881C53" w:rsidP="00BA1CA4" w:rsidRDefault="00881C53" w14:paraId="4B70482C" w14:textId="77777777">
            <w:pPr>
              <w:pStyle w:val="Tabellentext"/>
            </w:pPr>
          </w:p>
        </w:tc>
        <w:tc>
          <w:tcPr>
            <w:tcW w:w="3969" w:type="dxa"/>
            <w:vMerge/>
            <w:tcBorders>
              <w:left w:val="nil"/>
              <w:bottom w:val="nil"/>
            </w:tcBorders>
            <w:shd w:val="clear" w:color="auto" w:fill="auto"/>
          </w:tcPr>
          <w:p w:rsidRPr="00ED6951" w:rsidR="00881C53" w:rsidP="00BA1CA4" w:rsidRDefault="00881C53" w14:paraId="2D8D9BD9" w14:textId="77777777">
            <w:pPr>
              <w:pStyle w:val="Tabellentext"/>
            </w:pPr>
          </w:p>
        </w:tc>
        <w:tc>
          <w:tcPr>
            <w:tcW w:w="1134" w:type="dxa"/>
            <w:tcBorders>
              <w:bottom w:val="single" w:color="000000" w:sz="24" w:space="0"/>
            </w:tcBorders>
            <w:shd w:val="clear" w:color="auto" w:fill="auto"/>
            <w:vAlign w:val="center"/>
          </w:tcPr>
          <w:p>
            <w:pPr>
              <w:pStyle w:val="LsungTabelle"/>
            </w:pPr>
            <w:r>
              <w:rPr>
                <w:rFonts w:cs="MetaPlusLF"/>
                <w:szCs w:val="16"/>
                <w:lang w:val="en-US"/>
              </w:rPr>
              <w:t xml:space="preserve">2</w:t>
            </w:r>
          </w:p>
        </w:tc>
        <w:tc>
          <w:tcPr>
            <w:tcW w:w="2835" w:type="dxa"/>
            <w:tcBorders>
              <w:bottom w:val="single" w:color="000000" w:sz="24" w:space="0"/>
            </w:tcBorders>
            <w:vAlign w:val="center"/>
          </w:tcPr>
          <w:p>
            <w:pPr>
              <w:pStyle w:val="Tabellentext"/>
            </w:pPr>
            <w:r>
              <w:rPr>
                <w:rFonts w:cs="MetaPlusLF"/>
                <w:szCs w:val="16"/>
                <w:lang w:val="en-US"/>
              </w:rPr>
              <w:t xml:space="preserve">Vzvod za prisilno sprostitev</w:t>
            </w:r>
          </w:p>
        </w:tc>
      </w:tr>
      <w:tr w:rsidR="00881C53" w:rsidTr="00BA1CA4" w14:paraId="2709C6AB" w14:textId="77777777">
        <w:tc>
          <w:tcPr>
            <w:tcW w:w="1134" w:type="dxa"/>
            <w:vMerge/>
            <w:tcBorders>
              <w:top w:val="nil"/>
              <w:left w:val="nil"/>
              <w:bottom w:val="nil"/>
              <w:right w:val="nil"/>
            </w:tcBorders>
            <w:shd w:val="clear" w:color="auto" w:fill="auto"/>
          </w:tcPr>
          <w:p w:rsidRPr="00ED6951" w:rsidR="00881C53" w:rsidP="00BA1CA4" w:rsidRDefault="00881C53" w14:paraId="68A97FEC" w14:textId="77777777">
            <w:pPr>
              <w:pStyle w:val="Tabellentext"/>
            </w:pPr>
          </w:p>
        </w:tc>
        <w:tc>
          <w:tcPr>
            <w:tcW w:w="3969" w:type="dxa"/>
            <w:vMerge/>
            <w:tcBorders>
              <w:left w:val="nil"/>
              <w:bottom w:val="nil"/>
              <w:right w:val="nil"/>
            </w:tcBorders>
            <w:shd w:val="clear" w:color="auto" w:fill="auto"/>
          </w:tcPr>
          <w:p w:rsidRPr="00ED6951" w:rsidR="00881C53" w:rsidP="00BA1CA4" w:rsidRDefault="00881C53" w14:paraId="499D5FD1" w14:textId="77777777">
            <w:pPr>
              <w:pStyle w:val="Tabellentext"/>
            </w:pPr>
          </w:p>
        </w:tc>
        <w:tc>
          <w:tcPr>
            <w:tcW w:w="1134" w:type="dxa"/>
            <w:tcBorders>
              <w:top w:val="single" w:color="000000" w:sz="24" w:space="0"/>
              <w:left w:val="nil"/>
              <w:bottom w:val="nil"/>
              <w:right w:val="nil"/>
            </w:tcBorders>
            <w:shd w:val="clear" w:color="auto" w:fill="auto"/>
          </w:tcPr>
          <w:p w:rsidR="00881C53" w:rsidP="00BA1CA4" w:rsidRDefault="00881C53" w14:paraId="3571C206" w14:textId="77777777">
            <w:pPr>
              <w:pStyle w:val="Tabellentext"/>
            </w:pPr>
          </w:p>
        </w:tc>
        <w:tc>
          <w:tcPr>
            <w:tcW w:w="2835" w:type="dxa"/>
            <w:tcBorders>
              <w:top w:val="single" w:color="000000" w:sz="24" w:space="0"/>
              <w:left w:val="nil"/>
              <w:bottom w:val="nil"/>
              <w:right w:val="nil"/>
            </w:tcBorders>
            <w:vAlign w:val="center"/>
          </w:tcPr>
          <w:p w:rsidR="00881C53" w:rsidP="00BA1CA4" w:rsidRDefault="00881C53" w14:paraId="682D25A3" w14:textId="77777777">
            <w:pPr>
              <w:pStyle w:val="Tabellentext"/>
            </w:pPr>
          </w:p>
        </w:tc>
      </w:tr>
      <w:tr w:rsidR="00881C53" w:rsidTr="00BA1CA4" w14:paraId="71EE98B8" w14:textId="77777777">
        <w:tc>
          <w:tcPr>
            <w:tcW w:w="1134" w:type="dxa"/>
            <w:vMerge/>
            <w:tcBorders>
              <w:top w:val="nil"/>
              <w:left w:val="nil"/>
              <w:bottom w:val="nil"/>
              <w:right w:val="nil"/>
            </w:tcBorders>
            <w:shd w:val="clear" w:color="auto" w:fill="auto"/>
          </w:tcPr>
          <w:p w:rsidRPr="00ED6951" w:rsidR="00881C53" w:rsidP="00BA1CA4" w:rsidRDefault="00881C53" w14:paraId="3D17498A" w14:textId="77777777">
            <w:pPr>
              <w:pStyle w:val="Tabellentext"/>
            </w:pPr>
          </w:p>
        </w:tc>
        <w:tc>
          <w:tcPr>
            <w:tcW w:w="3969" w:type="dxa"/>
            <w:vMerge/>
            <w:tcBorders>
              <w:left w:val="nil"/>
              <w:bottom w:val="nil"/>
              <w:right w:val="nil"/>
            </w:tcBorders>
            <w:shd w:val="clear" w:color="auto" w:fill="auto"/>
          </w:tcPr>
          <w:p w:rsidRPr="00ED6951" w:rsidR="00881C53" w:rsidP="00BA1CA4" w:rsidRDefault="00881C53" w14:paraId="416D0E8C" w14:textId="77777777">
            <w:pPr>
              <w:pStyle w:val="Tabellentext"/>
            </w:pPr>
          </w:p>
        </w:tc>
        <w:tc>
          <w:tcPr>
            <w:tcW w:w="1134" w:type="dxa"/>
            <w:tcBorders>
              <w:top w:val="nil"/>
              <w:left w:val="nil"/>
              <w:bottom w:val="nil"/>
              <w:right w:val="nil"/>
            </w:tcBorders>
            <w:shd w:val="clear" w:color="auto" w:fill="auto"/>
          </w:tcPr>
          <w:p w:rsidR="00881C53" w:rsidP="00BA1CA4" w:rsidRDefault="00881C53" w14:paraId="0FD3DB6B" w14:textId="77777777">
            <w:pPr>
              <w:pStyle w:val="Tabellentext"/>
            </w:pPr>
          </w:p>
        </w:tc>
        <w:tc>
          <w:tcPr>
            <w:tcW w:w="2835" w:type="dxa"/>
            <w:tcBorders>
              <w:top w:val="nil"/>
              <w:left w:val="nil"/>
              <w:bottom w:val="nil"/>
              <w:right w:val="nil"/>
            </w:tcBorders>
            <w:vAlign w:val="center"/>
          </w:tcPr>
          <w:p w:rsidR="00881C53" w:rsidP="00BA1CA4" w:rsidRDefault="00881C53" w14:paraId="4D954115" w14:textId="77777777">
            <w:pPr>
              <w:pStyle w:val="Tabellentext"/>
            </w:pPr>
          </w:p>
        </w:tc>
      </w:tr>
      <w:tr w:rsidR="00881C53" w:rsidTr="00BA1CA4" w14:paraId="3FC79E98" w14:textId="77777777">
        <w:tc>
          <w:tcPr>
            <w:tcW w:w="1134" w:type="dxa"/>
            <w:vMerge/>
            <w:tcBorders>
              <w:top w:val="nil"/>
              <w:left w:val="nil"/>
              <w:bottom w:val="nil"/>
              <w:right w:val="nil"/>
            </w:tcBorders>
            <w:shd w:val="clear" w:color="auto" w:fill="auto"/>
          </w:tcPr>
          <w:p w:rsidRPr="00ED6951" w:rsidR="00881C53" w:rsidP="00BA1CA4" w:rsidRDefault="00881C53" w14:paraId="6965BFBB" w14:textId="77777777">
            <w:pPr>
              <w:pStyle w:val="Tabellentext"/>
            </w:pPr>
          </w:p>
        </w:tc>
        <w:tc>
          <w:tcPr>
            <w:tcW w:w="3969" w:type="dxa"/>
            <w:vMerge/>
            <w:tcBorders>
              <w:left w:val="nil"/>
              <w:bottom w:val="nil"/>
              <w:right w:val="nil"/>
            </w:tcBorders>
            <w:shd w:val="clear" w:color="auto" w:fill="auto"/>
          </w:tcPr>
          <w:p w:rsidRPr="00ED6951" w:rsidR="00881C53" w:rsidP="00BA1CA4" w:rsidRDefault="00881C53" w14:paraId="7F79508E" w14:textId="77777777">
            <w:pPr>
              <w:pStyle w:val="Tabellentext"/>
            </w:pPr>
          </w:p>
        </w:tc>
        <w:tc>
          <w:tcPr>
            <w:tcW w:w="1134" w:type="dxa"/>
            <w:tcBorders>
              <w:top w:val="nil"/>
              <w:left w:val="nil"/>
              <w:bottom w:val="nil"/>
              <w:right w:val="nil"/>
            </w:tcBorders>
            <w:shd w:val="clear" w:color="auto" w:fill="auto"/>
          </w:tcPr>
          <w:p w:rsidR="00881C53" w:rsidP="00BA1CA4" w:rsidRDefault="00881C53" w14:paraId="6C145FCE" w14:textId="77777777">
            <w:pPr>
              <w:pStyle w:val="Tabellentext"/>
            </w:pPr>
          </w:p>
        </w:tc>
        <w:tc>
          <w:tcPr>
            <w:tcW w:w="2835" w:type="dxa"/>
            <w:tcBorders>
              <w:top w:val="nil"/>
              <w:left w:val="nil"/>
              <w:bottom w:val="nil"/>
              <w:right w:val="nil"/>
            </w:tcBorders>
            <w:vAlign w:val="center"/>
          </w:tcPr>
          <w:p w:rsidR="00881C53" w:rsidP="00BA1CA4" w:rsidRDefault="00881C53" w14:paraId="64AC445D" w14:textId="77777777">
            <w:pPr>
              <w:pStyle w:val="Tabellentext"/>
            </w:pPr>
          </w:p>
        </w:tc>
      </w:tr>
      <w:tr w:rsidR="00881C53" w:rsidTr="00BA1CA4" w14:paraId="5BCFC0F6" w14:textId="77777777">
        <w:tc>
          <w:tcPr>
            <w:tcW w:w="1134" w:type="dxa"/>
            <w:vMerge/>
            <w:tcBorders>
              <w:top w:val="nil"/>
              <w:left w:val="nil"/>
              <w:bottom w:val="nil"/>
              <w:right w:val="nil"/>
            </w:tcBorders>
            <w:shd w:val="clear" w:color="auto" w:fill="auto"/>
          </w:tcPr>
          <w:p w:rsidRPr="00ED6951" w:rsidR="00881C53" w:rsidP="00BA1CA4" w:rsidRDefault="00881C53" w14:paraId="681BFBE4" w14:textId="77777777">
            <w:pPr>
              <w:pStyle w:val="Tabellentext"/>
            </w:pPr>
          </w:p>
        </w:tc>
        <w:tc>
          <w:tcPr>
            <w:tcW w:w="3969" w:type="dxa"/>
            <w:vMerge/>
            <w:tcBorders>
              <w:left w:val="nil"/>
              <w:bottom w:val="nil"/>
              <w:right w:val="nil"/>
            </w:tcBorders>
            <w:shd w:val="clear" w:color="auto" w:fill="auto"/>
          </w:tcPr>
          <w:p w:rsidRPr="00ED6951" w:rsidR="00881C53" w:rsidP="00BA1CA4" w:rsidRDefault="00881C53" w14:paraId="149B4F65" w14:textId="77777777">
            <w:pPr>
              <w:pStyle w:val="Tabellentext"/>
            </w:pPr>
          </w:p>
        </w:tc>
        <w:tc>
          <w:tcPr>
            <w:tcW w:w="1134" w:type="dxa"/>
            <w:tcBorders>
              <w:top w:val="nil"/>
              <w:left w:val="nil"/>
              <w:bottom w:val="nil"/>
              <w:right w:val="nil"/>
            </w:tcBorders>
            <w:shd w:val="clear" w:color="auto" w:fill="auto"/>
          </w:tcPr>
          <w:p w:rsidR="00881C53" w:rsidP="00BA1CA4" w:rsidRDefault="00881C53" w14:paraId="254188F2" w14:textId="77777777">
            <w:pPr>
              <w:pStyle w:val="Tabellentext"/>
            </w:pPr>
          </w:p>
        </w:tc>
        <w:tc>
          <w:tcPr>
            <w:tcW w:w="2835" w:type="dxa"/>
            <w:tcBorders>
              <w:top w:val="nil"/>
              <w:left w:val="nil"/>
              <w:bottom w:val="nil"/>
              <w:right w:val="nil"/>
            </w:tcBorders>
            <w:vAlign w:val="center"/>
          </w:tcPr>
          <w:p w:rsidR="00881C53" w:rsidP="00BA1CA4" w:rsidRDefault="00881C53" w14:paraId="5E2F68AE" w14:textId="77777777">
            <w:pPr>
              <w:pStyle w:val="Tabellentext"/>
            </w:pPr>
          </w:p>
        </w:tc>
      </w:tr>
    </w:tbl>
    <w:p>
      <w:pPr>
        <w:pStyle w:val="Caption"/>
        <w:rPr>
          <w:lang w:val="en-US"/>
        </w:rPr>
      </w:pPr>
      <w:r>
        <w:rPr>
          <w:rFonts w:cs="MetaPlusLF"/>
          <w:bCs/>
          <w:szCs w:val="16"/>
          <w:lang w:val="en-US"/>
        </w:rPr>
        <w:t xml:space="preserve">Omejitveno stikalo - simbol vezja in </w:t>
      </w:r>
      <w:r>
        <w:rPr>
          <w:rFonts w:cs="MetaPlusLF"/>
          <w:bCs/>
          <w:szCs w:val="16"/>
          <w:lang w:val="en-US"/>
        </w:rPr>
        <w:t xml:space="preserve">izrez</w:t>
      </w:r>
    </w:p>
    <w:p w:rsidRPr="002E3A74" w:rsidR="00881C53" w:rsidP="00881C53" w:rsidRDefault="00881C53" w14:paraId="180311B3" w14:textId="77777777">
      <w:pPr>
        <w:rPr>
          <w:lang w:val="en-US"/>
        </w:rPr>
      </w:pPr>
    </w:p>
    <w:p w:rsidRPr="002E3A74" w:rsidR="00881C53" w:rsidP="00881C53" w:rsidRDefault="00881C53" w14:paraId="48CABD18" w14:textId="77777777">
      <w:pPr>
        <w:rPr>
          <w:lang w:val="en-US"/>
        </w:rPr>
      </w:pPr>
    </w:p>
    <w:p>
      <w:pPr>
        <w:pStyle w:val="Aufzhlungabc"/>
        <w:rPr>
          <w:lang w:val="en-US"/>
        </w:rPr>
      </w:pPr>
      <w:r>
        <w:rPr>
          <w:rFonts w:cs="MetaPlusLF"/>
          <w:lang w:val="en-US"/>
        </w:rPr>
        <w:br w:type="page"/>
      </w:r>
      <w:r>
        <w:rPr>
          <w:rFonts w:cs="MetaPlusLF"/>
          <w:lang w:val="en-US"/>
        </w:rPr>
        <w:lastRenderedPageBreak/>
        <w:t xml:space="preserve">Katere funkcije lahko opravlja elektromehansko končno stikalo v elektropnevmatskem krmilniku?</w:t>
      </w:r>
    </w:p>
    <w:p w:rsidRPr="002E3A74" w:rsidR="00881C53" w:rsidP="00881C53" w:rsidRDefault="00881C53" w14:paraId="38F5AC2A" w14:textId="77777777">
      <w:pPr>
        <w:rPr>
          <w:lang w:val="en-US"/>
        </w:rPr>
      </w:pPr>
    </w:p>
    <w:p>
      <w:pPr>
        <w:pStyle w:val="Lsung"/>
        <w:rPr>
          <w:lang w:val="en-US"/>
        </w:rPr>
      </w:pPr>
      <w:r>
        <w:rPr>
          <w:rFonts w:cs="MetaPlusLF"/>
          <w:lang w:val="en-US"/>
        </w:rPr>
        <w:t xml:space="preserve">-Zaznavanje </w:t>
      </w:r>
      <w:r>
        <w:rPr>
          <w:rFonts w:cs="MetaPlusLF"/>
          <w:lang w:val="en-US"/>
        </w:rPr>
        <w:tab/>
        <w:t xml:space="preserve">položajev koncev batne palice v pogonskih enotah cilindrov</w:t>
      </w:r>
    </w:p>
    <w:p>
      <w:pPr>
        <w:pStyle w:val="Lsung"/>
        <w:rPr>
          <w:lang w:val="en-US"/>
        </w:rPr>
      </w:pPr>
      <w:r>
        <w:rPr>
          <w:rFonts w:cs="MetaPlusLF"/>
          <w:lang w:val="en-US"/>
        </w:rPr>
        <w:t xml:space="preserve">-zaznavanje </w:t>
      </w:r>
      <w:r>
        <w:rPr>
          <w:rFonts w:cs="MetaPlusLF"/>
          <w:lang w:val="en-US"/>
        </w:rPr>
        <w:tab/>
        <w:t xml:space="preserve">prisotnosti ali položaja obdelovanca</w:t>
      </w:r>
    </w:p>
    <w:p w:rsidRPr="002E3A74" w:rsidR="00881C53" w:rsidP="00881C53" w:rsidRDefault="00881C53" w14:paraId="12A65375" w14:textId="77777777">
      <w:pPr>
        <w:rPr>
          <w:lang w:val="en-US"/>
        </w:rPr>
      </w:pPr>
    </w:p>
    <w:p w:rsidRPr="002E3A74" w:rsidR="00881C53" w:rsidP="00881C53" w:rsidRDefault="00881C53" w14:paraId="11DC739E" w14:textId="77777777">
      <w:pPr>
        <w:rPr>
          <w:lang w:val="en-US"/>
        </w:rPr>
      </w:pPr>
    </w:p>
    <w:p>
      <w:pPr>
        <w:pStyle w:val="Aufzhlungabc"/>
        <w:rPr>
          <w:lang w:val="en-US"/>
        </w:rPr>
      </w:pPr>
      <w:r>
        <w:rPr>
          <w:rFonts w:cs="MetaPlusLF"/>
          <w:lang w:val="en-US"/>
        </w:rPr>
        <w:t xml:space="preserve">Opišite zasnovo in delovanje sestavnih delov, ki jih predstavljajo naslednji </w:t>
      </w:r>
      <w:r>
        <w:rPr>
          <w:rFonts w:cs="MetaPlusLF"/>
          <w:lang w:val="en-US"/>
        </w:rPr>
        <w:br/>
        <w:t xml:space="preserve">simboli vezja.</w:t>
      </w:r>
    </w:p>
    <w:p w:rsidRPr="002E3A74" w:rsidR="00881C53" w:rsidP="00881C53" w:rsidRDefault="00881C53" w14:paraId="724666AC" w14:textId="77777777">
      <w:pPr>
        <w:rPr>
          <w:lang w:val="en-US"/>
        </w:rPr>
      </w:pPr>
    </w:p>
    <w:tbl>
      <w:tblPr>
        <w:tblW w:w="0" w:type="auto"/>
        <w:tblCellMar>
          <w:left w:w="0" w:type="dxa"/>
          <w:right w:w="0" w:type="dxa"/>
        </w:tblCellMar>
        <w:tblLook w:val="04a0"/>
      </w:tblPr>
      <w:tblGrid>
        <w:gridCol w:w="4535"/>
        <w:gridCol w:w="4535"/>
      </w:tblGrid>
      <w:tr w:rsidR="00881C53" w:rsidTr="00BA1CA4" w14:paraId="0961B05A" w14:textId="77777777">
        <w:tc>
          <w:tcPr>
            <w:tcW w:w="4643" w:type="dxa"/>
          </w:tcPr>
          <w:p w:rsidRPr="00480B69" w:rsidR="00881C53" w:rsidP="00BA1CA4" w:rsidRDefault="00881C53" w14:paraId="11DDCF85" w14:textId="77777777">
            <w:pPr>
              <w:pStyle w:val="BildFormel"/>
              <w:ind w:start="357"/>
              <w:rPr>
                <w:lang w:val="de-DE" w:eastAsia="de-DE"/>
              </w:rPr>
            </w:pPr>
            <w:r w:rsidRPr="00EE4CA6">
              <w:rPr>
                <w:lang w:val="en-US" w:eastAsia="de-DE"/>
              </w:rPr>
              <w:pict w14:anchorId="5189CEE8">
                <v:shape id="_x0000_i1100" style="width:35.05pt;height:56.95pt" type="#_x0000_t75">
                  <v:imagedata r:id="rId183" r:href="rId184"/>
                </v:shape>
              </w:pict>
            </w:r>
          </w:p>
        </w:tc>
        <w:tc>
          <w:tcPr>
            <w:tcW w:w="4643" w:type="dxa"/>
          </w:tcPr>
          <w:p w:rsidRPr="00480B69" w:rsidR="00881C53" w:rsidP="00BA1CA4" w:rsidRDefault="00881C53" w14:paraId="056EDEB0" w14:textId="77777777">
            <w:pPr>
              <w:pStyle w:val="BildFormel"/>
              <w:ind w:start="357"/>
              <w:rPr>
                <w:lang w:val="de-DE" w:eastAsia="de-DE"/>
              </w:rPr>
            </w:pPr>
            <w:r w:rsidRPr="00EE4CA6">
              <w:rPr>
                <w:lang w:val="en-US" w:eastAsia="de-DE"/>
              </w:rPr>
              <w:pict w14:anchorId="2ED3728D">
                <v:shape id="_x0000_i1101" style="width:35.05pt;height:56.95pt" type="#_x0000_t75">
                  <v:imagedata r:id="rId185" r:href="rId186"/>
                </v:shape>
              </w:pict>
            </w:r>
          </w:p>
        </w:tc>
      </w:tr>
      <w:tr w:rsidR="00881C53" w:rsidTr="00BA1CA4" w14:paraId="193CC223" w14:textId="77777777">
        <w:tc>
          <w:tcPr>
            <w:tcW w:w="4643" w:type="dxa"/>
          </w:tcPr>
          <w:p w:rsidRPr="00480B69" w:rsidR="00881C53" w:rsidP="00BA1CA4" w:rsidRDefault="00881C53" w14:paraId="03B718D5" w14:textId="77777777">
            <w:pPr>
              <w:pStyle w:val="BildFormel"/>
              <w:ind w:start="357"/>
              <w:rPr>
                <w:lang w:val="de-DE" w:eastAsia="de-DE"/>
              </w:rPr>
            </w:pPr>
          </w:p>
        </w:tc>
        <w:tc>
          <w:tcPr>
            <w:tcW w:w="4643" w:type="dxa"/>
          </w:tcPr>
          <w:p w:rsidRPr="00480B69" w:rsidR="00881C53" w:rsidP="00BA1CA4" w:rsidRDefault="00881C53" w14:paraId="22405655" w14:textId="77777777">
            <w:pPr>
              <w:pStyle w:val="BildFormel"/>
              <w:ind w:start="357"/>
              <w:rPr>
                <w:lang w:val="de-DE" w:eastAsia="de-DE"/>
              </w:rPr>
            </w:pPr>
          </w:p>
        </w:tc>
      </w:tr>
      <w:tr w:rsidRPr="002E3A74" w:rsidR="00881C53" w:rsidTr="00BA1CA4" w14:paraId="1C4770E9" w14:textId="77777777">
        <w:tc>
          <w:tcPr>
            <w:tcW w:w="4643" w:type="dxa"/>
          </w:tcPr>
          <w:p>
            <w:pPr>
              <w:pStyle w:val="Lsung"/>
              <w:rPr>
                <w:lang w:val="en-US"/>
              </w:rPr>
            </w:pPr>
            <w:r>
              <w:rPr>
                <w:rFonts w:cs="MetaPlusLF"/>
                <w:lang w:val="en-US"/>
              </w:rPr>
              <w:t xml:space="preserve">Končno stikalo z valjčnim pogonom s </w:t>
            </w:r>
            <w:r>
              <w:rPr>
                <w:rFonts w:cs="MetaPlusLF"/>
                <w:lang w:val="en-US"/>
              </w:rPr>
              <w:br/>
              <w:t xml:space="preserve">funkcijo NC, brez pogona</w:t>
            </w:r>
          </w:p>
        </w:tc>
        <w:tc>
          <w:tcPr>
            <w:tcW w:w="4643" w:type="dxa"/>
          </w:tcPr>
          <w:p>
            <w:pPr>
              <w:pStyle w:val="Lsung"/>
              <w:rPr>
                <w:lang w:val="en-US"/>
              </w:rPr>
            </w:pPr>
            <w:r>
              <w:rPr>
                <w:rFonts w:cs="MetaPlusLF"/>
                <w:lang w:val="en-US"/>
              </w:rPr>
              <w:t xml:space="preserve">Končno stikalo z valjčnim pogonom in funkcijo NO, brez pogona</w:t>
            </w:r>
          </w:p>
        </w:tc>
      </w:tr>
    </w:tbl>
    <w:p w:rsidRPr="002E3A74" w:rsidR="00881C53" w:rsidP="00881C53" w:rsidRDefault="00881C53" w14:paraId="7BC35D67" w14:textId="77777777">
      <w:pPr>
        <w:rPr>
          <w:lang w:val="en-US"/>
        </w:rPr>
      </w:pPr>
    </w:p>
    <w:tbl>
      <w:tblPr>
        <w:tblW w:w="0" w:type="auto"/>
        <w:tblCellMar>
          <w:left w:w="0" w:type="dxa"/>
          <w:right w:w="0" w:type="dxa"/>
        </w:tblCellMar>
        <w:tblLook w:val="04a0"/>
      </w:tblPr>
      <w:tblGrid>
        <w:gridCol w:w="4552"/>
        <w:gridCol w:w="4518"/>
      </w:tblGrid>
      <w:tr w:rsidR="00881C53" w:rsidTr="00BA1CA4" w14:paraId="4E68A350" w14:textId="77777777">
        <w:tc>
          <w:tcPr>
            <w:tcW w:w="4643" w:type="dxa"/>
          </w:tcPr>
          <w:p w:rsidRPr="00480B69" w:rsidR="00881C53" w:rsidP="00BA1CA4" w:rsidRDefault="00881C53" w14:paraId="10E3328E" w14:textId="77777777">
            <w:pPr>
              <w:pStyle w:val="BildFormel"/>
              <w:ind w:start="357"/>
              <w:rPr>
                <w:lang w:val="de-DE" w:eastAsia="de-DE"/>
              </w:rPr>
            </w:pPr>
            <w:r w:rsidRPr="00EE4CA6">
              <w:rPr>
                <w:lang w:val="en-US" w:eastAsia="de-DE"/>
              </w:rPr>
              <w:pict w14:anchorId="00DE54A8">
                <v:shape id="_x0000_i1102" style="width:35.05pt;height:56.95pt" type="#_x0000_t75">
                  <v:imagedata r:id="rId187" r:href="rId188"/>
                </v:shape>
              </w:pict>
            </w:r>
          </w:p>
        </w:tc>
        <w:tc>
          <w:tcPr>
            <w:tcW w:w="4643" w:type="dxa"/>
          </w:tcPr>
          <w:p w:rsidRPr="00480B69" w:rsidR="00881C53" w:rsidP="00BA1CA4" w:rsidRDefault="00881C53" w14:paraId="7717280E" w14:textId="77777777">
            <w:pPr>
              <w:pStyle w:val="BildFormel"/>
              <w:ind w:start="357"/>
              <w:rPr>
                <w:lang w:val="de-DE" w:eastAsia="de-DE"/>
              </w:rPr>
            </w:pPr>
          </w:p>
        </w:tc>
      </w:tr>
      <w:tr w:rsidR="00881C53" w:rsidTr="00BA1CA4" w14:paraId="39D17B4D" w14:textId="77777777">
        <w:tc>
          <w:tcPr>
            <w:tcW w:w="4643" w:type="dxa"/>
          </w:tcPr>
          <w:p w:rsidRPr="00480B69" w:rsidR="00881C53" w:rsidP="00BA1CA4" w:rsidRDefault="00881C53" w14:paraId="1F4E0237" w14:textId="77777777">
            <w:pPr>
              <w:pStyle w:val="BildFormel"/>
              <w:ind w:start="357"/>
              <w:rPr>
                <w:lang w:val="de-DE" w:eastAsia="de-DE"/>
              </w:rPr>
            </w:pPr>
          </w:p>
        </w:tc>
        <w:tc>
          <w:tcPr>
            <w:tcW w:w="4643" w:type="dxa"/>
          </w:tcPr>
          <w:p w:rsidRPr="00480B69" w:rsidR="00881C53" w:rsidP="00BA1CA4" w:rsidRDefault="00881C53" w14:paraId="0EB7BCC5" w14:textId="77777777">
            <w:pPr>
              <w:pStyle w:val="BildFormel"/>
              <w:ind w:start="357"/>
              <w:rPr>
                <w:lang w:val="de-DE" w:eastAsia="de-DE"/>
              </w:rPr>
            </w:pPr>
          </w:p>
        </w:tc>
      </w:tr>
      <w:tr w:rsidRPr="002E3A74" w:rsidR="00881C53" w:rsidTr="00BA1CA4" w14:paraId="2685B275" w14:textId="77777777">
        <w:tc>
          <w:tcPr>
            <w:tcW w:w="4643" w:type="dxa"/>
          </w:tcPr>
          <w:p>
            <w:pPr>
              <w:pStyle w:val="Lsung"/>
              <w:rPr>
                <w:lang w:val="en-US"/>
              </w:rPr>
            </w:pPr>
            <w:r>
              <w:rPr>
                <w:rFonts w:cs="MetaPlusLF"/>
                <w:lang w:val="en-US"/>
              </w:rPr>
              <w:t xml:space="preserve">Končno stikalo z valjčnim pogonom in </w:t>
            </w:r>
            <w:r>
              <w:rPr>
                <w:rFonts w:cs="MetaPlusLF"/>
                <w:lang w:val="en-US"/>
              </w:rPr>
              <w:br/>
              <w:t xml:space="preserve">funkcijo NO, ki se sproži</w:t>
            </w:r>
          </w:p>
        </w:tc>
        <w:tc>
          <w:tcPr>
            <w:tcW w:w="4643" w:type="dxa"/>
          </w:tcPr>
          <w:p w:rsidRPr="002E3A74" w:rsidR="00881C53" w:rsidP="00BA1CA4" w:rsidRDefault="00881C53" w14:paraId="65025BB9" w14:textId="77777777">
            <w:pPr>
              <w:pStyle w:val="Lsung"/>
              <w:rPr>
                <w:lang w:val="en-US"/>
              </w:rPr>
            </w:pPr>
          </w:p>
        </w:tc>
      </w:tr>
    </w:tbl>
    <w:p w:rsidRPr="002E3A74" w:rsidR="00881C53" w:rsidP="00881C53" w:rsidRDefault="00881C53" w14:paraId="721BFBB5" w14:textId="77777777">
      <w:pPr>
        <w:rPr>
          <w:lang w:val="en-US"/>
        </w:rPr>
      </w:pPr>
    </w:p>
    <w:p w:rsidRPr="002E3A74" w:rsidR="00881C53" w:rsidP="00881C53" w:rsidRDefault="00881C53" w14:paraId="36943A5A" w14:textId="77777777">
      <w:pPr>
        <w:rPr>
          <w:lang w:val="en-US"/>
        </w:rPr>
      </w:pPr>
    </w:p>
    <w:p>
      <w:pPr>
        <w:pStyle w:val="Aufzhlungabc"/>
        <w:rPr>
          <w:lang w:val="en-US"/>
        </w:rPr>
      </w:pPr>
      <w:r>
        <w:rPr>
          <w:rFonts w:cs="MetaPlusLF"/>
          <w:lang w:val="en-US"/>
        </w:rPr>
        <w:t xml:space="preserve">Katere funkcije lahko opravlja elektromehansko končno stikalo v elektropnevmatskem krmilniku?</w:t>
      </w:r>
    </w:p>
    <w:p w:rsidRPr="002E3A74" w:rsidR="00881C53" w:rsidP="00881C53" w:rsidRDefault="00881C53" w14:paraId="6AB8AC4D" w14:textId="77777777">
      <w:pPr>
        <w:rPr>
          <w:lang w:val="en-US"/>
        </w:rPr>
      </w:pPr>
    </w:p>
    <w:p>
      <w:pPr>
        <w:pStyle w:val="Lsung"/>
        <w:rPr>
          <w:lang w:val="en-US"/>
        </w:rPr>
      </w:pPr>
      <w:r>
        <w:rPr>
          <w:rFonts w:cs="MetaPlusLF"/>
          <w:lang w:val="en-US"/>
        </w:rPr>
        <w:t xml:space="preserve">-Zaznavanje </w:t>
      </w:r>
      <w:r>
        <w:rPr>
          <w:rFonts w:cs="MetaPlusLF"/>
          <w:lang w:val="en-US"/>
        </w:rPr>
        <w:tab/>
        <w:t xml:space="preserve">položajev koncev batne palice v pogonskih enotah cilindrov</w:t>
      </w:r>
    </w:p>
    <w:p>
      <w:pPr>
        <w:pStyle w:val="Lsung"/>
        <w:rPr>
          <w:lang w:val="en-US"/>
        </w:rPr>
      </w:pPr>
      <w:r>
        <w:rPr>
          <w:rFonts w:cs="MetaPlusLF"/>
          <w:lang w:val="en-US"/>
        </w:rPr>
        <w:t xml:space="preserve">-zaznavanje </w:t>
      </w:r>
      <w:r>
        <w:rPr>
          <w:rFonts w:cs="MetaPlusLF"/>
          <w:lang w:val="en-US"/>
        </w:rPr>
        <w:tab/>
        <w:t xml:space="preserve">prisotnosti ali položaja obdelovanca</w:t>
      </w:r>
    </w:p>
    <w:p w:rsidRPr="002E3A74" w:rsidR="00881C53" w:rsidP="00881C53" w:rsidRDefault="00881C53" w14:paraId="44DDEE55" w14:textId="77777777">
      <w:pPr>
        <w:rPr>
          <w:lang w:val="en-US"/>
        </w:rPr>
      </w:pPr>
    </w:p>
    <w:p w:rsidRPr="002E3A74" w:rsidR="00881C53" w:rsidP="00881C53" w:rsidRDefault="00881C53" w14:paraId="110D041B" w14:textId="77777777">
      <w:pPr>
        <w:rPr>
          <w:lang w:val="en-US"/>
        </w:rPr>
      </w:pPr>
    </w:p>
    <w:p>
      <w:pPr>
        <w:pStyle w:val="berschriftArbeitsblatt"/>
      </w:pPr>
      <w:r>
        <w:rPr>
          <w:rFonts w:cs="MetaPlusLF"/>
          <w:bCs/>
          <w:lang w:val="en-US"/>
        </w:rPr>
        <w:br w:type="page"/>
      </w:r>
      <w:r>
        <w:rPr>
          <w:rFonts w:cs="MetaPlusLF"/>
          <w:bCs/>
          <w:lang w:val="en-US"/>
        </w:rPr>
        <w:lastRenderedPageBreak/>
        <w:t xml:space="preserve">Priprava tabel stikalnih elementov</w:t>
      </w:r>
    </w:p>
    <w:p w:rsidRPr="00F705CC" w:rsidR="00881C53" w:rsidP="00881C53" w:rsidRDefault="00881C53" w14:paraId="671DCFEA" w14:textId="77777777"/>
    <w:p>
      <w:pPr>
        <w:pStyle w:val="Aufzhlungabc"/>
        <w:numPr>
          <w:ilvl w:val="0"/>
          <w:numId w:val="61"/>
        </w:numPr>
      </w:pPr>
      <w:r>
        <w:rPr>
          <w:rFonts w:cs="MetaPlusLF"/>
          <w:lang w:val="en-US"/>
        </w:rPr>
        <w:t xml:space="preserve">Eden od načinov zapisovanja kontaktov, ki jih upravlja rele, je, da jih vpišete v tabelo preklopnih elementov.</w:t>
      </w:r>
      <w:r>
        <w:rPr>
          <w:rFonts w:cs="MetaPlusLF"/>
          <w:lang w:val="en-US"/>
        </w:rPr>
        <w:br/>
      </w:r>
      <w:r>
        <w:rPr>
          <w:rFonts w:cs="MetaPlusLF"/>
          <w:lang w:val="en-US"/>
        </w:rPr>
        <w:br/>
        <w:t xml:space="preserve"> Za releja -KF6 in -KF9 izdelajte tabelo preklopnih elementov.</w:t>
      </w:r>
    </w:p>
    <w:p w:rsidRPr="00F705CC" w:rsidR="00881C53" w:rsidP="00881C53" w:rsidRDefault="00881C53" w14:paraId="04D8F97C" w14:textId="77777777"/>
    <w:p w:rsidRPr="00F705CC" w:rsidR="00881C53" w:rsidP="00881C53" w:rsidRDefault="00881C53" w14:paraId="12E7CD1C" w14:textId="77777777">
      <w:pPr>
        <w:pStyle w:val="BildFormel"/>
      </w:pPr>
      <w:r w:rsidRPr="00EE4CA6">
        <w:rPr>
          <w:lang w:val="en-US"/>
        </w:rPr>
        <w:pict w14:anchorId="6C6264CE">
          <v:shape id="_x0000_i1103" style="width:453.3pt;height:246.05pt" type="#_x0000_t75">
            <v:imagedata r:id="rId189" r:href="rId190"/>
          </v:shape>
        </w:pict>
      </w:r>
    </w:p>
    <w:p>
      <w:pPr>
        <w:pStyle w:val="Caption"/>
      </w:pPr>
      <w:r>
        <w:rPr>
          <w:rFonts w:cs="MetaPlusLF"/>
          <w:bCs/>
          <w:szCs w:val="16"/>
          <w:lang w:val="en-US"/>
        </w:rPr>
        <w:t xml:space="preserve">Shema električnega vezja</w:t>
      </w:r>
    </w:p>
    <w:p w:rsidR="00881C53" w:rsidP="00881C53" w:rsidRDefault="00881C53" w14:paraId="62E45257" w14:textId="77777777"/>
    <w:p w:rsidRPr="00F705CC" w:rsidR="00881C53" w:rsidP="00881C53" w:rsidRDefault="00881C53" w14:paraId="6C37C964" w14:textId="77777777"/>
    <w:tbl>
      <w:tblPr>
        <w:tblW w:w="9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016"/>
        <w:gridCol w:w="7061"/>
      </w:tblGrid>
      <w:tr w:rsidRPr="00F705CC" w:rsidR="00881C53" w:rsidTr="00BA1CA4" w14:paraId="0DEE6A55" w14:textId="77777777">
        <w:tc>
          <w:tcPr>
            <w:tcW w:w="2016" w:type="dxa"/>
            <w:tcBorders>
              <w:top w:val="nil"/>
              <w:bottom w:val="single" w:color="000000" w:sz="24" w:space="0"/>
            </w:tcBorders>
            <w:shd w:val="clear" w:color="auto" w:fill="D6E8F0"/>
          </w:tcPr>
          <w:p>
            <w:pPr>
              <w:pStyle w:val="Tabellenkopf"/>
            </w:pPr>
            <w:r>
              <w:rPr>
                <w:rFonts w:cs="MetaPlusLF"/>
                <w:bCs/>
                <w:szCs w:val="16"/>
                <w:lang w:val="en-US"/>
              </w:rPr>
              <w:t xml:space="preserve">Preklopni element</w:t>
            </w:r>
          </w:p>
        </w:tc>
        <w:tc>
          <w:tcPr>
            <w:tcW w:w="7061" w:type="dxa"/>
            <w:tcBorders>
              <w:top w:val="nil"/>
              <w:bottom w:val="single" w:color="000000" w:sz="24" w:space="0"/>
            </w:tcBorders>
            <w:shd w:val="clear" w:color="auto" w:fill="D6E8F0"/>
            <w:vAlign w:val="center"/>
          </w:tcPr>
          <w:p>
            <w:pPr>
              <w:pStyle w:val="Tabellenkopf"/>
            </w:pPr>
            <w:r>
              <w:rPr>
                <w:rFonts w:cs="MetaPlusLF"/>
                <w:bCs/>
                <w:szCs w:val="16"/>
                <w:lang w:val="en-US"/>
              </w:rPr>
              <w:t xml:space="preserve">Opis</w:t>
            </w:r>
          </w:p>
        </w:tc>
      </w:tr>
      <w:tr w:rsidRPr="002E3A74" w:rsidR="00881C53" w:rsidTr="00BA1CA4" w14:paraId="0A004F98" w14:textId="77777777">
        <w:tc>
          <w:tcPr>
            <w:tcW w:w="2016" w:type="dxa"/>
            <w:tcBorders>
              <w:top w:val="single" w:color="000000" w:sz="24" w:space="0"/>
            </w:tcBorders>
            <w:shd w:val="clear" w:color="auto" w:fill="auto"/>
            <w:vAlign w:val="center"/>
          </w:tcPr>
          <w:p>
            <w:pPr>
              <w:pStyle w:val="Tabellentext"/>
              <w:jc w:val="center"/>
            </w:pPr>
            <w:r>
              <w:rPr>
                <w:rFonts w:cs="MetaPlusLF"/>
                <w:szCs w:val="16"/>
                <w:lang w:val="en-US"/>
              </w:rPr>
              <w:t xml:space="preserve">-KF6</w:t>
            </w:r>
          </w:p>
          <w:p w:rsidRPr="00F705CC" w:rsidR="00881C53" w:rsidP="00BA1CA4" w:rsidRDefault="00881C53" w14:paraId="460F0BD9" w14:textId="77777777">
            <w:pPr>
              <w:pStyle w:val="Tabellentext"/>
              <w:spacing w:line="240" w:lineRule="auto"/>
              <w:jc w:val="center"/>
            </w:pPr>
            <w:r w:rsidRPr="00EE4CA6">
              <w:rPr>
                <w:lang w:val="en-US"/>
              </w:rPr>
              <w:pict w14:anchorId="15C22063">
                <v:shape id="_x0000_i1104" style="width:35.05pt;height:80.75pt" type="#_x0000_t75">
                  <v:imagedata r:id="rId191" r:href="rId192"/>
                </v:shape>
              </w:pict>
            </w:r>
          </w:p>
        </w:tc>
        <w:tc>
          <w:tcPr>
            <w:tcW w:w="7061" w:type="dxa"/>
            <w:tcBorders>
              <w:top w:val="single" w:color="000000" w:sz="24" w:space="0"/>
            </w:tcBorders>
            <w:shd w:val="clear" w:color="auto" w:fill="auto"/>
          </w:tcPr>
          <w:p>
            <w:pPr>
              <w:pStyle w:val="Tabellentext"/>
              <w:rPr>
                <w:color w:val="DA251D"/>
                <w:lang w:val="en-US"/>
              </w:rPr>
            </w:pPr>
            <w:r w:rsidRPr="00EE4CA6">
              <w:rPr>
                <w:rFonts w:cs="MetaPlusLF"/>
                <w:color w:val="DA251D"/>
                <w:szCs w:val="16"/>
                <w:lang w:val="en-US"/>
              </w:rPr>
              <w:t xml:space="preserve">Rele -KF6 aktivira naslednje stikalne elemente:</w:t>
            </w:r>
          </w:p>
          <w:p w:rsidRPr="002E3A74" w:rsidR="00881C53" w:rsidP="00BA1CA4" w:rsidRDefault="00881C53" w14:paraId="0A44CCFC" w14:textId="77777777">
            <w:pPr>
              <w:pStyle w:val="Tabellentext"/>
              <w:rPr>
                <w:color w:val="DA251D"/>
                <w:lang w:val="en-US"/>
              </w:rPr>
            </w:pPr>
          </w:p>
          <w:p>
            <w:pPr>
              <w:pStyle w:val="Tabellentext"/>
              <w:rPr>
                <w:color w:val="DA251D"/>
                <w:lang w:val="en-US"/>
              </w:rPr>
            </w:pPr>
            <w:r w:rsidRPr="00EE4CA6">
              <w:rPr>
                <w:rFonts w:cs="MetaPlusLF"/>
                <w:color w:val="DA251D"/>
                <w:szCs w:val="16"/>
                <w:lang w:val="en-US"/>
              </w:rPr>
              <w:t xml:space="preserve">1 NO kontakt v tokovni poti 11 </w:t>
            </w:r>
            <w:r w:rsidRPr="00EE4CA6">
              <w:rPr>
                <w:rFonts w:cs="MetaPlusLF"/>
                <w:color w:val="DA251D"/>
                <w:szCs w:val="16"/>
                <w:lang w:val="en-US"/>
              </w:rPr>
              <w:br/>
              <w:t xml:space="preserve">1 NO kontakt v tokovni poti 12 </w:t>
            </w:r>
            <w:r w:rsidRPr="00EE4CA6">
              <w:rPr>
                <w:rFonts w:cs="MetaPlusLF"/>
                <w:color w:val="DA251D"/>
                <w:szCs w:val="16"/>
                <w:lang w:val="en-US"/>
              </w:rPr>
              <w:br/>
              <w:t xml:space="preserve">1 NO kontakt v tokovni poti 18</w:t>
            </w:r>
          </w:p>
        </w:tc>
      </w:tr>
      <w:tr w:rsidRPr="002E3A74" w:rsidR="00881C53" w:rsidTr="00BA1CA4" w14:paraId="276CCBD3" w14:textId="77777777">
        <w:tc>
          <w:tcPr>
            <w:tcW w:w="2016" w:type="dxa"/>
            <w:tcBorders>
              <w:bottom w:val="single" w:color="000000" w:sz="24" w:space="0"/>
            </w:tcBorders>
            <w:shd w:val="clear" w:color="auto" w:fill="auto"/>
            <w:vAlign w:val="center"/>
          </w:tcPr>
          <w:p>
            <w:pPr>
              <w:pStyle w:val="Tabellentext"/>
              <w:jc w:val="center"/>
              <w:rPr>
                <w:szCs w:val="16"/>
              </w:rPr>
            </w:pPr>
            <w:r>
              <w:rPr>
                <w:rFonts w:cs="MetaPlusLF"/>
                <w:szCs w:val="16"/>
                <w:lang w:val="en-US"/>
              </w:rPr>
              <w:t xml:space="preserve">-KF9</w:t>
            </w:r>
          </w:p>
          <w:p w:rsidRPr="00F705CC" w:rsidR="00881C53" w:rsidP="00BA1CA4" w:rsidRDefault="00881C53" w14:paraId="4283C2A5" w14:textId="77777777">
            <w:pPr>
              <w:pStyle w:val="Tabellentext"/>
              <w:spacing w:line="240" w:lineRule="auto"/>
              <w:jc w:val="center"/>
            </w:pPr>
            <w:r w:rsidRPr="00EE4CA6">
              <w:rPr>
                <w:lang w:val="en-US"/>
              </w:rPr>
              <w:pict w14:anchorId="5361240B">
                <v:shape id="_x0000_i1105" style="width:35.05pt;height:80.15pt" type="#_x0000_t75">
                  <v:imagedata r:id="rId193" r:href="rId194"/>
                </v:shape>
              </w:pict>
            </w:r>
          </w:p>
        </w:tc>
        <w:tc>
          <w:tcPr>
            <w:tcW w:w="7061" w:type="dxa"/>
            <w:tcBorders>
              <w:bottom w:val="single" w:color="000000" w:sz="24" w:space="0"/>
            </w:tcBorders>
            <w:shd w:val="clear" w:color="auto" w:fill="auto"/>
          </w:tcPr>
          <w:p>
            <w:pPr>
              <w:pStyle w:val="Tabellentext"/>
              <w:rPr>
                <w:color w:val="DA251D"/>
                <w:lang w:val="en-US"/>
              </w:rPr>
            </w:pPr>
            <w:r w:rsidRPr="00EE4CA6">
              <w:rPr>
                <w:rFonts w:cs="MetaPlusLF"/>
                <w:color w:val="DA251D"/>
                <w:szCs w:val="16"/>
                <w:lang w:val="en-US"/>
              </w:rPr>
              <w:t xml:space="preserve">Rele -KF9 aktivira naslednje stikalne elemente:</w:t>
            </w:r>
          </w:p>
          <w:p w:rsidRPr="002E3A74" w:rsidR="00881C53" w:rsidP="00BA1CA4" w:rsidRDefault="00881C53" w14:paraId="482B5085" w14:textId="77777777">
            <w:pPr>
              <w:pStyle w:val="Tabellentext"/>
              <w:rPr>
                <w:color w:val="DA251D"/>
                <w:lang w:val="en-US"/>
              </w:rPr>
            </w:pPr>
          </w:p>
          <w:p>
            <w:pPr>
              <w:pStyle w:val="Tabellentext"/>
              <w:rPr>
                <w:color w:val="DA251D"/>
                <w:lang w:val="en-US"/>
              </w:rPr>
            </w:pPr>
            <w:r w:rsidRPr="00EE4CA6">
              <w:rPr>
                <w:rFonts w:cs="MetaPlusLF"/>
                <w:color w:val="DA251D"/>
                <w:szCs w:val="16"/>
                <w:lang w:val="en-US"/>
              </w:rPr>
              <w:t xml:space="preserve">1 NO kontakt v tokovni poti 17 </w:t>
            </w:r>
            <w:r w:rsidRPr="00EE4CA6">
              <w:rPr>
                <w:rFonts w:cs="MetaPlusLF"/>
                <w:color w:val="DA251D"/>
                <w:szCs w:val="16"/>
                <w:lang w:val="en-US"/>
              </w:rPr>
              <w:br/>
              <w:t xml:space="preserve">1 NC kontakt v tokovni poti 10 </w:t>
            </w:r>
            <w:r w:rsidRPr="00EE4CA6">
              <w:rPr>
                <w:rFonts w:cs="MetaPlusLF"/>
                <w:color w:val="DA251D"/>
                <w:szCs w:val="16"/>
                <w:lang w:val="en-US"/>
              </w:rPr>
              <w:br/>
              <w:t xml:space="preserve">1 NC kontakt v tokovni poti 18</w:t>
            </w:r>
          </w:p>
        </w:tc>
      </w:tr>
    </w:tbl>
    <w:p>
      <w:pPr>
        <w:pStyle w:val="Caption"/>
        <w:rPr>
          <w:lang w:val="en-US"/>
        </w:rPr>
      </w:pPr>
      <w:r>
        <w:rPr>
          <w:rFonts w:cs="MetaPlusLF"/>
          <w:bCs/>
          <w:szCs w:val="16"/>
          <w:lang w:val="en-US"/>
        </w:rPr>
        <w:t xml:space="preserve">Tabela preklopnih elementov</w:t>
      </w:r>
    </w:p>
    <w:p w:rsidRPr="002E3A74" w:rsidR="00881C53" w:rsidP="00881C53" w:rsidRDefault="00881C53" w14:paraId="4F5BEEB4" w14:textId="77777777">
      <w:pPr>
        <w:rPr>
          <w:lang w:val="en-US"/>
        </w:rPr>
      </w:pPr>
    </w:p>
    <w:p w:rsidRPr="002E3A74" w:rsidR="00881C53" w:rsidP="00881C53" w:rsidRDefault="00881C53" w14:paraId="14E15106" w14:textId="77777777">
      <w:pPr>
        <w:rPr>
          <w:lang w:val="en-US"/>
        </w:rPr>
      </w:pPr>
    </w:p>
    <w:p>
      <w:pPr>
        <w:pStyle w:val="Hinweis"/>
        <w:pageBreakBefore/>
        <w:rPr>
          <w:b/>
        </w:rPr>
      </w:pPr>
      <w:r w:rsidRPr="00EE4CA6">
        <w:rPr>
          <w:rFonts w:cs="MetaPlusLF"/>
          <w:b/>
          <w:bCs/>
          <w:lang w:val="en-US"/>
        </w:rPr>
        <w:lastRenderedPageBreak/>
        <w:t xml:space="preserve">Informacije</w:t>
      </w:r>
    </w:p>
    <w:p>
      <w:pPr>
        <w:pStyle w:val="Hinweis"/>
      </w:pPr>
      <w:r>
        <w:rPr>
          <w:rFonts w:cs="MetaPlusLF"/>
          <w:lang w:val="en-US"/>
        </w:rPr>
        <w:t xml:space="preserve">Drug način zapisovanja kontaktnih sklopov, ki jih upravlja rele, je prikazan na naslednji shemi vezja.</w:t>
      </w:r>
    </w:p>
    <w:p w:rsidRPr="002E3A74" w:rsidR="00881C53" w:rsidP="00881C53" w:rsidRDefault="00881C53" w14:paraId="366B56D7" w14:textId="77777777">
      <w:pPr>
        <w:rPr>
          <w:lang w:val="en-US"/>
        </w:rPr>
      </w:pPr>
    </w:p>
    <w:p w:rsidRPr="002E3A74" w:rsidR="00881C53" w:rsidP="00881C53" w:rsidRDefault="00881C53" w14:paraId="4EEF533E" w14:textId="77777777">
      <w:pPr>
        <w:rPr>
          <w:lang w:val="en-US"/>
        </w:rPr>
      </w:pPr>
    </w:p>
    <w:p w:rsidRPr="00F705CC" w:rsidR="00881C53" w:rsidP="00881C53" w:rsidRDefault="00881C53" w14:paraId="4E5942E5" w14:textId="77777777">
      <w:pPr>
        <w:pStyle w:val="BildFormel"/>
      </w:pPr>
      <w:r>
        <w:rPr>
          <w:lang w:val="en-US"/>
        </w:rPr>
        <w:pict w14:anchorId="50B0AF09">
          <v:shape id="_x0000_i1106" style="width:452.65pt;height:387.55pt" type="#_x0000_t75">
            <v:imagedata r:id="rId195" r:href="rId196"/>
          </v:shape>
        </w:pict>
      </w:r>
    </w:p>
    <w:p>
      <w:pPr>
        <w:pStyle w:val="Caption"/>
      </w:pPr>
      <w:r>
        <w:rPr>
          <w:rFonts w:cs="MetaPlusLF"/>
          <w:bCs/>
          <w:szCs w:val="16"/>
          <w:lang w:val="en-US"/>
        </w:rPr>
        <w:t xml:space="preserve">Shema električnega vezja</w:t>
      </w:r>
    </w:p>
    <w:p w:rsidR="00881C53" w:rsidP="00881C53" w:rsidRDefault="00881C53" w14:paraId="24E2A440" w14:textId="77777777"/>
    <w:p w:rsidRPr="00F705CC" w:rsidR="00881C53" w:rsidP="00881C53" w:rsidRDefault="00881C53" w14:paraId="25C3F582" w14:textId="77777777"/>
    <w:p>
      <w:pPr>
        <w:pStyle w:val="Aufzhlungabc"/>
        <w:rPr>
          <w:lang w:val="en-US"/>
        </w:rPr>
      </w:pPr>
      <w:r>
        <w:rPr>
          <w:rFonts w:cs="MetaPlusLF"/>
          <w:lang w:val="en-US"/>
        </w:rPr>
        <w:br w:type="page"/>
      </w:r>
      <w:r>
        <w:rPr>
          <w:rFonts w:cs="MetaPlusLF"/>
          <w:lang w:val="en-US"/>
        </w:rPr>
        <w:lastRenderedPageBreak/>
        <w:t xml:space="preserve">Izpolnite vnose za releje iz tabele. Navedite tokovno pot, v kateri se uporablja zadevni kontakt, in funkcijo, ki jo opravlja sklop kontaktov (normalno odprti ali normalno zaprti).</w:t>
      </w:r>
    </w:p>
    <w:p w:rsidRPr="002E3A74" w:rsidR="00881C53" w:rsidP="00881C53" w:rsidRDefault="00881C53" w14:paraId="5A717DAC" w14:textId="77777777">
      <w:pPr>
        <w:rPr>
          <w:lang w:val="en-US"/>
        </w:rPr>
      </w:pPr>
    </w:p>
    <w:tbl>
      <w:tblPr>
        <w:tblW w:w="9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354"/>
        <w:gridCol w:w="2016"/>
        <w:gridCol w:w="2355"/>
        <w:gridCol w:w="2355"/>
      </w:tblGrid>
      <w:tr w:rsidRPr="00F705CC" w:rsidR="00881C53" w:rsidTr="00BA1CA4" w14:paraId="2E5A314A" w14:textId="77777777">
        <w:tc>
          <w:tcPr>
            <w:tcW w:w="2354" w:type="dxa"/>
            <w:tcBorders>
              <w:top w:val="nil"/>
              <w:bottom w:val="single" w:color="000000" w:sz="24" w:space="0"/>
            </w:tcBorders>
            <w:shd w:val="clear" w:color="auto" w:fill="D6E8F0"/>
          </w:tcPr>
          <w:p>
            <w:pPr>
              <w:pStyle w:val="Tabellenkopf"/>
            </w:pPr>
            <w:r>
              <w:rPr>
                <w:rFonts w:cs="MetaPlusLF"/>
                <w:bCs/>
                <w:szCs w:val="16"/>
                <w:lang w:val="en-US"/>
              </w:rPr>
              <w:t xml:space="preserve">Rele</w:t>
            </w:r>
          </w:p>
        </w:tc>
        <w:tc>
          <w:tcPr>
            <w:tcW w:w="2016" w:type="dxa"/>
            <w:tcBorders>
              <w:top w:val="nil"/>
              <w:bottom w:val="single" w:color="000000" w:sz="24" w:space="0"/>
            </w:tcBorders>
            <w:shd w:val="clear" w:color="auto" w:fill="D6E8F0"/>
          </w:tcPr>
          <w:p>
            <w:pPr>
              <w:pStyle w:val="Tabellenkopf"/>
            </w:pPr>
            <w:r>
              <w:rPr>
                <w:rFonts w:cs="MetaPlusLF"/>
                <w:bCs/>
                <w:szCs w:val="16"/>
                <w:lang w:val="en-US"/>
              </w:rPr>
              <w:t xml:space="preserve">Trenutna pot</w:t>
            </w:r>
          </w:p>
        </w:tc>
        <w:tc>
          <w:tcPr>
            <w:tcW w:w="2355" w:type="dxa"/>
            <w:tcBorders>
              <w:top w:val="nil"/>
              <w:bottom w:val="single" w:color="000000" w:sz="24" w:space="0"/>
            </w:tcBorders>
            <w:shd w:val="clear" w:color="auto" w:fill="D6E8F0"/>
          </w:tcPr>
          <w:p>
            <w:pPr>
              <w:pStyle w:val="Tabellenkopf"/>
            </w:pPr>
            <w:r>
              <w:rPr>
                <w:rFonts w:cs="MetaPlusLF"/>
                <w:bCs/>
                <w:szCs w:val="16"/>
                <w:lang w:val="en-US"/>
              </w:rPr>
              <w:t xml:space="preserve">Funkcija: NE</w:t>
            </w:r>
          </w:p>
        </w:tc>
        <w:tc>
          <w:tcPr>
            <w:tcW w:w="2355" w:type="dxa"/>
            <w:tcBorders>
              <w:top w:val="nil"/>
              <w:bottom w:val="single" w:color="000000" w:sz="24" w:space="0"/>
            </w:tcBorders>
            <w:shd w:val="clear" w:color="auto" w:fill="D6E8F0"/>
          </w:tcPr>
          <w:p>
            <w:pPr>
              <w:pStyle w:val="Tabellenkopf"/>
            </w:pPr>
            <w:r>
              <w:rPr>
                <w:rFonts w:cs="MetaPlusLF"/>
                <w:bCs/>
                <w:szCs w:val="16"/>
                <w:lang w:val="en-US"/>
              </w:rPr>
              <w:t xml:space="preserve">Funkcija: NC</w:t>
            </w:r>
          </w:p>
        </w:tc>
      </w:tr>
      <w:tr w:rsidRPr="00F705CC" w:rsidR="00881C53" w:rsidTr="00BA1CA4" w14:paraId="49F78851" w14:textId="77777777">
        <w:trPr>
          <w:trHeight w:val="454"/>
        </w:trPr>
        <w:tc>
          <w:tcPr>
            <w:tcW w:w="2354" w:type="dxa"/>
            <w:vMerge w:val="restart"/>
            <w:tcBorders>
              <w:top w:val="single" w:color="000000" w:sz="24" w:space="0"/>
            </w:tcBorders>
          </w:tcPr>
          <w:p>
            <w:pPr>
              <w:pStyle w:val="Tabellentext"/>
            </w:pPr>
            <w:r>
              <w:rPr>
                <w:rFonts w:cs="MetaPlusLF"/>
                <w:szCs w:val="16"/>
                <w:lang w:val="en-US"/>
              </w:rPr>
              <w:t xml:space="preserve">Rele -KF9</w:t>
            </w:r>
          </w:p>
        </w:tc>
        <w:tc>
          <w:tcPr>
            <w:tcW w:w="2016" w:type="dxa"/>
            <w:tcBorders>
              <w:top w:val="single" w:color="000000" w:sz="24" w:space="0"/>
            </w:tcBorders>
            <w:shd w:val="clear" w:color="auto" w:fill="auto"/>
          </w:tcPr>
          <w:p>
            <w:pPr>
              <w:pStyle w:val="Tabellentext"/>
              <w:rPr>
                <w:color w:val="DA251D"/>
              </w:rPr>
            </w:pPr>
            <w:r w:rsidRPr="00EE4CA6">
              <w:rPr>
                <w:rFonts w:cs="MetaPlusLF"/>
                <w:color w:val="DA251D"/>
                <w:szCs w:val="16"/>
                <w:lang w:val="en-US"/>
              </w:rPr>
              <w:t xml:space="preserve">Trenutna pot 19</w:t>
            </w:r>
          </w:p>
        </w:tc>
        <w:tc>
          <w:tcPr>
            <w:tcW w:w="2355" w:type="dxa"/>
            <w:tcBorders>
              <w:top w:val="single" w:color="000000" w:sz="24" w:space="0"/>
            </w:tcBorders>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c>
          <w:tcPr>
            <w:tcW w:w="2355" w:type="dxa"/>
            <w:tcBorders>
              <w:top w:val="single" w:color="000000" w:sz="24" w:space="0"/>
            </w:tcBorders>
            <w:shd w:val="clear" w:color="auto" w:fill="auto"/>
          </w:tcPr>
          <w:p w:rsidRPr="00CB4D8C" w:rsidR="00881C53" w:rsidP="00BA1CA4" w:rsidRDefault="00881C53" w14:paraId="00D6C2B0" w14:textId="77777777">
            <w:pPr>
              <w:pStyle w:val="Tabellentext"/>
              <w:rPr>
                <w:b/>
                <w:color w:val="DA251D"/>
                <w:sz w:val="24"/>
                <w:szCs w:val="24"/>
              </w:rPr>
            </w:pPr>
          </w:p>
        </w:tc>
      </w:tr>
      <w:tr w:rsidRPr="00F705CC" w:rsidR="00881C53" w:rsidTr="00BA1CA4" w14:paraId="68E4C164" w14:textId="77777777">
        <w:trPr>
          <w:trHeight w:val="454"/>
        </w:trPr>
        <w:tc>
          <w:tcPr>
            <w:tcW w:w="2354" w:type="dxa"/>
            <w:vMerge/>
          </w:tcPr>
          <w:p w:rsidRPr="00F705CC" w:rsidR="00881C53" w:rsidP="00BA1CA4" w:rsidRDefault="00881C53" w14:paraId="383575FA" w14:textId="77777777">
            <w:pPr>
              <w:pStyle w:val="Tabellentext"/>
            </w:pPr>
          </w:p>
        </w:tc>
        <w:tc>
          <w:tcPr>
            <w:tcW w:w="2016" w:type="dxa"/>
            <w:shd w:val="clear" w:color="auto" w:fill="auto"/>
          </w:tcPr>
          <w:p>
            <w:pPr>
              <w:pStyle w:val="Tabellentext"/>
              <w:rPr>
                <w:color w:val="DA251D"/>
              </w:rPr>
            </w:pPr>
            <w:r w:rsidRPr="00EE4CA6">
              <w:rPr>
                <w:rFonts w:cs="MetaPlusLF"/>
                <w:color w:val="DA251D"/>
                <w:szCs w:val="16"/>
                <w:lang w:val="en-US"/>
              </w:rPr>
              <w:t xml:space="preserve">Trenutna pot 20</w:t>
            </w:r>
          </w:p>
        </w:tc>
        <w:tc>
          <w:tcPr>
            <w:tcW w:w="2355" w:type="dxa"/>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c>
          <w:tcPr>
            <w:tcW w:w="2355" w:type="dxa"/>
            <w:shd w:val="clear" w:color="auto" w:fill="auto"/>
          </w:tcPr>
          <w:p w:rsidRPr="00CB4D8C" w:rsidR="00881C53" w:rsidP="00BA1CA4" w:rsidRDefault="00881C53" w14:paraId="14F07C7F" w14:textId="77777777">
            <w:pPr>
              <w:pStyle w:val="Tabellentext"/>
              <w:rPr>
                <w:b/>
                <w:color w:val="DA251D"/>
                <w:sz w:val="24"/>
                <w:szCs w:val="24"/>
              </w:rPr>
            </w:pPr>
          </w:p>
        </w:tc>
      </w:tr>
      <w:tr w:rsidRPr="00F705CC" w:rsidR="00881C53" w:rsidTr="00BA1CA4" w14:paraId="0C4E5C1F" w14:textId="77777777">
        <w:trPr>
          <w:trHeight w:val="454"/>
        </w:trPr>
        <w:tc>
          <w:tcPr>
            <w:tcW w:w="2354" w:type="dxa"/>
            <w:vMerge/>
          </w:tcPr>
          <w:p w:rsidRPr="00F705CC" w:rsidR="00881C53" w:rsidP="00BA1CA4" w:rsidRDefault="00881C53" w14:paraId="2ADC0E71" w14:textId="77777777">
            <w:pPr>
              <w:pStyle w:val="Tabellentext"/>
            </w:pPr>
          </w:p>
        </w:tc>
        <w:tc>
          <w:tcPr>
            <w:tcW w:w="2016" w:type="dxa"/>
            <w:tcBorders>
              <w:bottom w:val="single" w:color="000000" w:sz="4" w:space="0"/>
            </w:tcBorders>
            <w:shd w:val="clear" w:color="auto" w:fill="auto"/>
          </w:tcPr>
          <w:p>
            <w:pPr>
              <w:pStyle w:val="Tabellentext"/>
              <w:rPr>
                <w:color w:val="DA251D"/>
              </w:rPr>
            </w:pPr>
            <w:r w:rsidRPr="00EE4CA6">
              <w:rPr>
                <w:rFonts w:cs="MetaPlusLF"/>
                <w:color w:val="DA251D"/>
                <w:szCs w:val="16"/>
                <w:lang w:val="en-US"/>
              </w:rPr>
              <w:t xml:space="preserve">Trenutna pot 24</w:t>
            </w:r>
          </w:p>
        </w:tc>
        <w:tc>
          <w:tcPr>
            <w:tcW w:w="2355" w:type="dxa"/>
            <w:tcBorders>
              <w:bottom w:val="single" w:color="000000" w:sz="4" w:space="0"/>
            </w:tcBorders>
            <w:shd w:val="clear" w:color="auto" w:fill="auto"/>
          </w:tcPr>
          <w:p w:rsidRPr="00CB4D8C" w:rsidR="00881C53" w:rsidP="00BA1CA4" w:rsidRDefault="00881C53" w14:paraId="6F40C8D6" w14:textId="77777777">
            <w:pPr>
              <w:pStyle w:val="Tabellentext"/>
              <w:rPr>
                <w:b/>
                <w:color w:val="DA251D"/>
                <w:sz w:val="24"/>
                <w:szCs w:val="24"/>
              </w:rPr>
            </w:pPr>
          </w:p>
        </w:tc>
        <w:tc>
          <w:tcPr>
            <w:tcW w:w="2355" w:type="dxa"/>
            <w:tcBorders>
              <w:bottom w:val="single" w:color="000000" w:sz="4" w:space="0"/>
            </w:tcBorders>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r>
      <w:tr w:rsidRPr="00F705CC" w:rsidR="00881C53" w:rsidTr="00BA1CA4" w14:paraId="168555CD" w14:textId="77777777">
        <w:trPr>
          <w:trHeight w:val="454"/>
        </w:trPr>
        <w:tc>
          <w:tcPr>
            <w:tcW w:w="2354" w:type="dxa"/>
            <w:vMerge/>
          </w:tcPr>
          <w:p w:rsidRPr="00F705CC" w:rsidR="00881C53" w:rsidP="00BA1CA4" w:rsidRDefault="00881C53" w14:paraId="3530C9C2" w14:textId="77777777">
            <w:pPr>
              <w:pStyle w:val="Tabellentext"/>
            </w:pPr>
          </w:p>
        </w:tc>
        <w:tc>
          <w:tcPr>
            <w:tcW w:w="2016" w:type="dxa"/>
            <w:shd w:val="clear" w:color="auto" w:fill="auto"/>
          </w:tcPr>
          <w:p>
            <w:pPr>
              <w:pStyle w:val="Tabellentext"/>
              <w:rPr>
                <w:color w:val="DA251D"/>
              </w:rPr>
            </w:pPr>
            <w:r w:rsidRPr="00EE4CA6">
              <w:rPr>
                <w:rFonts w:cs="MetaPlusLF"/>
                <w:color w:val="DA251D"/>
                <w:szCs w:val="16"/>
                <w:lang w:val="en-US"/>
              </w:rPr>
              <w:t xml:space="preserve">Trenutna pot 26</w:t>
            </w:r>
          </w:p>
        </w:tc>
        <w:tc>
          <w:tcPr>
            <w:tcW w:w="2355" w:type="dxa"/>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c>
          <w:tcPr>
            <w:tcW w:w="2355" w:type="dxa"/>
            <w:shd w:val="clear" w:color="auto" w:fill="auto"/>
          </w:tcPr>
          <w:p w:rsidRPr="00CB4D8C" w:rsidR="00881C53" w:rsidP="00BA1CA4" w:rsidRDefault="00881C53" w14:paraId="5A94B8E0" w14:textId="77777777">
            <w:pPr>
              <w:pStyle w:val="Tabellentext"/>
              <w:rPr>
                <w:b/>
                <w:color w:val="DA251D"/>
                <w:sz w:val="24"/>
                <w:szCs w:val="24"/>
              </w:rPr>
            </w:pPr>
          </w:p>
        </w:tc>
      </w:tr>
      <w:tr w:rsidRPr="00F705CC" w:rsidR="00881C53" w:rsidTr="00BA1CA4" w14:paraId="5D8A63B8" w14:textId="77777777">
        <w:trPr>
          <w:trHeight w:val="454"/>
        </w:trPr>
        <w:tc>
          <w:tcPr>
            <w:tcW w:w="2354" w:type="dxa"/>
            <w:vMerge w:val="restart"/>
          </w:tcPr>
          <w:p>
            <w:pPr>
              <w:pStyle w:val="Tabellentext"/>
            </w:pPr>
            <w:r>
              <w:rPr>
                <w:rFonts w:cs="MetaPlusLF"/>
                <w:szCs w:val="16"/>
                <w:lang w:val="en-US"/>
              </w:rPr>
              <w:t xml:space="preserve">Rele - KF10</w:t>
            </w:r>
          </w:p>
        </w:tc>
        <w:tc>
          <w:tcPr>
            <w:tcW w:w="2016" w:type="dxa"/>
            <w:shd w:val="clear" w:color="auto" w:fill="auto"/>
          </w:tcPr>
          <w:p>
            <w:pPr>
              <w:pStyle w:val="Tabellentext"/>
              <w:rPr>
                <w:color w:val="DA251D"/>
              </w:rPr>
            </w:pPr>
            <w:r w:rsidRPr="00EE4CA6">
              <w:rPr>
                <w:rFonts w:cs="MetaPlusLF"/>
                <w:color w:val="DA251D"/>
                <w:szCs w:val="16"/>
                <w:lang w:val="en-US"/>
              </w:rPr>
              <w:t xml:space="preserve">Trenutna pot 21</w:t>
            </w:r>
          </w:p>
        </w:tc>
        <w:tc>
          <w:tcPr>
            <w:tcW w:w="2355" w:type="dxa"/>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c>
          <w:tcPr>
            <w:tcW w:w="2355" w:type="dxa"/>
            <w:shd w:val="clear" w:color="auto" w:fill="auto"/>
          </w:tcPr>
          <w:p w:rsidRPr="00CB4D8C" w:rsidR="00881C53" w:rsidP="00BA1CA4" w:rsidRDefault="00881C53" w14:paraId="375BF31D" w14:textId="77777777">
            <w:pPr>
              <w:pStyle w:val="Tabellentext"/>
              <w:rPr>
                <w:b/>
                <w:color w:val="DA251D"/>
                <w:sz w:val="24"/>
                <w:szCs w:val="24"/>
              </w:rPr>
            </w:pPr>
          </w:p>
        </w:tc>
      </w:tr>
      <w:tr w:rsidRPr="00F705CC" w:rsidR="00881C53" w:rsidTr="00BA1CA4" w14:paraId="4B822ACA" w14:textId="77777777">
        <w:trPr>
          <w:trHeight w:val="454"/>
        </w:trPr>
        <w:tc>
          <w:tcPr>
            <w:tcW w:w="2354" w:type="dxa"/>
            <w:vMerge/>
          </w:tcPr>
          <w:p w:rsidRPr="00F705CC" w:rsidR="00881C53" w:rsidP="00BA1CA4" w:rsidRDefault="00881C53" w14:paraId="21206EED" w14:textId="77777777">
            <w:pPr>
              <w:pStyle w:val="Tabellentext"/>
            </w:pPr>
          </w:p>
        </w:tc>
        <w:tc>
          <w:tcPr>
            <w:tcW w:w="2016" w:type="dxa"/>
            <w:shd w:val="clear" w:color="auto" w:fill="auto"/>
          </w:tcPr>
          <w:p>
            <w:pPr>
              <w:pStyle w:val="Tabellentext"/>
              <w:rPr>
                <w:color w:val="DA251D"/>
              </w:rPr>
            </w:pPr>
            <w:r w:rsidRPr="00EE4CA6">
              <w:rPr>
                <w:rFonts w:cs="MetaPlusLF"/>
                <w:color w:val="DA251D"/>
                <w:szCs w:val="16"/>
                <w:lang w:val="en-US"/>
              </w:rPr>
              <w:t xml:space="preserve">Trenutna pot 26</w:t>
            </w:r>
          </w:p>
        </w:tc>
        <w:tc>
          <w:tcPr>
            <w:tcW w:w="2355" w:type="dxa"/>
            <w:shd w:val="clear" w:color="auto" w:fill="auto"/>
          </w:tcPr>
          <w:p w:rsidRPr="00CB4D8C" w:rsidR="00881C53" w:rsidP="00BA1CA4" w:rsidRDefault="00881C53" w14:paraId="29AE0FE1" w14:textId="77777777">
            <w:pPr>
              <w:pStyle w:val="Tabellentext"/>
              <w:rPr>
                <w:b/>
                <w:color w:val="DA251D"/>
                <w:sz w:val="24"/>
                <w:szCs w:val="24"/>
              </w:rPr>
            </w:pPr>
          </w:p>
        </w:tc>
        <w:tc>
          <w:tcPr>
            <w:tcW w:w="2355" w:type="dxa"/>
            <w:shd w:val="clear" w:color="auto" w:fill="auto"/>
          </w:tcPr>
          <w:p>
            <w:pPr>
              <w:pStyle w:val="Tabellentext"/>
              <w:rPr>
                <w:b/>
                <w:color w:val="DA251D"/>
                <w:sz w:val="24"/>
                <w:szCs w:val="24"/>
              </w:rPr>
            </w:pPr>
            <w:r w:rsidRPr="00EE4CA6">
              <w:rPr>
                <w:rFonts w:cs="MetaPlusLF"/>
                <w:b/>
                <w:bCs/>
                <w:color w:val="DA251D"/>
                <w:sz w:val="24"/>
                <w:szCs w:val="24"/>
                <w:lang w:val="en-US"/>
              </w:rPr>
              <w:t xml:space="preserve">x</w:t>
            </w:r>
          </w:p>
        </w:tc>
      </w:tr>
      <w:tr w:rsidRPr="00F705CC" w:rsidR="00881C53" w:rsidTr="00BA1CA4" w14:paraId="16C278BE" w14:textId="77777777">
        <w:trPr>
          <w:trHeight w:val="454"/>
        </w:trPr>
        <w:tc>
          <w:tcPr>
            <w:tcW w:w="2354" w:type="dxa"/>
            <w:vMerge/>
          </w:tcPr>
          <w:p w:rsidRPr="00F705CC" w:rsidR="00881C53" w:rsidP="00BA1CA4" w:rsidRDefault="00881C53" w14:paraId="5BB05FDF" w14:textId="77777777">
            <w:pPr>
              <w:pStyle w:val="Tabellentext"/>
            </w:pPr>
          </w:p>
        </w:tc>
        <w:tc>
          <w:tcPr>
            <w:tcW w:w="2016" w:type="dxa"/>
            <w:shd w:val="clear" w:color="auto" w:fill="auto"/>
          </w:tcPr>
          <w:p w:rsidRPr="00082C5C" w:rsidR="00881C53" w:rsidP="00BA1CA4" w:rsidRDefault="00881C53" w14:paraId="185ADBB6" w14:textId="77777777">
            <w:pPr>
              <w:pStyle w:val="Tabellentext"/>
              <w:rPr>
                <w:color w:val="DA251D"/>
              </w:rPr>
            </w:pPr>
          </w:p>
        </w:tc>
        <w:tc>
          <w:tcPr>
            <w:tcW w:w="2355" w:type="dxa"/>
            <w:shd w:val="clear" w:color="auto" w:fill="auto"/>
          </w:tcPr>
          <w:p w:rsidRPr="00CB4D8C" w:rsidR="00881C53" w:rsidP="00BA1CA4" w:rsidRDefault="00881C53" w14:paraId="70AB8598" w14:textId="77777777">
            <w:pPr>
              <w:pStyle w:val="Tabellentext"/>
              <w:rPr>
                <w:b/>
                <w:color w:val="DA251D"/>
                <w:sz w:val="24"/>
                <w:szCs w:val="24"/>
              </w:rPr>
            </w:pPr>
          </w:p>
        </w:tc>
        <w:tc>
          <w:tcPr>
            <w:tcW w:w="2355" w:type="dxa"/>
            <w:shd w:val="clear" w:color="auto" w:fill="auto"/>
          </w:tcPr>
          <w:p w:rsidRPr="00CB4D8C" w:rsidR="00881C53" w:rsidP="00BA1CA4" w:rsidRDefault="00881C53" w14:paraId="7F31060F" w14:textId="77777777">
            <w:pPr>
              <w:pStyle w:val="Tabellentext"/>
              <w:rPr>
                <w:b/>
                <w:color w:val="DA251D"/>
                <w:sz w:val="24"/>
                <w:szCs w:val="24"/>
              </w:rPr>
            </w:pPr>
          </w:p>
        </w:tc>
      </w:tr>
      <w:tr w:rsidRPr="00F705CC" w:rsidR="00881C53" w:rsidTr="00BA1CA4" w14:paraId="0823A223" w14:textId="77777777">
        <w:trPr>
          <w:trHeight w:val="454"/>
        </w:trPr>
        <w:tc>
          <w:tcPr>
            <w:tcW w:w="2354" w:type="dxa"/>
            <w:vMerge/>
            <w:tcBorders>
              <w:bottom w:val="single" w:color="000000" w:sz="24" w:space="0"/>
            </w:tcBorders>
          </w:tcPr>
          <w:p w:rsidRPr="00F705CC" w:rsidR="00881C53" w:rsidP="00BA1CA4" w:rsidRDefault="00881C53" w14:paraId="3D9EDE46" w14:textId="77777777">
            <w:pPr>
              <w:pStyle w:val="Tabellentext"/>
            </w:pPr>
          </w:p>
        </w:tc>
        <w:tc>
          <w:tcPr>
            <w:tcW w:w="2016" w:type="dxa"/>
            <w:tcBorders>
              <w:bottom w:val="single" w:color="000000" w:sz="24" w:space="0"/>
            </w:tcBorders>
            <w:shd w:val="clear" w:color="auto" w:fill="auto"/>
          </w:tcPr>
          <w:p w:rsidRPr="00082C5C" w:rsidR="00881C53" w:rsidP="00BA1CA4" w:rsidRDefault="00881C53" w14:paraId="12C207B0" w14:textId="77777777">
            <w:pPr>
              <w:pStyle w:val="Tabellentext"/>
              <w:rPr>
                <w:color w:val="DA251D"/>
              </w:rPr>
            </w:pPr>
          </w:p>
        </w:tc>
        <w:tc>
          <w:tcPr>
            <w:tcW w:w="2355" w:type="dxa"/>
            <w:tcBorders>
              <w:bottom w:val="single" w:color="000000" w:sz="24" w:space="0"/>
            </w:tcBorders>
            <w:shd w:val="clear" w:color="auto" w:fill="auto"/>
          </w:tcPr>
          <w:p w:rsidRPr="00CB4D8C" w:rsidR="00881C53" w:rsidP="00BA1CA4" w:rsidRDefault="00881C53" w14:paraId="38AD9FC3" w14:textId="77777777">
            <w:pPr>
              <w:pStyle w:val="Tabellentext"/>
              <w:rPr>
                <w:b/>
                <w:color w:val="DA251D"/>
                <w:sz w:val="24"/>
                <w:szCs w:val="24"/>
              </w:rPr>
            </w:pPr>
          </w:p>
        </w:tc>
        <w:tc>
          <w:tcPr>
            <w:tcW w:w="2355" w:type="dxa"/>
            <w:tcBorders>
              <w:bottom w:val="single" w:color="000000" w:sz="24" w:space="0"/>
            </w:tcBorders>
            <w:shd w:val="clear" w:color="auto" w:fill="auto"/>
          </w:tcPr>
          <w:p w:rsidRPr="00CB4D8C" w:rsidR="00881C53" w:rsidP="00BA1CA4" w:rsidRDefault="00881C53" w14:paraId="77D6D7D9" w14:textId="77777777">
            <w:pPr>
              <w:pStyle w:val="Tabellentext"/>
              <w:rPr>
                <w:b/>
                <w:color w:val="DA251D"/>
                <w:sz w:val="24"/>
                <w:szCs w:val="24"/>
              </w:rPr>
            </w:pPr>
          </w:p>
        </w:tc>
      </w:tr>
    </w:tbl>
    <w:p w:rsidRPr="00F705CC" w:rsidR="00881C53" w:rsidP="00881C53" w:rsidRDefault="00881C53" w14:paraId="5A0FC765" w14:textId="77777777"/>
    <w:p w:rsidRPr="00F705CC" w:rsidR="00881C53" w:rsidP="00881C53" w:rsidRDefault="00881C53" w14:paraId="2A614DC0" w14:textId="77777777"/>
    <w:p>
      <w:pPr>
        <w:pStyle w:val="berschriftArbeitsblatt"/>
        <w:rPr>
          <w:lang w:val="en-US"/>
        </w:rPr>
      </w:pPr>
      <w:r>
        <w:rPr>
          <w:rFonts w:cs="MetaPlusLF"/>
          <w:bCs/>
          <w:lang w:val="en-US"/>
        </w:rPr>
        <w:t xml:space="preserve">Izpolnjevanje diagramov pnevmatskega in električnega vezja</w:t>
      </w:r>
    </w:p>
    <w:p w:rsidRPr="002E3A74" w:rsidR="00881C53" w:rsidP="00881C53" w:rsidRDefault="00881C53" w14:paraId="35517395" w14:textId="77777777">
      <w:pPr>
        <w:rPr>
          <w:lang w:val="en-US"/>
        </w:rPr>
      </w:pPr>
    </w:p>
    <w:p>
      <w:pPr>
        <w:pStyle w:val="Spiegelstrich"/>
        <w:rPr>
          <w:lang w:val="en-US"/>
        </w:rPr>
      </w:pPr>
      <w:r>
        <w:rPr>
          <w:rFonts w:cs="MetaPlusLF"/>
          <w:lang w:val="en-US"/>
        </w:rPr>
        <w:t xml:space="preserve">Izpolnite diagrame pnevmatskega in električnega vezja za napravo za izmetavanje. Dopolnite vse nepopolne simbole vezij. Označite posamezne sestavne dele in vpišite manjkajoče oznake vrat.</w:t>
      </w:r>
    </w:p>
    <w:p w:rsidRPr="002E3A74" w:rsidR="00881C53" w:rsidP="00881C53" w:rsidRDefault="00881C53" w14:paraId="78AD405A" w14:textId="77777777">
      <w:pPr>
        <w:rPr>
          <w:lang w:val="en-US"/>
        </w:rPr>
      </w:pPr>
    </w:p>
    <w:tbl>
      <w:tblPr>
        <w:tblW w:w="0" w:type="auto"/>
        <w:tblLayout w:type="fixed"/>
        <w:tblCellMar>
          <w:left w:w="0" w:type="dxa"/>
          <w:right w:w="0" w:type="dxa"/>
        </w:tblCellMar>
        <w:tblLook w:val="04a0"/>
      </w:tblPr>
      <w:tblGrid>
        <w:gridCol w:w="6804"/>
        <w:gridCol w:w="2268"/>
      </w:tblGrid>
      <w:tr w:rsidR="00881C53" w:rsidTr="00BA1CA4" w14:paraId="3B15F40D" w14:textId="77777777">
        <w:tc>
          <w:tcPr>
            <w:tcW w:w="6804" w:type="dxa"/>
            <w:shd w:val="clear" w:color="auto" w:fill="auto"/>
          </w:tcPr>
          <w:p w:rsidRPr="00480B69" w:rsidR="00881C53" w:rsidP="00BA1CA4" w:rsidRDefault="00881C53" w14:paraId="298ABF26" w14:textId="77777777">
            <w:pPr>
              <w:pStyle w:val="BildFormel"/>
              <w:rPr>
                <w:lang w:val="de-DE" w:eastAsia="de-DE"/>
              </w:rPr>
            </w:pPr>
            <w:r w:rsidRPr="00EE4CA6">
              <w:rPr>
                <w:lang w:val="en-US" w:eastAsia="de-DE"/>
              </w:rPr>
              <w:pict w14:anchorId="2537BB78">
                <v:shape id="_x0000_i1107" style="width:211pt;height:232.9pt" type="#_x0000_t75">
                  <v:imagedata r:id="rId197" r:href="rId198"/>
                </v:shape>
              </w:pict>
            </w:r>
          </w:p>
        </w:tc>
        <w:tc>
          <w:tcPr>
            <w:tcW w:w="2268" w:type="dxa"/>
            <w:shd w:val="clear" w:color="auto" w:fill="auto"/>
            <w:vAlign w:val="bottom"/>
          </w:tcPr>
          <w:p>
            <w:r w:rsidRPr="00EE4CA6">
              <w:rPr>
                <w:rFonts w:cs="MetaPlusLF"/>
                <w:color w:val="auto"/>
                <w:sz w:val="16"/>
                <w:szCs w:val="16"/>
                <w:lang w:val="en-US"/>
              </w:rPr>
              <w:t xml:space="preserve">Shema pnevmatskega vezja</w:t>
            </w:r>
          </w:p>
        </w:tc>
      </w:tr>
    </w:tbl>
    <w:p w:rsidR="00881C53" w:rsidP="00881C53" w:rsidRDefault="00881C53" w14:paraId="54406C11" w14:textId="77777777"/>
    <w:p w:rsidR="00881C53" w:rsidP="00881C53" w:rsidRDefault="00881C53" w14:paraId="467E9DBE" w14:textId="77777777"/>
    <w:tbl>
      <w:tblPr>
        <w:tblW w:w="0" w:type="auto"/>
        <w:tblLayout w:type="fixed"/>
        <w:tblCellMar>
          <w:left w:w="0" w:type="dxa"/>
          <w:right w:w="0" w:type="dxa"/>
        </w:tblCellMar>
        <w:tblLook w:val="04a0"/>
      </w:tblPr>
      <w:tblGrid>
        <w:gridCol w:w="6804"/>
        <w:gridCol w:w="2268"/>
      </w:tblGrid>
      <w:tr w:rsidR="00881C53" w:rsidTr="00BA1CA4" w14:paraId="2287AA20" w14:textId="77777777">
        <w:tc>
          <w:tcPr>
            <w:tcW w:w="6804" w:type="dxa"/>
            <w:shd w:val="clear" w:color="auto" w:fill="auto"/>
          </w:tcPr>
          <w:p w:rsidRPr="00480B69" w:rsidR="00881C53" w:rsidP="00BA1CA4" w:rsidRDefault="00881C53" w14:paraId="02766C80" w14:textId="77777777">
            <w:pPr>
              <w:pStyle w:val="BildFormel"/>
              <w:pageBreakBefore/>
              <w:rPr>
                <w:lang w:val="de-DE" w:eastAsia="de-DE"/>
              </w:rPr>
            </w:pPr>
            <w:r w:rsidRPr="00EE4CA6">
              <w:rPr>
                <w:lang w:val="en-US" w:eastAsia="de-DE"/>
              </w:rPr>
              <w:pict w14:anchorId="661FC435">
                <v:shape id="_x0000_i1108" style="width:313.05pt;height:289.9pt" type="#_x0000_t75">
                  <v:imagedata r:id="rId199" r:href="rId200"/>
                </v:shape>
              </w:pict>
            </w:r>
          </w:p>
        </w:tc>
        <w:tc>
          <w:tcPr>
            <w:tcW w:w="2268" w:type="dxa"/>
            <w:shd w:val="clear" w:color="auto" w:fill="auto"/>
            <w:vAlign w:val="bottom"/>
          </w:tcPr>
          <w:p>
            <w:pPr>
              <w:pStyle w:val="Caption"/>
            </w:pPr>
            <w:r>
              <w:rPr>
                <w:rFonts w:cs="MetaPlusLF"/>
                <w:bCs/>
                <w:szCs w:val="16"/>
                <w:lang w:val="en-US"/>
              </w:rPr>
              <w:t xml:space="preserve">Shema električnega vezja</w:t>
            </w:r>
          </w:p>
        </w:tc>
      </w:tr>
    </w:tbl>
    <w:p w:rsidR="00881C53" w:rsidP="00881C53" w:rsidRDefault="00881C53" w14:paraId="499652EF" w14:textId="77777777"/>
    <w:p w:rsidRPr="00677F36" w:rsidR="00881C53" w:rsidP="00881C53" w:rsidRDefault="00881C53" w14:paraId="26F87557" w14:textId="77777777"/>
    <w:p>
      <w:pPr>
        <w:pStyle w:val="berschriftArbeitsblatt"/>
      </w:pPr>
      <w:r>
        <w:rPr>
          <w:rFonts w:cs="MetaPlusLF"/>
          <w:bCs/>
          <w:lang w:val="en-US"/>
        </w:rPr>
        <w:t xml:space="preserve">Izpolnjevanje seznama opreme</w:t>
      </w:r>
    </w:p>
    <w:p w:rsidRPr="00C5245F" w:rsidR="00881C53" w:rsidP="00881C53" w:rsidRDefault="00881C53" w14:paraId="1A59615E" w14:textId="77777777">
      <w:pPr>
        <w:rPr>
          <w:color w:val="auto"/>
        </w:rPr>
      </w:pPr>
    </w:p>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7E0385CE"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0160116A"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60C5847C"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75EF21AE"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3EC7C79C"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dvojni elektromagnetni ventil</w:t>
            </w:r>
          </w:p>
        </w:tc>
      </w:tr>
      <w:tr w:rsidRPr="00FE1D9B" w:rsidR="00881C53" w:rsidTr="00BA1CA4" w14:paraId="0FD3EFF0" w14:textId="77777777">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119587FF" w14:textId="77777777">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6C503D7F" w14:textId="77777777">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01C7AA6D" w14:textId="77777777"/>
    <w:p w:rsidR="00881C53" w:rsidP="00881C53" w:rsidRDefault="00881C53" w14:paraId="63E1C6CD"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7CE0C69B" w14:textId="77777777">
        <w:tc>
          <w:tcPr>
            <w:tcW w:w="1418" w:type="dxa"/>
            <w:tcBorders>
              <w:top w:val="nil"/>
              <w:bottom w:val="single" w:color="000000" w:sz="24" w:space="0"/>
            </w:tcBorders>
            <w:shd w:val="clear" w:color="auto" w:fill="D6E8F0"/>
          </w:tcPr>
          <w:p>
            <w:pPr>
              <w:pStyle w:val="Tabellenkopf"/>
              <w:pageBreakBefore/>
            </w:pPr>
            <w:r>
              <w:rPr>
                <w:rFonts w:cs="MetaPlusLF"/>
                <w:bCs/>
                <w:szCs w:val="16"/>
                <w:lang w:val="en-US"/>
              </w:rPr>
              <w:lastRenderedPageBreak/>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5631C851" w14:textId="77777777">
        <w:trPr>
          <w:trHeight w:val="454"/>
        </w:trPr>
        <w:tc>
          <w:tcPr>
            <w:tcW w:w="1418" w:type="dxa"/>
            <w:vAlign w:val="center"/>
          </w:tcPr>
          <w:p>
            <w:pPr>
              <w:pStyle w:val="Tabellentext"/>
              <w:rPr>
                <w:color w:val="DA251D"/>
              </w:rPr>
            </w:pPr>
            <w:r w:rsidRPr="00EE4CA6">
              <w:rPr>
                <w:rFonts w:cs="MetaPlusLF"/>
                <w:color w:val="DA251D"/>
                <w:szCs w:val="16"/>
                <w:lang w:val="en-US"/>
              </w:rPr>
              <w:t xml:space="preserve">1</w:t>
            </w:r>
          </w:p>
        </w:tc>
        <w:tc>
          <w:tcPr>
            <w:tcW w:w="1418" w:type="dxa"/>
            <w:shd w:val="clear" w:color="auto" w:fill="auto"/>
            <w:vAlign w:val="center"/>
          </w:tcPr>
          <w:p>
            <w:pPr>
              <w:pStyle w:val="Tabellentext"/>
              <w:rPr>
                <w:color w:val="DA251D"/>
              </w:rPr>
            </w:pPr>
            <w:r w:rsidRPr="00EE4CA6">
              <w:rPr>
                <w:rFonts w:cs="MetaPlusLF"/>
                <w:color w:val="DA251D"/>
                <w:szCs w:val="16"/>
                <w:lang w:val="en-US"/>
              </w:rPr>
              <w:t xml:space="preserve">-SF1</w:t>
            </w:r>
          </w:p>
        </w:tc>
        <w:tc>
          <w:tcPr>
            <w:tcW w:w="6237" w:type="dxa"/>
            <w:shd w:val="clear" w:color="auto" w:fill="auto"/>
            <w:vAlign w:val="center"/>
          </w:tcPr>
          <w:p>
            <w:pPr>
              <w:pStyle w:val="Tabellentext"/>
              <w:rPr>
                <w:color w:val="DA251D"/>
              </w:rPr>
            </w:pPr>
            <w:r w:rsidRPr="00EE4CA6">
              <w:rPr>
                <w:rFonts w:cs="MetaPlusLF"/>
                <w:color w:val="DA251D"/>
                <w:szCs w:val="16"/>
                <w:lang w:val="en-US"/>
              </w:rPr>
              <w:t xml:space="preserve">Tipka (normalno odprta)</w:t>
            </w:r>
          </w:p>
        </w:tc>
      </w:tr>
      <w:tr w:rsidRPr="00252BD6" w:rsidR="00881C53" w:rsidTr="00BA1CA4" w14:paraId="57CA103B" w14:textId="77777777">
        <w:trPr>
          <w:trHeight w:val="454"/>
        </w:trPr>
        <w:tc>
          <w:tcPr>
            <w:tcW w:w="1418" w:type="dxa"/>
            <w:vAlign w:val="center"/>
          </w:tcPr>
          <w:p>
            <w:pPr>
              <w:pStyle w:val="Tabellentext"/>
              <w:rPr>
                <w:color w:val="DA251D"/>
              </w:rPr>
            </w:pPr>
            <w:r w:rsidRPr="00EE4CA6">
              <w:rPr>
                <w:rFonts w:cs="MetaPlusLF"/>
                <w:color w:val="DA251D"/>
                <w:szCs w:val="16"/>
                <w:lang w:val="en-US"/>
              </w:rPr>
              <w:t xml:space="preserve">1</w:t>
            </w:r>
          </w:p>
        </w:tc>
        <w:tc>
          <w:tcPr>
            <w:tcW w:w="1418" w:type="dxa"/>
            <w:shd w:val="clear" w:color="auto" w:fill="auto"/>
            <w:vAlign w:val="center"/>
          </w:tcPr>
          <w:p>
            <w:pPr>
              <w:pStyle w:val="Tabellentext"/>
              <w:rPr>
                <w:color w:val="DA251D"/>
              </w:rPr>
            </w:pPr>
            <w:r w:rsidRPr="00EE4CA6">
              <w:rPr>
                <w:rFonts w:cs="MetaPlusLF"/>
                <w:color w:val="DA251D"/>
                <w:szCs w:val="16"/>
                <w:lang w:val="en-US"/>
              </w:rPr>
              <w:t xml:space="preserve">-BG1</w:t>
            </w:r>
          </w:p>
        </w:tc>
        <w:tc>
          <w:tcPr>
            <w:tcW w:w="6237" w:type="dxa"/>
            <w:shd w:val="clear" w:color="auto" w:fill="auto"/>
            <w:vAlign w:val="center"/>
          </w:tcPr>
          <w:p>
            <w:pPr>
              <w:pStyle w:val="Tabellentext"/>
              <w:rPr>
                <w:color w:val="DA251D"/>
              </w:rPr>
            </w:pPr>
            <w:r w:rsidRPr="00EE4CA6">
              <w:rPr>
                <w:rFonts w:cs="MetaPlusLF"/>
                <w:color w:val="DA251D"/>
                <w:szCs w:val="16"/>
                <w:lang w:val="en-US"/>
              </w:rPr>
              <w:t xml:space="preserve">Mejno stikalo (NO)</w:t>
            </w:r>
          </w:p>
        </w:tc>
      </w:tr>
      <w:tr w:rsidRPr="00252BD6" w:rsidR="00881C53" w:rsidTr="00BA1CA4" w14:paraId="2DA95116" w14:textId="77777777">
        <w:trPr>
          <w:trHeight w:val="454"/>
        </w:trPr>
        <w:tc>
          <w:tcPr>
            <w:tcW w:w="1418" w:type="dxa"/>
            <w:vAlign w:val="center"/>
          </w:tcPr>
          <w:p>
            <w:pPr>
              <w:pStyle w:val="Tabellentext"/>
              <w:rPr>
                <w:color w:val="DA251D"/>
              </w:rPr>
            </w:pPr>
            <w:r w:rsidRPr="00EE4CA6">
              <w:rPr>
                <w:rFonts w:cs="MetaPlusLF"/>
                <w:color w:val="DA251D"/>
                <w:szCs w:val="16"/>
                <w:lang w:val="en-US"/>
              </w:rPr>
              <w:t xml:space="preserve">2</w:t>
            </w:r>
          </w:p>
        </w:tc>
        <w:tc>
          <w:tcPr>
            <w:tcW w:w="1418" w:type="dxa"/>
            <w:shd w:val="clear" w:color="auto" w:fill="auto"/>
            <w:vAlign w:val="center"/>
          </w:tcPr>
          <w:p>
            <w:pPr>
              <w:pStyle w:val="Tabellentext"/>
              <w:rPr>
                <w:color w:val="DA251D"/>
              </w:rPr>
            </w:pPr>
            <w:r w:rsidRPr="00EE4CA6">
              <w:rPr>
                <w:rFonts w:cs="MetaPlusLF"/>
                <w:color w:val="DA251D"/>
                <w:szCs w:val="16"/>
                <w:lang w:val="en-US"/>
              </w:rPr>
              <w:t xml:space="preserve">-KF1, -KF2</w:t>
            </w:r>
          </w:p>
        </w:tc>
        <w:tc>
          <w:tcPr>
            <w:tcW w:w="6237" w:type="dxa"/>
            <w:shd w:val="clear" w:color="auto" w:fill="auto"/>
            <w:vAlign w:val="center"/>
          </w:tcPr>
          <w:p>
            <w:pPr>
              <w:pStyle w:val="Tabellentext"/>
              <w:rPr>
                <w:color w:val="DA251D"/>
              </w:rPr>
            </w:pPr>
            <w:r w:rsidRPr="00EE4CA6">
              <w:rPr>
                <w:rFonts w:cs="MetaPlusLF"/>
                <w:color w:val="DA251D"/>
                <w:szCs w:val="16"/>
                <w:lang w:val="en-US"/>
              </w:rPr>
              <w:t xml:space="preserve">Rele</w:t>
            </w:r>
          </w:p>
        </w:tc>
      </w:tr>
      <w:tr w:rsidRPr="002E3A74" w:rsidR="00881C53" w:rsidTr="00BA1CA4" w14:paraId="7AAB0822" w14:textId="77777777">
        <w:trPr>
          <w:trHeight w:val="454"/>
        </w:trPr>
        <w:tc>
          <w:tcPr>
            <w:tcW w:w="1418" w:type="dxa"/>
            <w:vAlign w:val="center"/>
          </w:tcPr>
          <w:p>
            <w:pPr>
              <w:pStyle w:val="Tabellentext"/>
              <w:rPr>
                <w:color w:val="DA251D"/>
              </w:rPr>
            </w:pPr>
            <w:r w:rsidRPr="00EE4CA6">
              <w:rPr>
                <w:rFonts w:cs="MetaPlusLF"/>
                <w:color w:val="DA251D"/>
                <w:szCs w:val="16"/>
                <w:lang w:val="en-US"/>
              </w:rPr>
              <w:t xml:space="preserve">1</w:t>
            </w:r>
          </w:p>
        </w:tc>
        <w:tc>
          <w:tcPr>
            <w:tcW w:w="1418" w:type="dxa"/>
            <w:shd w:val="clear" w:color="auto" w:fill="auto"/>
            <w:vAlign w:val="center"/>
          </w:tcPr>
          <w:p>
            <w:pPr>
              <w:pStyle w:val="Tabellentext"/>
              <w:rPr>
                <w:color w:val="DA251D"/>
              </w:rPr>
            </w:pPr>
            <w:r w:rsidRPr="00EE4CA6">
              <w:rPr>
                <w:rFonts w:cs="MetaPlusLF"/>
                <w:color w:val="DA251D"/>
                <w:szCs w:val="16"/>
                <w:lang w:val="en-US"/>
              </w:rPr>
              <w:t xml:space="preserve">-MB1, -MB2</w:t>
            </w:r>
          </w:p>
        </w:tc>
        <w:tc>
          <w:tcPr>
            <w:tcW w:w="6237" w:type="dxa"/>
            <w:shd w:val="clear" w:color="auto" w:fill="auto"/>
            <w:vAlign w:val="center"/>
          </w:tcPr>
          <w:p>
            <w:pPr>
              <w:pStyle w:val="Tabellentext"/>
              <w:rPr>
                <w:color w:val="DA251D"/>
                <w:lang w:val="en-US"/>
              </w:rPr>
            </w:pPr>
            <w:r w:rsidRPr="00EE4CA6">
              <w:rPr>
                <w:rFonts w:cs="MetaPlusLF"/>
                <w:color w:val="DA251D"/>
                <w:szCs w:val="16"/>
                <w:lang w:val="en-US"/>
              </w:rPr>
              <w:t xml:space="preserve">Elektromagnetne tuljave za 5/2-smerni dvojni elektromagnetni ventil -QM1</w:t>
            </w:r>
          </w:p>
        </w:tc>
      </w:tr>
      <w:tr w:rsidRPr="00252BD6" w:rsidR="00881C53" w:rsidTr="00BA1CA4" w14:paraId="2E126E2A" w14:textId="77777777">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20A1D1BB" w14:textId="77777777">
      <w:pPr>
        <w:rPr>
          <w:color w:val="auto"/>
        </w:rPr>
      </w:pPr>
    </w:p>
    <w:p w:rsidR="00881C53" w:rsidP="00881C53" w:rsidRDefault="00881C53" w14:paraId="7AF7C9B3"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shemo vezja.</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7459DE97" w14:textId="77777777">
      <w:pPr>
        <w:rPr>
          <w:color w:val="auto"/>
          <w:lang w:val="en-US"/>
        </w:rPr>
      </w:pPr>
    </w:p>
    <w:p w:rsidRPr="002E3A74" w:rsidR="00881C53" w:rsidP="00881C53" w:rsidRDefault="00881C53" w14:paraId="36BD4470"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Enosmerne regulacijske ventile nastavite tako, da je čas premikanja in umikanja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3F8CB1EF" w14:textId="77777777">
      <w:pPr>
        <w:rPr>
          <w:lang w:val="en-US"/>
        </w:rPr>
      </w:pPr>
    </w:p>
    <w:p w:rsidRPr="002E3A74" w:rsidR="00881C53" w:rsidP="00881C53" w:rsidRDefault="00881C53" w14:paraId="1392FA5D"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18397E06" w14:textId="77777777">
        <w:tc>
          <w:tcPr>
            <w:tcW w:w="1134" w:type="dxa"/>
            <w:shd w:val="clear" w:color="auto" w:fill="auto"/>
          </w:tcPr>
          <w:p w:rsidRPr="00480B69" w:rsidR="00881C53" w:rsidP="00BA1CA4" w:rsidRDefault="00881C53" w14:paraId="089B81C7" w14:textId="77777777">
            <w:pPr>
              <w:pStyle w:val="BildFormel"/>
              <w:rPr>
                <w:lang w:val="de-DE" w:eastAsia="de-DE"/>
              </w:rPr>
            </w:pPr>
            <w:r w:rsidRPr="00EE4CA6">
              <w:rPr>
                <w:lang w:val="en-US" w:eastAsia="de-DE"/>
              </w:rPr>
              <w:pict w14:anchorId="6BB70862">
                <v:shape id="_x0000_i1109" style="width:40.7pt;height:36.3pt" type="#_x0000_t75">
                  <v:imagedata r:id="rId30" r:href="rId201"/>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19622939"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70A45D68" w14:textId="77777777">
      <w:pPr>
        <w:rPr>
          <w:lang w:val="en-US"/>
        </w:rPr>
      </w:pPr>
    </w:p>
    <w:p w:rsidRPr="002E3A74" w:rsidR="00881C53" w:rsidP="00881C53" w:rsidRDefault="00881C53" w14:paraId="6CA04595"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48A4F3E0"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7A42763B"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Cilinder -MM1 je v zadnjem položaju in batna palica je umaknjena.</w:t>
      </w:r>
    </w:p>
    <w:p w:rsidRPr="002E3A74" w:rsidR="00881C53" w:rsidP="00881C53" w:rsidRDefault="00881C53" w14:paraId="6B554BD0"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rele -KF1 sproži in preklopni kontakt -KF1 (priključen kot stik NO) v tokovni poti 3 se zapre. Električni krog elektromagnetne tuljave -MB1 na 5/2-potnem dvojnem elektromagnetnem ventilu -QM1 je zaprt. Usmerjevalni ventil -QM1 je obrnjen. Stisnjen zrak priteče v batno komoro valja -MM1, komora batne palice pa se izprazni. Batna palica v valju -MM1 se premakne naprej.</w:t>
      </w:r>
    </w:p>
    <w:p w:rsidRPr="002E3A74" w:rsidR="00881C53" w:rsidP="00881C53" w:rsidRDefault="00881C53" w14:paraId="2C9B770F" w14:textId="77777777">
      <w:pPr>
        <w:pStyle w:val="Lsung"/>
        <w:rPr>
          <w:lang w:val="en-US"/>
        </w:rPr>
      </w:pPr>
    </w:p>
    <w:p>
      <w:pPr>
        <w:pStyle w:val="Lsung"/>
        <w:rPr>
          <w:lang w:val="en-US"/>
        </w:rPr>
      </w:pPr>
      <w:r>
        <w:rPr>
          <w:rFonts w:cs="MetaPlusLF"/>
          <w:lang w:val="en-US"/>
        </w:rPr>
        <w:t xml:space="preserve">Ko tipka -SF1 (stik NO) ni več aktivirana, se rele -KF1 izklopi in preklopni kontakt -KF1 (priključen kot stik NO) v tokovni poti 3 se odpre. Električno vezje v tuljavi elektromagnetne tuljave -MB1 je odprto. Preklopni status 5/2-stopenjskega dvojnega elektromagnetnega ventila -QM1 ostane nespremenjen.</w:t>
      </w:r>
    </w:p>
    <w:p w:rsidRPr="002E3A74" w:rsidR="00881C53" w:rsidP="00881C53" w:rsidRDefault="00881C53" w14:paraId="421039BF"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Ko batna palica v cilindru -MM1 doseže </w:t>
      </w:r>
      <w:r>
        <w:rPr>
          <w:rFonts w:cs="MetaPlusLF"/>
          <w:lang w:val="en-US"/>
        </w:rPr>
        <w:t xml:space="preserve">prednji končni </w:t>
      </w:r>
      <w:r>
        <w:rPr>
          <w:rFonts w:cs="MetaPlusLF"/>
          <w:lang w:val="en-US"/>
        </w:rPr>
        <w:t xml:space="preserve">položaj, potisna odmična gred aktivira električno končno stikalo -BG1. Preklopni kontakt -BG1 (priključen kot stik NO) v tokovni poti 2 se zapre in rele -KF2 se sproži. Preklopni kontakt -KF2 (priključen kot stik NO) na tokovni poti 4 se zapre. Električni tokokrog v tuljavi elektromagnetne tuljave -MB2 se prekine. 5/2-potni </w:t>
      </w:r>
      <w:r>
        <w:rPr>
          <w:rFonts w:cs="MetaPlusLF"/>
          <w:lang w:val="en-US"/>
        </w:rPr>
        <w:noBreakHyphen/>
        <w:t xml:space="preserve">elektromagnetni ventil -QM1 se preklopi nazaj.</w:t>
      </w:r>
    </w:p>
    <w:p w:rsidRPr="002E3A74" w:rsidR="00881C53" w:rsidP="00881C53" w:rsidRDefault="00881C53" w14:paraId="3E50157A" w14:textId="77777777">
      <w:pPr>
        <w:rPr>
          <w:lang w:val="en-US"/>
        </w:rPr>
      </w:pPr>
    </w:p>
    <w:p w:rsidRPr="002E3A74" w:rsidR="00881C53" w:rsidP="00881C53" w:rsidRDefault="00881C53" w14:paraId="2154AD0F" w14:textId="77777777">
      <w:pPr>
        <w:rPr>
          <w:lang w:val="en-US"/>
        </w:rPr>
      </w:pPr>
    </w:p>
    <w:p>
      <w:pPr>
        <w:pStyle w:val="Lsung"/>
        <w:rPr>
          <w:lang w:val="en-US"/>
        </w:rPr>
      </w:pPr>
      <w:r>
        <w:rPr>
          <w:rFonts w:cs="MetaPlusLF"/>
          <w:lang w:val="en-US"/>
        </w:rPr>
        <w:br w:type="page"/>
      </w:r>
      <w:r>
        <w:rPr>
          <w:rFonts w:cs="MetaPlusLF"/>
          <w:lang w:val="en-US"/>
        </w:rPr>
        <w:lastRenderedPageBreak/>
        <w:t xml:space="preserve">Stisnjen zrak priteče v komoro batnice valja -MM1, komora bata pa se izprazni. Batna palica v valju -MM1 se umakne v zadnji položaj.</w:t>
      </w:r>
    </w:p>
    <w:p w:rsidRPr="002E3A74" w:rsidR="00881C53" w:rsidP="00881C53" w:rsidRDefault="00881C53" w14:paraId="6CA1D388" w14:textId="77777777">
      <w:pPr>
        <w:pStyle w:val="Lsung"/>
        <w:rPr>
          <w:lang w:val="en-US"/>
        </w:rPr>
      </w:pPr>
    </w:p>
    <w:p>
      <w:pPr>
        <w:pStyle w:val="Lsung"/>
        <w:rPr>
          <w:lang w:val="en-US"/>
        </w:rPr>
      </w:pPr>
      <w:r>
        <w:rPr>
          <w:rFonts w:cs="MetaPlusLF"/>
          <w:lang w:val="en-US"/>
        </w:rPr>
        <w:t xml:space="preserve">Takoj ko električno mejno stikalo -BG1 (preklopni kontakt, priključen kot stik NO) ni več aktivirano, se rele -KF2 izklopi, preklopni kontakt -KF2 (priključen kot stik NO) v tokovni poti 4 pa se odpre. Električni tokokrog v tuljavi elektromagnetne tuljave -MB2 se prekine. Preklopni status 5/2-stopenjskega dvojnega elektromagnetnega ventila -QM1 ostane nespremenjen.</w:t>
      </w:r>
    </w:p>
    <w:p w:rsidRPr="002E3A74" w:rsidR="00881C53" w:rsidP="00881C53" w:rsidRDefault="00881C53" w14:paraId="17F0E37E" w14:textId="77777777">
      <w:pPr>
        <w:rPr>
          <w:lang w:val="en-US"/>
        </w:rPr>
      </w:pPr>
    </w:p>
    <w:p w:rsidRPr="002E3A74" w:rsidR="00881C53" w:rsidP="00881C53" w:rsidRDefault="00881C53" w14:paraId="0F541BC3" w14:textId="77777777">
      <w:pPr>
        <w:rPr>
          <w:lang w:val="en-US"/>
        </w:rPr>
      </w:pPr>
    </w:p>
    <w:p w:rsidRPr="002E3A74" w:rsidR="00881C53" w:rsidP="00881C53" w:rsidRDefault="00881C53" w14:paraId="28B9CA27" w14:textId="77777777">
      <w:pPr>
        <w:rPr>
          <w:lang w:val="en-US"/>
        </w:rPr>
      </w:pPr>
      <w:r w:rsidRPr="00EE4CA6">
        <w:rPr>
          <w:lang w:val="en-US"/>
        </w:rPr>
        <w:br w:type="page"/>
      </w:r>
    </w:p>
    <w:p w:rsidRPr="002E3A74" w:rsidR="00881C53" w:rsidP="00881C53" w:rsidRDefault="00881C53" w14:paraId="7A8D0A7D" w14:textId="77777777">
      <w:pPr>
        <w:rPr>
          <w:lang w:val="en-US"/>
        </w:rPr>
      </w:pPr>
    </w:p>
    <w:p w:rsidRPr="002E3A74" w:rsidR="00881C53" w:rsidP="00881C53" w:rsidRDefault="00881C53" w14:paraId="0FD852D3" w14:textId="77777777">
      <w:pPr>
        <w:rPr>
          <w:lang w:val="en-US"/>
        </w:rPr>
        <w:sectPr w:rsidRPr="002E3A74" w:rsidR="00881C53" w:rsidSect="00881C53">
          <w:headerReference w:type="even" r:id="rId202"/>
          <w:headerReference w:type="default" r:id="rId203"/>
          <w:headerReference w:type="first" r:id="rId204"/>
          <w:pgSz w:w="11906" w:h="16838" w:code="9"/>
          <w:pgMar w:top="1418" w:right="1418" w:bottom="1247" w:left="1418" w:header="454" w:footer="454" w:gutter="0"/>
          <w:cols w:space="720"/>
          <w:titlePg/>
        </w:sectPr>
      </w:pPr>
    </w:p>
    <w:p>
      <w:pPr>
        <w:pStyle w:val="Kapitel1"/>
        <w:rPr>
          <w:lang w:val="en-US"/>
        </w:rPr>
      </w:pPr>
      <w:r>
        <w:rPr>
          <w:rFonts w:cs="MetaPlusLF"/>
          <w:bCs/>
          <w:szCs w:val="28"/>
          <w:lang w:val="en-US"/>
        </w:rPr>
        <w:lastRenderedPageBreak/>
        <w:t xml:space="preserve">Vaja 7: </w:t>
      </w:r>
      <w:r>
        <w:rPr>
          <w:rFonts w:cs="MetaPlusLF"/>
          <w:bCs/>
          <w:szCs w:val="28"/>
          <w:lang w:val="en-US"/>
        </w:rPr>
        <w:br/>
      </w:r>
      <w:r w:rsidRPr="00EE4CA6">
        <w:rPr>
          <w:rFonts w:cs="MetaPlusLF"/>
          <w:b w:val="0"/>
          <w:szCs w:val="28"/>
          <w:lang w:val="en-US"/>
        </w:rPr>
        <w:t xml:space="preserve">Optimizacija pregleda </w:t>
      </w:r>
      <w:r w:rsidRPr="00EE4CA6">
        <w:rPr>
          <w:rFonts w:cs="MetaPlusLF"/>
          <w:b w:val="0"/>
          <w:szCs w:val="28"/>
          <w:lang w:val="en-US"/>
        </w:rPr>
        <w:t xml:space="preserve">zabojev za </w:t>
      </w:r>
      <w:r w:rsidRPr="00EE4CA6">
        <w:rPr>
          <w:rFonts w:cs="MetaPlusLF"/>
          <w:b w:val="0"/>
          <w:szCs w:val="28"/>
          <w:lang w:val="en-US"/>
        </w:rPr>
        <w:t xml:space="preserve">pijačo</w:t>
      </w:r>
    </w:p>
    <w:p w:rsidRPr="002E3A74" w:rsidR="00881C53" w:rsidP="00881C53" w:rsidRDefault="00881C53" w14:paraId="655D45C2" w14:textId="77777777">
      <w:pPr>
        <w:rPr>
          <w:lang w:val="en-US"/>
        </w:rPr>
      </w:pPr>
    </w:p>
    <w:p>
      <w:pPr>
        <w:pStyle w:val="Kapitel2"/>
      </w:pPr>
      <w:r>
        <w:rPr>
          <w:rFonts w:cs="MetaPlusLF"/>
          <w:bCs/>
          <w:lang w:val="en-US"/>
        </w:rPr>
        <w:t xml:space="preserve">Učni cilji</w:t>
      </w:r>
    </w:p>
    <w:p>
      <w:r>
        <w:rPr>
          <w:rFonts w:cs="MetaPlusLF"/>
          <w:lang w:val="en-US"/>
        </w:rPr>
        <w:t xml:space="preserve">Po končani vaji: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Na </w:t>
      </w:r>
      <w:r>
        <w:rPr>
          <w:rFonts w:cs="MetaPlusLF"/>
          <w:lang w:val="en-US"/>
        </w:rPr>
        <w:t xml:space="preserve">podlagi </w:t>
      </w:r>
      <w:r>
        <w:rPr>
          <w:rFonts w:cs="MetaPlusLF"/>
          <w:lang w:val="en-US"/>
        </w:rPr>
        <w:t xml:space="preserve">določenih vrednosti </w:t>
      </w:r>
      <w:r>
        <w:rPr>
          <w:rFonts w:cs="MetaPlusLF"/>
          <w:lang w:val="en-US"/>
        </w:rPr>
        <w:t xml:space="preserve">boste lahko izračunali batne sile</w:t>
      </w:r>
      <w:r>
        <w:rPr>
          <w:rFonts w:cs="MetaPlusLF"/>
          <w:lang w:val="en-US"/>
        </w:rPr>
        <w:t xml:space="preserve">.</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Izračunali boste lahko značilne električne vrednosti.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Uporabite lahko posredno sprožanje.</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Spoznali boste logično delovanje AND in ga znali nastaviti.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V programu GRAFCET boste lahko opisali zaporedje krmilnikov.</w:t>
      </w:r>
    </w:p>
    <w:p w:rsidRPr="002E3A74" w:rsidR="00881C53" w:rsidP="00881C53" w:rsidRDefault="00881C53" w14:paraId="3A8ECCAB" w14:textId="77777777">
      <w:pPr>
        <w:rPr>
          <w:lang w:val="en-US"/>
        </w:rPr>
      </w:pPr>
    </w:p>
    <w:p w:rsidRPr="002E3A74" w:rsidR="00881C53" w:rsidP="00881C53" w:rsidRDefault="00881C53" w14:paraId="134E98F6"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S pomočjo kontrolne enote se preveri popolnost zabojev za pijačo. Nepopolne zaboje </w:t>
      </w:r>
      <w:r>
        <w:rPr>
          <w:rFonts w:cs="MetaPlusLF"/>
          <w:lang w:val="en-US"/>
        </w:rPr>
        <w:t xml:space="preserve">s </w:t>
      </w:r>
      <w:r>
        <w:rPr>
          <w:rFonts w:cs="MetaPlusLF"/>
          <w:lang w:val="en-US"/>
        </w:rPr>
        <w:t xml:space="preserve">pritiskom na gumb </w:t>
      </w:r>
      <w:r>
        <w:rPr>
          <w:rFonts w:cs="MetaPlusLF"/>
          <w:lang w:val="en-US"/>
        </w:rPr>
        <w:t xml:space="preserve">potisnemo </w:t>
      </w:r>
      <w:r>
        <w:rPr>
          <w:rFonts w:cs="MetaPlusLF"/>
          <w:lang w:val="en-US"/>
        </w:rPr>
        <w:t xml:space="preserve">s </w:t>
      </w:r>
      <w:r>
        <w:rPr>
          <w:rFonts w:cs="MetaPlusLF"/>
          <w:lang w:val="en-US"/>
        </w:rPr>
        <w:t xml:space="preserve">tekočega traku. Pri doslej uporabljeni nastavitvi se večkrat pojavijo težave. Gumb ni pritisnjen dovolj dolgo in posledično valj z enim delovanjem ne zdrsne v </w:t>
      </w:r>
      <w:r>
        <w:rPr>
          <w:rFonts w:cs="MetaPlusLF"/>
          <w:lang w:val="en-US"/>
        </w:rPr>
        <w:t xml:space="preserve">sprednji </w:t>
      </w:r>
      <w:r>
        <w:rPr>
          <w:rFonts w:cs="MetaPlusLF"/>
          <w:lang w:val="en-US"/>
        </w:rPr>
        <w:t xml:space="preserve">položaj. Izmetani zaboji za pijačo se zataknejo v območju izmetavanja.</w:t>
      </w:r>
    </w:p>
    <w:p w:rsidRPr="002E3A74" w:rsidR="00881C53" w:rsidP="00881C53" w:rsidRDefault="00881C53" w14:paraId="418CE184" w14:textId="77777777">
      <w:pPr>
        <w:rPr>
          <w:lang w:val="en-US"/>
        </w:rPr>
      </w:pPr>
    </w:p>
    <w:p>
      <w:pPr>
        <w:rPr>
          <w:lang w:val="en-US"/>
        </w:rPr>
      </w:pPr>
      <w:r>
        <w:rPr>
          <w:rFonts w:cs="MetaPlusLF"/>
          <w:lang w:val="en-US"/>
        </w:rPr>
        <w:t xml:space="preserve">Razvoj krmilnika, s katerim je mogoče </w:t>
      </w:r>
      <w:r>
        <w:rPr>
          <w:rFonts w:cs="MetaPlusLF"/>
          <w:lang w:val="en-US"/>
        </w:rPr>
        <w:t xml:space="preserve">odpraviti </w:t>
      </w:r>
      <w:r>
        <w:rPr>
          <w:rFonts w:cs="MetaPlusLF"/>
          <w:lang w:val="en-US"/>
        </w:rPr>
        <w:t xml:space="preserve">to težavo</w:t>
      </w:r>
    </w:p>
    <w:p w:rsidRPr="002E3A74" w:rsidR="00881C53" w:rsidP="00881C53" w:rsidRDefault="00881C53" w14:paraId="266BE602" w14:textId="77777777">
      <w:pPr>
        <w:rPr>
          <w:lang w:val="en-US"/>
        </w:rPr>
      </w:pPr>
    </w:p>
    <w:p w:rsidRPr="002E3A74" w:rsidR="00881C53" w:rsidP="00881C53" w:rsidRDefault="00881C53" w14:paraId="14639373" w14:textId="77777777">
      <w:pPr>
        <w:rPr>
          <w:lang w:val="en-US"/>
        </w:rPr>
      </w:pPr>
    </w:p>
    <w:p>
      <w:pPr>
        <w:pStyle w:val="Kapitel2"/>
      </w:pPr>
      <w:r>
        <w:rPr>
          <w:rFonts w:cs="MetaPlusLF"/>
          <w:bCs/>
          <w:lang w:val="en-US"/>
        </w:rPr>
        <w:t xml:space="preserve">Postavitev</w:t>
      </w:r>
    </w:p>
    <w:p w:rsidR="00881C53" w:rsidP="00881C53" w:rsidRDefault="00881C53" w14:paraId="1C088C0D" w14:textId="77777777"/>
    <w:p w:rsidR="00881C53" w:rsidP="00881C53" w:rsidRDefault="00881C53" w14:paraId="0EF190D0" w14:textId="77777777">
      <w:pPr>
        <w:pStyle w:val="BildFormel"/>
      </w:pPr>
      <w:r w:rsidRPr="00EE4CA6">
        <w:rPr>
          <w:lang w:val="en-US"/>
        </w:rPr>
        <w:pict w14:anchorId="67C97D5A">
          <v:shape id="_x0000_i1110" style="width:356.85pt;height:264.85pt" type="#_x0000_t75">
            <v:imagedata r:id="rId70" r:href="rId205"/>
          </v:shape>
        </w:pict>
      </w:r>
    </w:p>
    <w:p>
      <w:pPr>
        <w:pStyle w:val="Caption"/>
      </w:pPr>
      <w:r>
        <w:rPr>
          <w:rFonts w:cs="MetaPlusLF"/>
          <w:bCs/>
          <w:szCs w:val="16"/>
          <w:lang w:val="en-US"/>
        </w:rPr>
        <w:t xml:space="preserve">Kontrolna enota za zaboje za pijačo</w:t>
      </w:r>
    </w:p>
    <w:p w:rsidR="00881C53" w:rsidP="00881C53" w:rsidRDefault="00881C53" w14:paraId="0143169A" w14:textId="77777777"/>
    <w:p w:rsidRPr="00F705CC" w:rsidR="00881C53" w:rsidP="00881C53" w:rsidRDefault="00881C53" w14:paraId="05C6B624"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48"/>
        </w:numPr>
        <w:rPr>
          <w:lang w:val="en-US"/>
        </w:rPr>
      </w:pPr>
      <w:r>
        <w:rPr>
          <w:rFonts w:cs="MetaPlusLF"/>
          <w:lang w:val="en-US"/>
        </w:rPr>
        <w:t xml:space="preserve">Valj batne palice mora napredovati takoj, ko je aktivirana tipka -SF1.</w:t>
      </w:r>
    </w:p>
    <w:p>
      <w:pPr>
        <w:pStyle w:val="Aufzhlung123"/>
        <w:numPr>
          <w:ilvl w:val="0"/>
          <w:numId w:val="48"/>
        </w:numPr>
        <w:rPr>
          <w:lang w:val="en-US"/>
        </w:rPr>
      </w:pPr>
      <w:r>
        <w:rPr>
          <w:rFonts w:cs="MetaPlusLF"/>
          <w:lang w:val="en-US"/>
        </w:rPr>
        <w:t xml:space="preserve">Ko batna palica doseže </w:t>
      </w:r>
      <w:r>
        <w:rPr>
          <w:rFonts w:cs="MetaPlusLF"/>
          <w:lang w:val="en-US"/>
        </w:rPr>
        <w:t xml:space="preserve">prednji končni </w:t>
      </w:r>
      <w:r>
        <w:rPr>
          <w:rFonts w:cs="MetaPlusLF"/>
          <w:lang w:val="en-US"/>
        </w:rPr>
        <w:t xml:space="preserve">položaj in aktivira končno stikalo, se mora samodejno umakniti.</w:t>
      </w:r>
    </w:p>
    <w:p w:rsidRPr="002E3A74" w:rsidR="00881C53" w:rsidP="00881C53" w:rsidRDefault="00881C53" w14:paraId="24B1DE38" w14:textId="77777777">
      <w:pPr>
        <w:rPr>
          <w:lang w:val="en-US"/>
        </w:rPr>
      </w:pPr>
    </w:p>
    <w:p w:rsidRPr="002E3A74" w:rsidR="00881C53" w:rsidP="00881C53" w:rsidRDefault="00881C53" w14:paraId="56A6D75E" w14:textId="77777777">
      <w:pPr>
        <w:rPr>
          <w:lang w:val="en-US"/>
        </w:rPr>
      </w:pPr>
    </w:p>
    <w:p>
      <w:pPr>
        <w:pStyle w:val="Kapitel2"/>
      </w:pPr>
      <w:r>
        <w:rPr>
          <w:rFonts w:cs="MetaPlusLF"/>
          <w:bCs/>
          <w:lang w:val="en-US"/>
        </w:rPr>
        <w:t xml:space="preserve">Splošni pogoji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Uporablja se cilinder z dvojnim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Krmiljenje jeklenke bo potekalo posredno s tipkami in elektromehanskimi končnimi stikali.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Napredovanje se lahko začne šele, ko je batnica v zadnjem položaju.</w:t>
      </w:r>
    </w:p>
    <w:p w:rsidRPr="002E3A74" w:rsidR="00881C53" w:rsidP="00881C53" w:rsidRDefault="00881C53" w14:paraId="50130784" w14:textId="77777777">
      <w:pPr>
        <w:rPr>
          <w:lang w:val="en-US"/>
        </w:rPr>
      </w:pPr>
    </w:p>
    <w:p w:rsidRPr="002E3A74" w:rsidR="00881C53" w:rsidP="00881C53" w:rsidRDefault="00881C53" w14:paraId="0514266D"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59"/>
        </w:numPr>
        <w:rPr>
          <w:lang w:val="en-US"/>
        </w:rPr>
      </w:pPr>
      <w:r>
        <w:rPr>
          <w:rFonts w:cs="MetaPlusLF"/>
          <w:lang w:val="en-US"/>
        </w:rPr>
        <w:t xml:space="preserve">Izračunajte batno silo cilindra z dvojnim delovanjem.</w:t>
      </w:r>
    </w:p>
    <w:p>
      <w:pPr>
        <w:pStyle w:val="Aufzhlung123"/>
        <w:numPr>
          <w:ilvl w:val="0"/>
          <w:numId w:val="59"/>
        </w:numPr>
        <w:rPr>
          <w:lang w:val="en-US"/>
        </w:rPr>
      </w:pPr>
      <w:r>
        <w:rPr>
          <w:rFonts w:cs="MetaPlusLF"/>
          <w:lang w:val="en-US"/>
        </w:rPr>
        <w:t xml:space="preserve">Izračunajte značilne električne vrednosti tuljave releja.</w:t>
      </w:r>
    </w:p>
    <w:p>
      <w:pPr>
        <w:pStyle w:val="Aufzhlung123"/>
        <w:numPr>
          <w:ilvl w:val="0"/>
          <w:numId w:val="59"/>
        </w:numPr>
      </w:pPr>
      <w:r>
        <w:rPr>
          <w:rFonts w:cs="MetaPlusLF"/>
          <w:lang w:val="en-US"/>
        </w:rPr>
        <w:t xml:space="preserve">Razložite funkcijo AND.</w:t>
      </w:r>
    </w:p>
    <w:p>
      <w:pPr>
        <w:pStyle w:val="Aufzhlung123"/>
        <w:numPr>
          <w:ilvl w:val="0"/>
          <w:numId w:val="59"/>
        </w:numPr>
        <w:rPr>
          <w:lang w:val="en-US"/>
        </w:rPr>
      </w:pPr>
      <w:r>
        <w:rPr>
          <w:rFonts w:cs="MetaPlusLF"/>
          <w:lang w:val="en-US"/>
        </w:rPr>
        <w:t xml:space="preserve">Izpolnite diagram električnega vezja.</w:t>
      </w:r>
    </w:p>
    <w:p>
      <w:pPr>
        <w:pStyle w:val="Aufzhlung123"/>
        <w:numPr>
          <w:ilvl w:val="0"/>
          <w:numId w:val="59"/>
        </w:numPr>
      </w:pPr>
      <w:r>
        <w:rPr>
          <w:rFonts w:cs="MetaPlusLF"/>
          <w:lang w:val="en-US"/>
        </w:rPr>
        <w:t xml:space="preserve">Izpolnite seznam opreme.</w:t>
      </w:r>
    </w:p>
    <w:p>
      <w:pPr>
        <w:pStyle w:val="Aufzhlung123"/>
        <w:numPr>
          <w:ilvl w:val="0"/>
          <w:numId w:val="59"/>
        </w:numPr>
        <w:rPr>
          <w:lang w:val="en-US"/>
        </w:rPr>
      </w:pPr>
      <w:r>
        <w:rPr>
          <w:rFonts w:cs="MetaPlusLF"/>
          <w:lang w:val="en-US"/>
        </w:rPr>
        <w:t xml:space="preserve">Opišite zaporedje kontrolnih enot v sistemu </w:t>
      </w:r>
      <w:r>
        <w:rPr>
          <w:rFonts w:cs="MetaPlusLF"/>
          <w:lang w:val="en-US"/>
        </w:rPr>
        <w:t xml:space="preserve">GRAFCET</w:t>
      </w:r>
    </w:p>
    <w:p>
      <w:pPr>
        <w:pStyle w:val="Aufzhlung123"/>
        <w:numPr>
          <w:ilvl w:val="0"/>
          <w:numId w:val="59"/>
        </w:numPr>
        <w:rPr>
          <w:lang w:val="en-US"/>
        </w:rPr>
      </w:pPr>
      <w:r>
        <w:rPr>
          <w:rFonts w:cs="MetaPlusLF"/>
          <w:lang w:val="en-US"/>
        </w:rPr>
        <w:t xml:space="preserve">Nastavite pnevmatski in električni del krmilnika.</w:t>
      </w:r>
    </w:p>
    <w:p>
      <w:pPr>
        <w:pStyle w:val="Aufzhlung123"/>
        <w:numPr>
          <w:ilvl w:val="0"/>
          <w:numId w:val="59"/>
        </w:numPr>
        <w:rPr>
          <w:lang w:val="en-US"/>
        </w:rPr>
      </w:pPr>
      <w:r>
        <w:rPr>
          <w:rFonts w:cs="MetaPlusLF"/>
          <w:lang w:val="en-US"/>
        </w:rPr>
        <w:t xml:space="preserve">Dvakrat preverite konfiguracijo krmilnika.</w:t>
      </w:r>
    </w:p>
    <w:p>
      <w:pPr>
        <w:pStyle w:val="Aufzhlung123"/>
        <w:numPr>
          <w:ilvl w:val="0"/>
          <w:numId w:val="59"/>
        </w:numPr>
        <w:rPr>
          <w:lang w:val="en-US"/>
        </w:rPr>
      </w:pPr>
      <w:r>
        <w:rPr>
          <w:rFonts w:cs="MetaPlusLF"/>
          <w:lang w:val="en-US"/>
        </w:rPr>
        <w:t xml:space="preserve">Opišite delovno zaporedje krmilnika.</w:t>
      </w:r>
    </w:p>
    <w:p w:rsidRPr="002E3A74" w:rsidR="00881C53" w:rsidP="00881C53" w:rsidRDefault="00881C53" w14:paraId="62D68489" w14:textId="77777777">
      <w:pPr>
        <w:rPr>
          <w:lang w:val="en-US"/>
        </w:rPr>
      </w:pPr>
    </w:p>
    <w:p w:rsidRPr="002E3A74" w:rsidR="00881C53" w:rsidP="00881C53" w:rsidRDefault="00881C53" w14:paraId="5AA76292"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tabel</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623FECFE" w14:textId="77777777">
      <w:pPr>
        <w:rPr>
          <w:color w:val="auto"/>
        </w:rPr>
      </w:pPr>
    </w:p>
    <w:p w:rsidRPr="00F705CC" w:rsidR="00881C53" w:rsidP="00881C53" w:rsidRDefault="00881C53" w14:paraId="4973AE21" w14:textId="77777777"/>
    <w:p>
      <w:pPr>
        <w:pStyle w:val="berschriftArbeitsblatt"/>
        <w:numPr>
          <w:ilvl w:val="0"/>
          <w:numId w:val="49"/>
        </w:numPr>
      </w:pPr>
      <w:r>
        <w:rPr>
          <w:rFonts w:cs="MetaPlusLF"/>
          <w:bCs/>
          <w:lang w:val="en-US"/>
        </w:rPr>
        <w:br w:type="page"/>
      </w:r>
      <w:r>
        <w:rPr>
          <w:rFonts w:cs="MetaPlusLF"/>
          <w:bCs/>
          <w:lang w:val="en-US"/>
        </w:rPr>
        <w:lastRenderedPageBreak/>
        <w:t xml:space="preserve">Izračun batne sile</w:t>
      </w:r>
    </w:p>
    <w:p w:rsidR="00881C53" w:rsidP="00881C53" w:rsidRDefault="00881C53" w14:paraId="7B56A4F1"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Teoretična batna sila se izračuna z naslednjo formulo:</w:t>
      </w:r>
    </w:p>
    <w:p w:rsidRPr="00C5245F" w:rsidR="00881C53" w:rsidP="00881C53" w:rsidRDefault="00881C53" w14:paraId="52E0E0B6" w14:textId="77777777">
      <w:pPr>
        <w:pStyle w:val="Hinweis"/>
      </w:pPr>
    </w:p>
    <w:p>
      <w:pPr>
        <w:pStyle w:val="Hinweis"/>
      </w:pPr>
      <w:r w:rsidRPr="00EE4CA6">
        <w:rPr>
          <w:rFonts w:ascii="Times New Roman" w:hAnsi="Times New Roman"/>
          <w:i/>
          <w:iCs/>
          <w:lang w:val="en-US"/>
        </w:rPr>
        <w:t xml:space="preserve">F</w:t>
      </w:r>
      <w:r w:rsidRPr="00EE4CA6">
        <w:rPr>
          <w:rFonts w:cs="MetaPlusLF"/>
          <w:vertAlign w:val="subscript"/>
          <w:lang w:val="en-US"/>
        </w:rPr>
        <w:t xml:space="preserve">th</w:t>
      </w:r>
      <w:r>
        <w:rPr>
          <w:rFonts w:cs="MetaPlusLF"/>
          <w:lang w:val="en-US"/>
        </w:rPr>
        <w:t xml:space="preserve"> =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w:t>
      </w:r>
    </w:p>
    <w:p w:rsidRPr="00C5245F" w:rsidR="00881C53" w:rsidP="00881C53" w:rsidRDefault="00881C53" w14:paraId="270F1781" w14:textId="77777777">
      <w:pPr>
        <w:pStyle w:val="Hinweis"/>
      </w:pPr>
    </w:p>
    <w:p>
      <w:pPr>
        <w:pStyle w:val="Hinweis"/>
      </w:pPr>
      <w:r>
        <w:rPr>
          <w:rFonts w:cs="MetaPlusLF"/>
          <w:lang w:val="en-US"/>
        </w:rPr>
        <w:t xml:space="preserve">Za cilindre z dvojnim delovanjem velja naslednje:</w:t>
      </w:r>
    </w:p>
    <w:p>
      <w:pPr>
        <w:pStyle w:val="Hinweis"/>
        <w:rPr>
          <w:vertAlign w:val="subscript"/>
        </w:rPr>
      </w:pPr>
      <w:r w:rsidRPr="00EE4CA6">
        <w:rPr>
          <w:rFonts w:cs="MetaPlusLF"/>
          <w:b/>
          <w:bCs/>
          <w:lang w:val="en-US"/>
        </w:rPr>
        <w:t xml:space="preserve">Hod naprej</w:t>
      </w:r>
      <w:r>
        <w:rPr>
          <w:rFonts w:cs="MetaPlusLF"/>
          <w:lang w:val="en-US"/>
        </w:rPr>
        <w:tab/>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w:t>
      </w:r>
      <w:r w:rsidRPr="00EE4CA6">
        <w:rPr>
          <w:rFonts w:cs="MetaPlusLF"/>
          <w:vertAlign w:val="subscript"/>
          <w:lang w:val="en-US"/>
        </w:rPr>
        <w:t xml:space="preserve">R</w:t>
      </w:r>
      <w:r w:rsidRPr="00EE4CA6">
        <w:rPr>
          <w:rFonts w:cs="MetaPlusLF"/>
          <w:vertAlign w:val="subscript"/>
          <w:lang w:val="en-US"/>
        </w:rPr>
        <w:tab/>
      </w:r>
      <w:r w:rsidRPr="00EE4CA6">
        <w:rPr>
          <w:rFonts w:cs="MetaPlusLF"/>
          <w:b/>
          <w:bCs/>
          <w:lang w:val="en-US"/>
        </w:rPr>
        <w:t xml:space="preserve"> Povratni hod</w:t>
      </w:r>
      <w:r>
        <w:rPr>
          <w:rFonts w:cs="MetaPlusLF"/>
          <w:lang w:val="en-US"/>
        </w:rPr>
        <w:tab/>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w:t>
      </w:r>
      <w:r w:rsidRPr="00EE4CA6">
        <w:rPr>
          <w:rFonts w:ascii="Times New Roman" w:hAnsi="Times New Roman"/>
          <w:i/>
          <w:iCs/>
          <w:lang w:val="en-US"/>
        </w:rPr>
        <w:t xml:space="preserve">A</w:t>
      </w:r>
      <w:r>
        <w:rPr>
          <w:rFonts w:cs="MetaPlusLF"/>
          <w:lang w:val="en-US"/>
        </w:rPr>
        <w:t xml:space="preserve">'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w:t>
      </w:r>
      <w:r w:rsidRPr="00EE4CA6">
        <w:rPr>
          <w:rFonts w:cs="MetaPlusLF"/>
          <w:vertAlign w:val="subscript"/>
          <w:lang w:val="en-US"/>
        </w:rPr>
        <w:t xml:space="preserve">R</w:t>
      </w:r>
    </w:p>
    <w:p w:rsidRPr="003F4B61" w:rsidR="00881C53" w:rsidP="00881C53" w:rsidRDefault="00881C53" w14:paraId="0AC49649" w14:textId="77777777">
      <w:pPr>
        <w:pStyle w:val="Hinweis"/>
      </w:pPr>
    </w:p>
    <w:p>
      <w:pPr>
        <w:pStyle w:val="Hinweis"/>
      </w:pP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ab/>
        <w:t xml:space="preserve"> Učinkovita batna sila (N)</w:t>
      </w:r>
    </w:p>
    <w:p>
      <w:pPr>
        <w:pStyle w:val="Hinweis"/>
      </w:pPr>
      <w:r>
        <w:rPr>
          <w:rFonts w:cs="MetaPlusLF"/>
          <w:lang w:val="en-US"/>
        </w:rPr>
        <w:tab/>
        <w:t xml:space="preserve">Površina bata (m )</w:t>
      </w:r>
      <w:r w:rsidRPr="00EE4CA6">
        <w:rPr>
          <w:rFonts w:cs="MetaPlusLF"/>
          <w:vertAlign w:val="superscript"/>
          <w:lang w:val="en-US"/>
        </w:rPr>
        <w:t xml:space="preserve">2</w:t>
      </w:r>
      <w:r>
        <w:rPr>
          <w:rFonts w:cs="MetaPlusLF"/>
          <w:lang w:val="en-US"/>
        </w:rPr>
        <w:tab/>
      </w:r>
      <w:r>
        <w:rPr>
          <w:rFonts w:cs="MetaPlusLF"/>
          <w:lang w:val="en-US"/>
        </w:rPr>
        <w:tab/>
      </w:r>
      <w:r w:rsidRPr="00EE4CA6">
        <w:rPr>
          <w:rFonts w:ascii="Times New Roman" w:hAnsi="Times New Roman"/>
          <w:i/>
          <w:iCs/>
          <w:lang w:val="en-US"/>
        </w:rPr>
        <w:t xml:space="preserve">A'</w:t>
      </w:r>
      <w:r>
        <w:rPr>
          <w:rFonts w:cs="MetaPlusLF"/>
          <w:lang w:val="en-US"/>
        </w:rPr>
        <w:tab/>
        <w:t xml:space="preserve">Uporabna površina batnega obroča (m )</w:t>
      </w:r>
      <w:r w:rsidRPr="00EE4CA6">
        <w:rPr>
          <w:rFonts w:cs="MetaPlusLF"/>
          <w:vertAlign w:val="superscript"/>
          <w:lang w:val="en-US"/>
        </w:rPr>
        <w:t xml:space="preserve">2</w:t>
      </w:r>
    </w:p>
    <w:p>
      <w:pPr>
        <w:pStyle w:val="Hinweis"/>
      </w:pPr>
      <w:r>
        <w:rPr>
          <w:rFonts w:cs="MetaPlusLF"/>
          <w:lang w:val="en-US"/>
        </w:rPr>
        <w:tab/>
      </w:r>
      <w:r w:rsidRPr="00EE4CA6">
        <w:rPr>
          <w:position w:val="-22"/>
          <w:lang w:val="en-US"/>
        </w:rPr>
        <w:object w:dxaOrig="760" w:dyaOrig="600" w14:anchorId="37DAD94F">
          <v:shape id="_x0000_i1111" style="width:38.2pt;height:30.05pt" fillcolor="window" o:ole="" type="#_x0000_t75">
            <v:imagedata o:title="" r:id="rId206"/>
          </v:shape>
          <o:OLEObject Type="Embed" ProgID="Equation.3" ShapeID="_x0000_i1111" DrawAspect="Content" ObjectID="_1786954786" r:id="rId207"/>
        </w:object>
      </w:r>
      <w:r w:rsidRPr="00EE4CA6">
        <w:rPr>
          <w:rFonts w:cs="MetaPlusLF"/>
          <w:lang w:val="en-US"/>
        </w:rPr>
        <w:tab/>
      </w:r>
      <w:r w:rsidRPr="00EE4CA6">
        <w:rPr>
          <w:rFonts w:cs="MetaPlusLF"/>
          <w:lang w:val="en-US"/>
        </w:rPr>
        <w:tab/>
      </w:r>
      <w:r w:rsidRPr="00EE4CA6">
        <w:rPr>
          <w:rFonts w:cs="MetaPlusLF"/>
          <w:lang w:val="en-US"/>
        </w:rPr>
        <w:tab/>
      </w:r>
      <w:r w:rsidRPr="00EE4CA6">
        <w:rPr>
          <w:rFonts w:cs="MetaPlusLF"/>
          <w:lang w:val="en-US"/>
        </w:rPr>
        <w:tab/>
      </w:r>
      <w:r w:rsidRPr="00EE4CA6">
        <w:rPr>
          <w:rFonts w:cs="MetaPlusLF"/>
          <w:lang w:val="en-US"/>
        </w:rPr>
        <w:tab/>
      </w:r>
      <w:r w:rsidRPr="00EE4CA6">
        <w:rPr>
          <w:position w:val="-22"/>
          <w:lang w:val="en-US"/>
        </w:rPr>
        <w:object w:dxaOrig="1080" w:dyaOrig="600" w14:anchorId="61CF8FF4">
          <v:shape id="_x0000_i1112" style="width:53.85pt;height:30.05pt" fillcolor="window" o:ole="" type="#_x0000_t75">
            <v:imagedata o:title="" r:id="rId208"/>
          </v:shape>
          <o:OLEObject Type="Embed" ProgID="Equation.3" ShapeID="_x0000_i1112" DrawAspect="Content" ObjectID="_1786954787" r:id="rId209"/>
        </w:object>
      </w:r>
      <w:r w:rsidRPr="00EE4CA6">
        <w:rPr>
          <w:rFonts w:cs="MetaPlusLF"/>
          <w:lang w:val="en-US"/>
        </w:rPr>
        <w:br/>
      </w:r>
      <w:r w:rsidRPr="00EE4CA6">
        <w:rPr>
          <w:rFonts w:ascii="Times New Roman" w:hAnsi="Times New Roman"/>
          <w:i/>
          <w:iCs/>
          <w:lang w:val="en-US"/>
        </w:rPr>
        <w:t xml:space="preserve">p Delovni </w:t>
      </w:r>
      <w:r w:rsidRPr="00EE4CA6">
        <w:rPr>
          <w:rFonts w:cs="MetaPlusLF"/>
          <w:lang w:val="en-US"/>
        </w:rPr>
        <w:tab/>
        <w:t xml:space="preserve">tlak (Pa)</w:t>
      </w:r>
      <w:r w:rsidRPr="00EE4CA6">
        <w:rPr>
          <w:rFonts w:cs="MetaPlusLF"/>
          <w:lang w:val="en-US"/>
        </w:rPr>
        <w:tab/>
      </w:r>
      <w:r w:rsidRPr="00EE4CA6">
        <w:rPr>
          <w:rFonts w:cs="MetaPlusLF"/>
          <w:lang w:val="en-US"/>
        </w:rPr>
        <w:tab/>
      </w:r>
      <w:r w:rsidRPr="00EE4CA6">
        <w:rPr>
          <w:rFonts w:ascii="Times New Roman" w:hAnsi="Times New Roman"/>
          <w:i/>
          <w:iCs/>
          <w:lang w:val="en-US"/>
        </w:rPr>
        <w:t xml:space="preserve">F</w:t>
      </w:r>
      <w:r w:rsidRPr="00EE4CA6">
        <w:rPr>
          <w:rFonts w:cs="MetaPlusLF"/>
          <w:vertAlign w:val="subscript"/>
          <w:lang w:val="en-US"/>
        </w:rPr>
        <w:t xml:space="preserve">R</w:t>
      </w:r>
      <w:r w:rsidRPr="00EE4CA6">
        <w:rPr>
          <w:rFonts w:cs="MetaPlusLF"/>
          <w:lang w:val="en-US"/>
        </w:rPr>
        <w:tab/>
        <w:t xml:space="preserve"> Sila trenja (približno 10 % </w:t>
      </w:r>
      <w:r w:rsidRPr="00EE4CA6">
        <w:rPr>
          <w:rFonts w:cs="MetaPlusLF"/>
          <w:lang w:val="en-US"/>
        </w:rPr>
        <w:t xml:space="preserve">F</w:t>
      </w:r>
      <w:r w:rsidRPr="00EE4CA6">
        <w:rPr>
          <w:rFonts w:cs="MetaPlusLF"/>
          <w:vertAlign w:val="subscript"/>
          <w:lang w:val="en-US"/>
        </w:rPr>
        <w:t xml:space="preserve">th</w:t>
      </w:r>
      <w:r w:rsidRPr="00EE4CA6">
        <w:rPr>
          <w:rFonts w:cs="MetaPlusLF"/>
          <w:lang w:val="en-US"/>
        </w:rPr>
        <w:t xml:space="preserve"> ) (N)</w:t>
      </w:r>
    </w:p>
    <w:p>
      <w:pPr>
        <w:pStyle w:val="Hinweis"/>
      </w:pPr>
      <w:r>
        <w:rPr>
          <w:rFonts w:cs="MetaPlusLF"/>
          <w:lang w:val="en-US"/>
        </w:rPr>
        <w:tab/>
        <w:t xml:space="preserve">Premer DPistona (m)</w:t>
      </w:r>
      <w:r>
        <w:rPr>
          <w:rFonts w:cs="MetaPlusLF"/>
          <w:lang w:val="en-US"/>
        </w:rPr>
        <w:tab/>
      </w:r>
      <w:r>
        <w:rPr>
          <w:rFonts w:cs="MetaPlusLF"/>
          <w:lang w:val="en-US"/>
        </w:rPr>
        <w:tab/>
      </w:r>
      <w:r>
        <w:rPr>
          <w:rFonts w:cs="MetaPlusLF"/>
          <w:lang w:val="en-US"/>
        </w:rPr>
        <w:tab/>
        <w:t xml:space="preserve">dPremer</w:t>
      </w:r>
      <w:r w:rsidRPr="00EE4CA6">
        <w:rPr>
          <w:rFonts w:ascii="Times New Roman" w:hAnsi="Times New Roman"/>
          <w:i/>
          <w:iCs/>
          <w:lang w:val="en-US"/>
        </w:rPr>
        <w:t xml:space="preserve"> batne </w:t>
      </w:r>
      <w:r>
        <w:rPr>
          <w:rFonts w:cs="MetaPlusLF"/>
          <w:lang w:val="en-US"/>
        </w:rPr>
        <w:tab/>
        <w:t xml:space="preserve">palice (m)</w:t>
      </w:r>
    </w:p>
    <w:p w:rsidRPr="002E3A74" w:rsidR="00881C53" w:rsidP="00881C53" w:rsidRDefault="00881C53" w14:paraId="74C2E177" w14:textId="77777777">
      <w:pPr>
        <w:rPr>
          <w:lang w:val="en-US"/>
        </w:rPr>
      </w:pPr>
    </w:p>
    <w:p w:rsidRPr="002E3A74" w:rsidR="00881C53" w:rsidP="00881C53" w:rsidRDefault="00881C53" w14:paraId="73509248" w14:textId="77777777">
      <w:pPr>
        <w:rPr>
          <w:lang w:val="en-US"/>
        </w:rPr>
      </w:pPr>
    </w:p>
    <w:p>
      <w:pPr>
        <w:pStyle w:val="Spiegelstrich"/>
        <w:rPr>
          <w:lang w:val="en-US"/>
        </w:rPr>
      </w:pPr>
      <w:r>
        <w:rPr>
          <w:rFonts w:cs="MetaPlusLF"/>
          <w:lang w:val="en-US"/>
        </w:rPr>
        <w:t xml:space="preserve">Izračunajte efektivno batno silo med povratnim gibom za zadevni valj pri delovnem tlaku 600 kPa (6 barov).</w:t>
      </w:r>
    </w:p>
    <w:p w:rsidRPr="002E3A74" w:rsidR="00881C53" w:rsidP="00881C53" w:rsidRDefault="00881C53" w14:paraId="6B7A8530"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2E3A74" w:rsidR="00881C53" w:rsidTr="00BA1CA4" w14:paraId="6858F549" w14:textId="77777777">
        <w:tc>
          <w:tcPr>
            <w:tcW w:w="4253" w:type="dxa"/>
            <w:tcBorders>
              <w:top w:val="nil"/>
              <w:left w:val="nil"/>
              <w:bottom w:val="nil"/>
              <w:right w:val="nil"/>
            </w:tcBorders>
          </w:tcPr>
          <w:p>
            <w:pPr>
              <w:ind w:start="357"/>
              <w:rPr>
                <w:b/>
                <w:lang w:val="en-US"/>
              </w:rPr>
            </w:pPr>
            <w:r w:rsidRPr="00EE4CA6">
              <w:rPr>
                <w:rFonts w:cs="MetaPlusLF"/>
                <w:b/>
                <w:bCs/>
                <w:lang w:val="en-US"/>
              </w:rPr>
              <w:t xml:space="preserve">Izračun površine bata (</w:t>
            </w:r>
            <w:r>
              <w:rPr>
                <w:rFonts w:cs="MetaPlusLF"/>
                <w:lang w:val="en-US"/>
              </w:rPr>
              <w:br/>
              <w:t xml:space="preserve">premer valja v m)</w:t>
            </w:r>
          </w:p>
        </w:tc>
        <w:tc>
          <w:tcPr>
            <w:tcW w:w="4820" w:type="dxa"/>
            <w:tcBorders>
              <w:top w:val="nil"/>
              <w:left w:val="nil"/>
              <w:bottom w:val="nil"/>
              <w:right w:val="nil"/>
            </w:tcBorders>
          </w:tcPr>
          <w:p>
            <w:pPr>
              <w:ind w:start="357"/>
              <w:rPr>
                <w:b/>
                <w:lang w:val="en-US"/>
              </w:rPr>
            </w:pPr>
            <w:r w:rsidRPr="00EE4CA6">
              <w:rPr>
                <w:rFonts w:cs="MetaPlusLF"/>
                <w:b/>
                <w:bCs/>
                <w:lang w:val="en-US"/>
              </w:rPr>
              <w:t xml:space="preserve">Izračun površine batnega obroča</w:t>
            </w:r>
            <w:r w:rsidRPr="00EE4CA6">
              <w:rPr>
                <w:rFonts w:cs="MetaPlusLF"/>
                <w:b/>
                <w:bCs/>
                <w:lang w:val="en-US"/>
              </w:rPr>
              <w:br/>
            </w:r>
          </w:p>
        </w:tc>
      </w:tr>
    </w:tbl>
    <w:p w:rsidRPr="002E3A74" w:rsidR="00881C53" w:rsidP="00881C53" w:rsidRDefault="00881C53" w14:paraId="37C6D926"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F00E53" w:rsidR="00881C53" w:rsidTr="00BA1CA4" w14:paraId="460DB624" w14:textId="77777777">
        <w:tc>
          <w:tcPr>
            <w:tcW w:w="4253" w:type="dxa"/>
            <w:tcBorders>
              <w:top w:val="nil"/>
              <w:left w:val="nil"/>
              <w:bottom w:val="nil"/>
              <w:right w:val="nil"/>
            </w:tcBorders>
          </w:tcPr>
          <w:p w:rsidRPr="0094325C" w:rsidR="00881C53" w:rsidP="00BA1CA4" w:rsidRDefault="00881C53" w14:paraId="6285594D" w14:textId="77777777">
            <w:pPr>
              <w:pStyle w:val="Lsung"/>
            </w:pPr>
            <w:r w:rsidRPr="00EE4CA6">
              <w:rPr>
                <w:position w:val="-20"/>
                <w:lang w:val="en-US"/>
              </w:rPr>
              <w:object w:dxaOrig="2960" w:dyaOrig="580" w14:anchorId="72D25ED3">
                <v:shape id="_x0000_i1113" style="width:147.75pt;height:28.8pt" o:ole="" type="#_x0000_t75">
                  <v:imagedata o:title="" r:id="rId210"/>
                </v:shape>
                <o:OLEObject Type="Embed" ProgID="Equation.DSMT4" ShapeID="_x0000_i1113" DrawAspect="Content" ObjectID="_1786954788" r:id="rId211"/>
              </w:object>
            </w:r>
          </w:p>
        </w:tc>
        <w:tc>
          <w:tcPr>
            <w:tcW w:w="4820" w:type="dxa"/>
            <w:tcBorders>
              <w:top w:val="nil"/>
              <w:left w:val="nil"/>
              <w:bottom w:val="nil"/>
              <w:right w:val="nil"/>
            </w:tcBorders>
          </w:tcPr>
          <w:p w:rsidRPr="0094325C" w:rsidR="00881C53" w:rsidP="00BA1CA4" w:rsidRDefault="00881C53" w14:paraId="30BFB84A" w14:textId="77777777">
            <w:pPr>
              <w:pStyle w:val="Lsung"/>
            </w:pPr>
            <w:r w:rsidRPr="00EE4CA6">
              <w:rPr>
                <w:position w:val="-20"/>
                <w:lang w:val="en-US"/>
              </w:rPr>
              <w:object w:dxaOrig="4220" w:dyaOrig="580" w14:anchorId="0B8CC708">
                <v:shape id="_x0000_i1114" style="width:211pt;height:28.8pt" o:ole="" type="#_x0000_t75">
                  <v:imagedata o:title="" r:id="rId212"/>
                </v:shape>
                <o:OLEObject Type="Embed" ProgID="Equation.DSMT4" ShapeID="_x0000_i1114" DrawAspect="Content" ObjectID="_1786954789" r:id="rId213"/>
              </w:object>
            </w:r>
          </w:p>
        </w:tc>
      </w:tr>
    </w:tbl>
    <w:p w:rsidRPr="00626B89" w:rsidR="00881C53" w:rsidP="00881C53" w:rsidRDefault="00881C53" w14:paraId="171152F4" w14:textId="77777777">
      <w:pPr>
        <w:rPr>
          <w:color w:val="auto"/>
          <w:lang w:val="en-G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00881C53" w:rsidTr="00BA1CA4" w14:paraId="3D26F939" w14:textId="77777777">
        <w:tc>
          <w:tcPr>
            <w:tcW w:w="4253" w:type="dxa"/>
            <w:tcBorders>
              <w:top w:val="nil"/>
              <w:left w:val="nil"/>
              <w:bottom w:val="nil"/>
              <w:right w:val="nil"/>
            </w:tcBorders>
          </w:tcPr>
          <w:p>
            <w:pPr>
              <w:ind w:start="357"/>
              <w:rPr>
                <w:b/>
              </w:rPr>
            </w:pPr>
            <w:r>
              <w:rPr>
                <w:rFonts w:cs="MetaPlusLF"/>
                <w:lang w:val="en-US"/>
              </w:rPr>
              <w:t xml:space="preserve">(premer valja v cm)</w:t>
            </w:r>
          </w:p>
        </w:tc>
        <w:tc>
          <w:tcPr>
            <w:tcW w:w="4820" w:type="dxa"/>
            <w:tcBorders>
              <w:top w:val="nil"/>
              <w:left w:val="nil"/>
              <w:bottom w:val="nil"/>
              <w:right w:val="nil"/>
            </w:tcBorders>
          </w:tcPr>
          <w:p w:rsidRPr="002874AA" w:rsidR="00881C53" w:rsidP="00BA1CA4" w:rsidRDefault="00881C53" w14:paraId="63CFFCED" w14:textId="77777777">
            <w:pPr>
              <w:ind w:start="357"/>
              <w:rPr>
                <w:b/>
              </w:rPr>
            </w:pPr>
          </w:p>
        </w:tc>
      </w:tr>
    </w:tbl>
    <w:p w:rsidR="00881C53" w:rsidP="00881C53" w:rsidRDefault="00881C53" w14:paraId="1B33D37B" w14:textId="77777777"/>
    <w:tbl>
      <w:tblPr>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F00E53" w:rsidR="00881C53" w:rsidTr="00BA1CA4" w14:paraId="33647AE9" w14:textId="77777777">
        <w:tc>
          <w:tcPr>
            <w:tcW w:w="4253" w:type="dxa"/>
            <w:tcBorders>
              <w:top w:val="nil"/>
              <w:left w:val="nil"/>
              <w:bottom w:val="nil"/>
              <w:right w:val="nil"/>
            </w:tcBorders>
          </w:tcPr>
          <w:p w:rsidRPr="000876F6" w:rsidR="00881C53" w:rsidP="00BA1CA4" w:rsidRDefault="00881C53" w14:paraId="2E44CC02" w14:textId="77777777">
            <w:pPr>
              <w:pStyle w:val="Lsung"/>
            </w:pPr>
            <w:r w:rsidRPr="00EE4CA6">
              <w:rPr>
                <w:position w:val="-20"/>
                <w:lang w:val="en-US"/>
              </w:rPr>
              <w:object w:dxaOrig="2640" w:dyaOrig="580" w14:anchorId="32BC337B">
                <v:shape id="_x0000_i1115" style="width:132.1pt;height:28.8pt" o:ole="" type="#_x0000_t75">
                  <v:imagedata o:title="" r:id="rId214"/>
                </v:shape>
                <o:OLEObject Type="Embed" ProgID="Equation.DSMT4" ShapeID="_x0000_i1115" DrawAspect="Content" ObjectID="_1786954790" r:id="rId215"/>
              </w:object>
            </w:r>
          </w:p>
        </w:tc>
        <w:tc>
          <w:tcPr>
            <w:tcW w:w="4820" w:type="dxa"/>
            <w:tcBorders>
              <w:top w:val="nil"/>
              <w:left w:val="nil"/>
              <w:bottom w:val="nil"/>
              <w:right w:val="nil"/>
            </w:tcBorders>
          </w:tcPr>
          <w:p w:rsidRPr="000876F6" w:rsidR="00881C53" w:rsidP="00BA1CA4" w:rsidRDefault="00881C53" w14:paraId="205336A7" w14:textId="77777777">
            <w:pPr>
              <w:pStyle w:val="Lsung"/>
            </w:pPr>
            <w:r w:rsidRPr="00EE4CA6">
              <w:rPr>
                <w:position w:val="-20"/>
                <w:lang w:val="en-US"/>
              </w:rPr>
              <w:object w:dxaOrig="3780" w:dyaOrig="580" w14:anchorId="790FCAA6">
                <v:shape id="_x0000_i1116" style="width:189.1pt;height:28.8pt" o:ole="" type="#_x0000_t75">
                  <v:imagedata o:title="" r:id="rId216"/>
                </v:shape>
                <o:OLEObject Type="Embed" ProgID="Equation.DSMT4" ShapeID="_x0000_i1116" DrawAspect="Content" ObjectID="_1786954791" r:id="rId217"/>
              </w:object>
            </w:r>
          </w:p>
        </w:tc>
      </w:tr>
    </w:tbl>
    <w:p w:rsidR="00881C53" w:rsidP="00881C53" w:rsidRDefault="00881C53" w14:paraId="30CC191B" w14:textId="77777777">
      <w:pPr>
        <w:rPr>
          <w:color w:val="auto"/>
          <w:lang w:val="en-GB"/>
        </w:rPr>
      </w:pPr>
    </w:p>
    <w:p w:rsidR="00881C53" w:rsidP="00881C53" w:rsidRDefault="00881C53" w14:paraId="20EC0032" w14:textId="77777777">
      <w:pPr>
        <w:rPr>
          <w:color w:val="auto"/>
          <w:lang w:val="en-G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2E3A74" w:rsidR="00881C53" w:rsidTr="00BA1CA4" w14:paraId="297BFFD9" w14:textId="77777777">
        <w:tc>
          <w:tcPr>
            <w:tcW w:w="4253" w:type="dxa"/>
            <w:tcBorders>
              <w:top w:val="nil"/>
              <w:left w:val="nil"/>
              <w:bottom w:val="nil"/>
              <w:right w:val="nil"/>
            </w:tcBorders>
          </w:tcPr>
          <w:p>
            <w:pPr>
              <w:pageBreakBefore/>
              <w:ind w:start="357"/>
              <w:rPr>
                <w:b/>
                <w:lang w:val="en-US"/>
              </w:rPr>
            </w:pPr>
            <w:r w:rsidRPr="00EE4CA6">
              <w:rPr>
                <w:rFonts w:cs="MetaPlusLF"/>
                <w:b/>
                <w:bCs/>
                <w:lang w:val="en-US"/>
              </w:rPr>
              <w:lastRenderedPageBreak/>
              <w:t xml:space="preserve">Izračun sile bata, hod naprej </w:t>
            </w:r>
            <w:r>
              <w:rPr>
                <w:rFonts w:cs="MetaPlusLF"/>
                <w:lang w:val="en-US"/>
              </w:rPr>
              <w:br/>
              <w:t xml:space="preserve">(delovni tlak v Pa)</w:t>
            </w:r>
          </w:p>
        </w:tc>
        <w:tc>
          <w:tcPr>
            <w:tcW w:w="4820" w:type="dxa"/>
            <w:tcBorders>
              <w:top w:val="nil"/>
              <w:left w:val="nil"/>
              <w:bottom w:val="nil"/>
              <w:right w:val="nil"/>
            </w:tcBorders>
          </w:tcPr>
          <w:p>
            <w:pPr>
              <w:ind w:start="357"/>
              <w:rPr>
                <w:b/>
                <w:lang w:val="en-US"/>
              </w:rPr>
            </w:pPr>
            <w:r w:rsidRPr="00EE4CA6">
              <w:rPr>
                <w:rFonts w:cs="MetaPlusLF"/>
                <w:b/>
                <w:bCs/>
                <w:lang w:val="en-US"/>
              </w:rPr>
              <w:t xml:space="preserve">Izračun batne sile, povratni hod</w:t>
            </w:r>
          </w:p>
        </w:tc>
      </w:tr>
    </w:tbl>
    <w:p w:rsidRPr="002E3A74" w:rsidR="00881C53" w:rsidP="00881C53" w:rsidRDefault="00881C53" w14:paraId="1512FB88" w14:textId="77777777">
      <w:pPr>
        <w:rPr>
          <w:lang w:val="en-US"/>
        </w:rPr>
      </w:pPr>
    </w:p>
    <w:tbl>
      <w:tblPr>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F00E53" w:rsidR="00881C53" w:rsidTr="00BA1CA4" w14:paraId="7B2CF354" w14:textId="77777777">
        <w:tc>
          <w:tcPr>
            <w:tcW w:w="4253" w:type="dxa"/>
            <w:tcBorders>
              <w:top w:val="nil"/>
              <w:left w:val="nil"/>
              <w:bottom w:val="nil"/>
              <w:right w:val="nil"/>
            </w:tcBorders>
          </w:tcPr>
          <w:p>
            <w:pPr>
              <w:pStyle w:val="Lsung"/>
              <w:rPr>
                <w:lang w:val="en-US"/>
              </w:rPr>
            </w:pP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 F</w:t>
            </w:r>
            <w:r w:rsidRPr="00EE4CA6">
              <w:rPr>
                <w:rFonts w:cs="MetaPlusLF"/>
                <w:vertAlign w:val="subscript"/>
                <w:lang w:val="en-US"/>
              </w:rPr>
              <w:t xml:space="preserve">R</w:t>
            </w:r>
            <w:r>
              <w:rPr>
                <w:rFonts w:cs="MetaPlusLF"/>
                <w:lang w:val="en-US"/>
              </w:rPr>
              <w:br/>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w:t>
            </w:r>
            <w:r>
              <w:rPr>
                <w:rFonts w:cs="MetaPlusLF"/>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Pr>
                <w:rFonts w:cs="MetaPlusLF"/>
                <w:lang w:val="en-US"/>
              </w:rPr>
              <w:t xml:space="preserve">0,000314 m</w:t>
            </w:r>
            <w:r w:rsidRPr="00EE4CA6">
              <w:rPr>
                <w:rFonts w:cs="MetaPlusLF"/>
                <w:vertAlign w:val="superscript"/>
                <w:lang w:val="en-US"/>
              </w:rPr>
              <w:t xml:space="preserve">2</w:t>
            </w:r>
            <w:r w:rsidRPr="00EE4CA6">
              <w:rPr>
                <w:rFonts w:ascii="Symbol" w:hAnsi="Symbol" w:cs="Symbol"/>
                <w:lang w:val="en-US"/>
              </w:rPr>
              <w:t xml:space="preserve">  </w:t>
            </w:r>
            <w:r>
              <w:rPr>
                <w:rFonts w:cs="MetaPlusLF"/>
                <w:lang w:val="en-US"/>
              </w:rPr>
              <w:t xml:space="preserve">600.000 Pa</w:t>
            </w:r>
            <w:r>
              <w:rPr>
                <w:rFonts w:cs="MetaPlusLF"/>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169,56 N</w:t>
            </w:r>
          </w:p>
        </w:tc>
        <w:tc>
          <w:tcPr>
            <w:tcW w:w="4820" w:type="dxa"/>
            <w:tcBorders>
              <w:top w:val="nil"/>
              <w:left w:val="nil"/>
              <w:bottom w:val="nil"/>
              <w:right w:val="nil"/>
            </w:tcBorders>
          </w:tcPr>
          <w:p>
            <w:pPr>
              <w:pStyle w:val="Lsung"/>
              <w:rPr>
                <w:lang w:val="en-US"/>
              </w:rPr>
            </w:pP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w:t>
            </w:r>
            <w:r w:rsidRPr="00EE4CA6">
              <w:rPr>
                <w:rFonts w:ascii="Times New Roman" w:hAnsi="Times New Roman"/>
                <w:i/>
                <w:iCs/>
                <w:lang w:val="en-US"/>
              </w:rPr>
              <w:t xml:space="preserve">A</w:t>
            </w:r>
            <w:r>
              <w:rPr>
                <w:rFonts w:cs="MetaPlusLF"/>
                <w:lang w:val="en-US"/>
              </w:rPr>
              <w:t xml:space="preserve">'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 F</w:t>
            </w:r>
            <w:r w:rsidRPr="00EE4CA6">
              <w:rPr>
                <w:rFonts w:cs="MetaPlusLF"/>
                <w:vertAlign w:val="subscript"/>
                <w:lang w:val="en-US"/>
              </w:rPr>
              <w:t xml:space="preserve">R</w:t>
            </w:r>
            <w:r>
              <w:rPr>
                <w:rFonts w:cs="MetaPlusLF"/>
                <w:lang w:val="en-US"/>
              </w:rPr>
              <w:br/>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sidRPr="00EE4CA6">
              <w:rPr>
                <w:rFonts w:ascii="Times New Roman" w:hAnsi="Times New Roman"/>
                <w:i/>
                <w:iCs/>
                <w:lang w:val="en-US"/>
              </w:rPr>
              <w:t xml:space="preserve">A</w:t>
            </w:r>
            <w:r>
              <w:rPr>
                <w:rFonts w:cs="MetaPlusLF"/>
                <w:lang w:val="en-US"/>
              </w:rPr>
              <w:t xml:space="preserve">' </w:t>
            </w:r>
            <w:r w:rsidRPr="00EE4CA6">
              <w:rPr>
                <w:rFonts w:ascii="Symbol" w:hAnsi="Symbol" w:cs="Symbol"/>
                <w:lang w:val="en-US"/>
              </w:rPr>
              <w:t xml:space="preserve"> </w:t>
            </w:r>
            <w:r w:rsidRPr="00EE4CA6">
              <w:rPr>
                <w:rFonts w:ascii="Times New Roman" w:hAnsi="Times New Roman"/>
                <w:i/>
                <w:iCs/>
                <w:lang w:val="en-US"/>
              </w:rPr>
              <w:t xml:space="preserve">p</w:t>
            </w:r>
            <w:r w:rsidRPr="00EE4CA6">
              <w:rPr>
                <w:rFonts w:ascii="Times New Roman" w:hAnsi="Times New Roman"/>
                <w:i/>
                <w:iCs/>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Pr>
                <w:rFonts w:cs="MetaPlusLF"/>
                <w:lang w:val="en-US"/>
              </w:rPr>
              <w:t xml:space="preserve">0,0002639 m</w:t>
            </w:r>
            <w:r w:rsidRPr="00EE4CA6">
              <w:rPr>
                <w:rFonts w:cs="MetaPlusLF"/>
                <w:vertAlign w:val="superscript"/>
                <w:lang w:val="en-US"/>
              </w:rPr>
              <w:t xml:space="preserve">2</w:t>
            </w:r>
            <w:r w:rsidRPr="00EE4CA6">
              <w:rPr>
                <w:rFonts w:ascii="Symbol" w:hAnsi="Symbol" w:cs="Symbol"/>
                <w:lang w:val="en-US"/>
              </w:rPr>
              <w:t xml:space="preserve">  </w:t>
            </w:r>
            <w:r>
              <w:rPr>
                <w:rFonts w:cs="MetaPlusLF"/>
                <w:lang w:val="en-US"/>
              </w:rPr>
              <w:t xml:space="preserve">600.000 Pa</w:t>
            </w:r>
            <w:r>
              <w:rPr>
                <w:rFonts w:cs="MetaPlusLF"/>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142,51 N</w:t>
            </w:r>
          </w:p>
        </w:tc>
      </w:tr>
    </w:tbl>
    <w:p w:rsidRPr="00626B89" w:rsidR="00881C53" w:rsidP="00881C53" w:rsidRDefault="00881C53" w14:paraId="067FE3DE" w14:textId="77777777">
      <w:pPr>
        <w:rPr>
          <w:color w:val="auto"/>
          <w:lang w:val="en-G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00881C53" w:rsidTr="00BA1CA4" w14:paraId="37446AB6" w14:textId="77777777">
        <w:tc>
          <w:tcPr>
            <w:tcW w:w="4253" w:type="dxa"/>
            <w:tcBorders>
              <w:top w:val="nil"/>
              <w:left w:val="nil"/>
              <w:bottom w:val="nil"/>
              <w:right w:val="nil"/>
            </w:tcBorders>
          </w:tcPr>
          <w:p>
            <w:pPr>
              <w:ind w:start="357"/>
              <w:rPr>
                <w:b/>
              </w:rPr>
            </w:pPr>
            <w:r>
              <w:rPr>
                <w:rFonts w:cs="MetaPlusLF"/>
                <w:lang w:val="en-US"/>
              </w:rPr>
              <w:t xml:space="preserve">(delovni tlak v barih)</w:t>
            </w:r>
          </w:p>
        </w:tc>
        <w:tc>
          <w:tcPr>
            <w:tcW w:w="4820" w:type="dxa"/>
            <w:tcBorders>
              <w:top w:val="nil"/>
              <w:left w:val="nil"/>
              <w:bottom w:val="nil"/>
              <w:right w:val="nil"/>
            </w:tcBorders>
          </w:tcPr>
          <w:p w:rsidRPr="002874AA" w:rsidR="00881C53" w:rsidP="00BA1CA4" w:rsidRDefault="00881C53" w14:paraId="2DC34540" w14:textId="77777777">
            <w:pPr>
              <w:ind w:start="357"/>
              <w:rPr>
                <w:b/>
              </w:rPr>
            </w:pPr>
          </w:p>
        </w:tc>
      </w:tr>
    </w:tbl>
    <w:p w:rsidR="00881C53" w:rsidP="00881C53" w:rsidRDefault="00881C53" w14:paraId="56BEA660" w14:textId="77777777"/>
    <w:tbl>
      <w:tblPr>
        <w:tblW w:w="0" w:type="auto"/>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253"/>
        <w:gridCol w:w="4820"/>
      </w:tblGrid>
      <w:tr w:rsidRPr="00F00E53" w:rsidR="00881C53" w:rsidTr="00BA1CA4" w14:paraId="31F3495A" w14:textId="77777777">
        <w:tc>
          <w:tcPr>
            <w:tcW w:w="4253" w:type="dxa"/>
            <w:tcBorders>
              <w:top w:val="nil"/>
              <w:left w:val="nil"/>
              <w:bottom w:val="nil"/>
              <w:right w:val="nil"/>
            </w:tcBorders>
          </w:tcPr>
          <w:p>
            <w:pPr>
              <w:pStyle w:val="Lsung"/>
              <w:rPr>
                <w:lang w:val="en-US"/>
              </w:rPr>
            </w:pP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 F</w:t>
            </w:r>
            <w:r w:rsidRPr="00EE4CA6">
              <w:rPr>
                <w:rFonts w:cs="MetaPlusLF"/>
                <w:vertAlign w:val="subscript"/>
                <w:lang w:val="en-US"/>
              </w:rPr>
              <w:t xml:space="preserve">R</w:t>
            </w:r>
            <w:r>
              <w:rPr>
                <w:rFonts w:cs="MetaPlusLF"/>
                <w:lang w:val="en-US"/>
              </w:rPr>
              <w:br/>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sidRPr="00EE4CA6">
              <w:rPr>
                <w:rFonts w:ascii="Times New Roman" w:hAnsi="Times New Roman"/>
                <w:i/>
                <w:iCs/>
                <w:lang w:val="en-US"/>
              </w:rPr>
              <w:t xml:space="preserve">A </w:t>
            </w:r>
            <w:r w:rsidRPr="00EE4CA6">
              <w:rPr>
                <w:rFonts w:ascii="Symbol" w:hAnsi="Symbol" w:cs="Symbol"/>
                <w:lang w:val="en-US"/>
              </w:rPr>
              <w:t xml:space="preserve"> </w:t>
            </w:r>
            <w:r w:rsidRPr="00EE4CA6">
              <w:rPr>
                <w:rFonts w:ascii="Times New Roman" w:hAnsi="Times New Roman"/>
                <w:i/>
                <w:iCs/>
                <w:lang w:val="en-US"/>
              </w:rPr>
              <w:t xml:space="preserve">p</w:t>
            </w:r>
            <w:r>
              <w:rPr>
                <w:rFonts w:cs="MetaPlusLF"/>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Pr>
                <w:rFonts w:cs="MetaPlusLF"/>
                <w:lang w:val="en-US"/>
              </w:rPr>
              <w:t xml:space="preserve">3,14 cm</w:t>
            </w:r>
            <w:r w:rsidRPr="00EE4CA6">
              <w:rPr>
                <w:rFonts w:cs="MetaPlusLF"/>
                <w:vertAlign w:val="superscript"/>
                <w:lang w:val="en-US"/>
              </w:rPr>
              <w:t xml:space="preserve">2</w:t>
            </w:r>
            <w:r w:rsidRPr="00EE4CA6">
              <w:rPr>
                <w:rFonts w:ascii="Symbol" w:hAnsi="Symbol" w:cs="Symbol"/>
                <w:lang w:val="en-US"/>
              </w:rPr>
              <w:t xml:space="preserve">  </w:t>
            </w:r>
            <w:r>
              <w:rPr>
                <w:rFonts w:cs="MetaPlusLF"/>
                <w:lang w:val="en-US"/>
              </w:rPr>
              <w:t xml:space="preserve">60 F</w:t>
            </w:r>
            <w:r w:rsidRPr="00EE4CA6">
              <w:rPr>
                <w:position w:val="-24"/>
                <w:lang w:val="en-US"/>
              </w:rPr>
              <w:object w:dxaOrig="440" w:dyaOrig="580" w14:anchorId="6DDE41C1">
                <v:shape id="_x0000_i1117" style="width:21.9pt;height:28.8pt" o:ole="" type="#_x0000_t75">
                  <v:imagedata o:title="" r:id="rId218"/>
                </v:shape>
                <o:OLEObject Type="Embed" ProgID="Equation.DSMT4" ShapeID="_x0000_i1117" DrawAspect="Content" ObjectID="_1786954792" r:id="rId219"/>
              </w:object>
            </w:r>
            <w:r w:rsidRPr="00EE4CA6">
              <w:rPr>
                <w:rFonts w:cs="MetaPlusLF"/>
                <w:lang w:val="en-US"/>
              </w:rPr>
              <w:br/>
            </w:r>
            <w:r w:rsidRPr="00EE4CA6">
              <w:rPr>
                <w:rFonts w:cs="MetaPlusLF"/>
                <w:vertAlign w:val="subscript"/>
                <w:lang w:val="en-US"/>
              </w:rPr>
              <w:t xml:space="preserve">eff</w:t>
            </w:r>
            <w:r w:rsidRPr="00EE4CA6">
              <w:rPr>
                <w:rFonts w:cs="MetaPlusLF"/>
                <w:lang w:val="en-US"/>
              </w:rPr>
              <w:t xml:space="preserve"> = 169,56 N</w:t>
            </w:r>
          </w:p>
        </w:tc>
        <w:tc>
          <w:tcPr>
            <w:tcW w:w="4820" w:type="dxa"/>
            <w:tcBorders>
              <w:top w:val="nil"/>
              <w:left w:val="nil"/>
              <w:bottom w:val="nil"/>
              <w:right w:val="nil"/>
            </w:tcBorders>
          </w:tcPr>
          <w:p>
            <w:pPr>
              <w:pStyle w:val="Lsung"/>
              <w:rPr>
                <w:lang w:val="en-US"/>
              </w:rPr>
            </w:pP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w:t>
            </w:r>
            <w:r w:rsidRPr="00EE4CA6">
              <w:rPr>
                <w:rFonts w:ascii="Times New Roman" w:hAnsi="Times New Roman"/>
                <w:i/>
                <w:iCs/>
                <w:lang w:val="en-US"/>
              </w:rPr>
              <w:t xml:space="preserve">A</w:t>
            </w:r>
            <w:r>
              <w:rPr>
                <w:rFonts w:cs="MetaPlusLF"/>
                <w:lang w:val="en-US"/>
              </w:rPr>
              <w:t xml:space="preserve">' </w:t>
            </w:r>
            <w:r w:rsidRPr="00EE4CA6">
              <w:rPr>
                <w:rFonts w:ascii="Symbol" w:hAnsi="Symbol" w:cs="Symbol"/>
                <w:lang w:val="en-US"/>
              </w:rPr>
              <w:t xml:space="preserve"> </w:t>
            </w:r>
            <w:r w:rsidRPr="00EE4CA6">
              <w:rPr>
                <w:rFonts w:ascii="Times New Roman" w:hAnsi="Times New Roman"/>
                <w:i/>
                <w:iCs/>
                <w:lang w:val="en-US"/>
              </w:rPr>
              <w:t xml:space="preserve">p) </w:t>
            </w:r>
            <w:r>
              <w:rPr>
                <w:rFonts w:cs="MetaPlusLF"/>
                <w:lang w:val="en-US"/>
              </w:rPr>
              <w:t xml:space="preserve">- </w:t>
            </w:r>
            <w:r w:rsidRPr="00EE4CA6">
              <w:rPr>
                <w:rFonts w:ascii="Times New Roman" w:hAnsi="Times New Roman"/>
                <w:i/>
                <w:iCs/>
                <w:lang w:val="en-US"/>
              </w:rPr>
              <w:t xml:space="preserve">F F</w:t>
            </w:r>
            <w:r w:rsidRPr="00EE4CA6">
              <w:rPr>
                <w:rFonts w:cs="MetaPlusLF"/>
                <w:vertAlign w:val="subscript"/>
                <w:lang w:val="en-US"/>
              </w:rPr>
              <w:t xml:space="preserve">R</w:t>
            </w:r>
            <w:r>
              <w:rPr>
                <w:rFonts w:cs="MetaPlusLF"/>
                <w:lang w:val="en-US"/>
              </w:rPr>
              <w:br/>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sidRPr="00EE4CA6">
              <w:rPr>
                <w:rFonts w:ascii="Times New Roman" w:hAnsi="Times New Roman"/>
                <w:i/>
                <w:iCs/>
                <w:lang w:val="en-US"/>
              </w:rPr>
              <w:t xml:space="preserve">A</w:t>
            </w:r>
            <w:r>
              <w:rPr>
                <w:rFonts w:cs="MetaPlusLF"/>
                <w:lang w:val="en-US"/>
              </w:rPr>
              <w:t xml:space="preserve">' </w:t>
            </w:r>
            <w:r w:rsidRPr="00EE4CA6">
              <w:rPr>
                <w:rFonts w:ascii="Symbol" w:hAnsi="Symbol" w:cs="Symbol"/>
                <w:lang w:val="en-US"/>
              </w:rPr>
              <w:t xml:space="preserve"> </w:t>
            </w:r>
            <w:r w:rsidRPr="00EE4CA6">
              <w:rPr>
                <w:rFonts w:ascii="Times New Roman" w:hAnsi="Times New Roman"/>
                <w:i/>
                <w:iCs/>
                <w:lang w:val="en-US"/>
              </w:rPr>
              <w:t xml:space="preserve">p</w:t>
            </w:r>
            <w:r w:rsidRPr="00EE4CA6">
              <w:rPr>
                <w:rFonts w:ascii="Times New Roman" w:hAnsi="Times New Roman"/>
                <w:i/>
                <w:iCs/>
                <w:lang w:val="en-US"/>
              </w:rPr>
              <w:br/>
            </w:r>
            <w:r w:rsidRPr="00EE4CA6">
              <w:rPr>
                <w:rFonts w:ascii="Times New Roman" w:hAnsi="Times New Roman"/>
                <w:i/>
                <w:iCs/>
                <w:lang w:val="en-US"/>
              </w:rPr>
              <w:t xml:space="preserve">F</w:t>
            </w:r>
            <w:r w:rsidRPr="00EE4CA6">
              <w:rPr>
                <w:rFonts w:cs="MetaPlusLF"/>
                <w:vertAlign w:val="subscript"/>
                <w:lang w:val="en-US"/>
              </w:rPr>
              <w:t xml:space="preserve">eff</w:t>
            </w:r>
            <w:r>
              <w:rPr>
                <w:rFonts w:cs="MetaPlusLF"/>
                <w:lang w:val="en-US"/>
              </w:rPr>
              <w:t xml:space="preserve"> = 0,9 </w:t>
            </w:r>
            <w:r w:rsidRPr="00EE4CA6">
              <w:rPr>
                <w:rFonts w:ascii="Symbol" w:hAnsi="Symbol" w:cs="Symbol"/>
                <w:lang w:val="en-US"/>
              </w:rPr>
              <w:t xml:space="preserve"> </w:t>
            </w:r>
            <w:r>
              <w:rPr>
                <w:rFonts w:cs="MetaPlusLF"/>
                <w:lang w:val="en-US"/>
              </w:rPr>
              <w:t xml:space="preserve">2,639 cm</w:t>
            </w:r>
            <w:r w:rsidRPr="00EE4CA6">
              <w:rPr>
                <w:rFonts w:cs="MetaPlusLF"/>
                <w:vertAlign w:val="superscript"/>
                <w:lang w:val="en-US"/>
              </w:rPr>
              <w:t xml:space="preserve">2</w:t>
            </w:r>
            <w:r w:rsidRPr="00EE4CA6">
              <w:rPr>
                <w:rFonts w:ascii="Symbol" w:hAnsi="Symbol" w:cs="Symbol"/>
                <w:lang w:val="en-US"/>
              </w:rPr>
              <w:t xml:space="preserve">  </w:t>
            </w:r>
            <w:r>
              <w:rPr>
                <w:rFonts w:cs="MetaPlusLF"/>
                <w:lang w:val="en-US"/>
              </w:rPr>
              <w:t xml:space="preserve">60 F</w:t>
            </w:r>
            <w:r w:rsidRPr="00EE4CA6">
              <w:rPr>
                <w:position w:val="-24"/>
                <w:lang w:val="en-US"/>
              </w:rPr>
              <w:object w:dxaOrig="440" w:dyaOrig="580" w14:anchorId="028D8845">
                <v:shape id="_x0000_i1118" style="width:21.9pt;height:28.8pt" o:ole="" type="#_x0000_t75">
                  <v:imagedata o:title="" r:id="rId220"/>
                </v:shape>
                <o:OLEObject Type="Embed" ProgID="Equation.DSMT4" ShapeID="_x0000_i1118" DrawAspect="Content" ObjectID="_1786954793" r:id="rId221"/>
              </w:object>
            </w:r>
            <w:r w:rsidRPr="00EE4CA6">
              <w:rPr>
                <w:rFonts w:cs="MetaPlusLF"/>
                <w:lang w:val="en-US"/>
              </w:rPr>
              <w:br/>
            </w:r>
            <w:r w:rsidRPr="00EE4CA6">
              <w:rPr>
                <w:rFonts w:cs="MetaPlusLF"/>
                <w:vertAlign w:val="subscript"/>
                <w:lang w:val="en-US"/>
              </w:rPr>
              <w:t xml:space="preserve">eff</w:t>
            </w:r>
            <w:r w:rsidRPr="00EE4CA6">
              <w:rPr>
                <w:rFonts w:cs="MetaPlusLF"/>
                <w:lang w:val="en-US"/>
              </w:rPr>
              <w:t xml:space="preserve"> = 142,51 N</w:t>
            </w:r>
          </w:p>
        </w:tc>
      </w:tr>
    </w:tbl>
    <w:p w:rsidRPr="00886BAB" w:rsidR="00881C53" w:rsidP="00881C53" w:rsidRDefault="00881C53" w14:paraId="5D51BD7D" w14:textId="77777777">
      <w:pPr>
        <w:rPr>
          <w:lang w:val="en-GB"/>
        </w:rPr>
      </w:pPr>
    </w:p>
    <w:p w:rsidRPr="004D542F" w:rsidR="00881C53" w:rsidP="00881C53" w:rsidRDefault="00881C53" w14:paraId="23DF3C4E" w14:textId="77777777">
      <w:pPr>
        <w:rPr>
          <w:color w:val="auto"/>
          <w:lang w:val="en-GB"/>
        </w:rPr>
      </w:pPr>
    </w:p>
    <w:p>
      <w:pPr>
        <w:pStyle w:val="Hinweis"/>
        <w:rPr>
          <w:b/>
          <w:color w:val="auto"/>
        </w:rPr>
      </w:pPr>
      <w:r w:rsidRPr="00EE4CA6">
        <w:rPr>
          <w:rFonts w:cs="MetaPlusLF"/>
          <w:b/>
          <w:bCs/>
          <w:color w:val="auto"/>
          <w:lang w:val="en-US"/>
        </w:rPr>
        <w:t xml:space="preserve">Opomba</w:t>
      </w:r>
    </w:p>
    <w:p>
      <w:pPr>
        <w:pStyle w:val="Hinweis"/>
        <w:rPr>
          <w:color w:val="auto"/>
        </w:rPr>
      </w:pPr>
      <w:r w:rsidRPr="00EE4CA6">
        <w:rPr>
          <w:rFonts w:cs="MetaPlusLF"/>
          <w:color w:val="auto"/>
          <w:lang w:val="en-US"/>
        </w:rPr>
        <w:t xml:space="preserve">Za potrebne podatke glejte podatkovni list jeklenke.</w:t>
      </w:r>
    </w:p>
    <w:p w:rsidR="00881C53" w:rsidP="00881C53" w:rsidRDefault="00881C53" w14:paraId="6B2B4D93" w14:textId="77777777">
      <w:pPr>
        <w:pStyle w:val="Hinweis"/>
        <w:rPr>
          <w:color w:val="auto"/>
        </w:rPr>
      </w:pPr>
    </w:p>
    <w:p>
      <w:pPr>
        <w:pStyle w:val="Hinweis"/>
        <w:rPr>
          <w:b/>
          <w:color w:val="auto"/>
        </w:rPr>
      </w:pPr>
      <w:r w:rsidRPr="00EE4CA6">
        <w:rPr>
          <w:rFonts w:cs="MetaPlusLF"/>
          <w:b/>
          <w:bCs/>
          <w:color w:val="auto"/>
          <w:lang w:val="en-US"/>
        </w:rPr>
        <w:t xml:space="preserve">Zapiski o usposabljanju</w:t>
      </w:r>
    </w:p>
    <w:p>
      <w:pPr>
        <w:pStyle w:val="Hinweis"/>
        <w:rPr>
          <w:color w:val="auto"/>
        </w:rPr>
      </w:pPr>
      <w:r>
        <w:rPr>
          <w:rFonts w:cs="MetaPlusLF"/>
          <w:lang w:val="en-US"/>
        </w:rPr>
        <w:t xml:space="preserve">Premer bata uporabljenega valja je 20 </w:t>
      </w:r>
      <w:r>
        <w:rPr>
          <w:rFonts w:cs="MetaPlusLF"/>
          <w:lang w:val="en-US"/>
        </w:rPr>
        <w:t xml:space="preserve">mm</w:t>
      </w:r>
      <w:r>
        <w:rPr>
          <w:rFonts w:cs="MetaPlusLF"/>
          <w:lang w:val="en-US"/>
        </w:rPr>
        <w:t xml:space="preserve">, premer batnice pa 8 mm. </w:t>
      </w:r>
      <w:r>
        <w:rPr>
          <w:rFonts w:cs="MetaPlusLF"/>
          <w:lang w:val="en-US"/>
        </w:rPr>
        <w:br/>
        <w:t xml:space="preserve"> Izguba zaradi trenja v valju znaša 10 %.</w:t>
      </w:r>
    </w:p>
    <w:p w:rsidR="00881C53" w:rsidP="00881C53" w:rsidRDefault="00881C53" w14:paraId="665B786C" w14:textId="77777777"/>
    <w:p w:rsidRPr="00F705CC" w:rsidR="00881C53" w:rsidP="00881C53" w:rsidRDefault="00881C53" w14:paraId="5E27C26A" w14:textId="77777777"/>
    <w:p>
      <w:pPr>
        <w:pStyle w:val="berschriftArbeitsblatt"/>
      </w:pPr>
      <w:r>
        <w:rPr>
          <w:rFonts w:cs="MetaPlusLF"/>
          <w:bCs/>
          <w:lang w:val="en-US"/>
        </w:rPr>
        <w:br w:type="page"/>
      </w:r>
      <w:r>
        <w:rPr>
          <w:rFonts w:cs="MetaPlusLF"/>
          <w:bCs/>
          <w:lang w:val="en-US"/>
        </w:rPr>
        <w:lastRenderedPageBreak/>
        <w:t xml:space="preserve">Izračun značilnih električnih vrednosti</w:t>
      </w:r>
    </w:p>
    <w:p w:rsidR="00881C53" w:rsidP="00881C53" w:rsidRDefault="00881C53" w14:paraId="41701D23"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Za električno energijo velja naslednje:</w:t>
      </w:r>
    </w:p>
    <w:p>
      <w:pPr>
        <w:pStyle w:val="Hinweis"/>
      </w:pPr>
      <w:r w:rsidRPr="00EE4CA6">
        <w:rPr>
          <w:position w:val="-6"/>
          <w:lang w:val="en-US"/>
        </w:rPr>
        <w:object w:dxaOrig="760" w:dyaOrig="240" w14:anchorId="0AB17BFD">
          <v:shape id="_x0000_i1119" style="width:38.2pt;height:11.9pt" o:ole="" type="#_x0000_t75">
            <v:imagedata o:title="" r:id="rId222"/>
          </v:shape>
          <o:OLEObject Type="Embed" ProgID="Equation.3" ShapeID="_x0000_i1119" DrawAspect="Content" ObjectID="_1786954794" r:id="rId223"/>
        </w:object>
      </w:r>
      <w:r w:rsidRPr="00EE4CA6">
        <w:rPr>
          <w:rFonts w:cs="MetaPlusLF"/>
          <w:lang w:val="en-US"/>
        </w:rPr>
        <w:tab/>
        <w:t xml:space="preserve"> ali </w:t>
      </w:r>
      <w:r w:rsidRPr="00EE4CA6">
        <w:rPr>
          <w:rFonts w:cs="MetaPlusLF"/>
          <w:lang w:val="en-US"/>
        </w:rPr>
        <w:tab/>
      </w:r>
      <w:r w:rsidRPr="00EE4CA6">
        <w:rPr>
          <w:position w:val="-20"/>
          <w:lang w:val="en-US"/>
        </w:rPr>
        <w:object w:dxaOrig="720" w:dyaOrig="580" w14:anchorId="55EE3FE0">
          <v:shape id="_x0000_i1120" style="width:36.3pt;height:28.8pt" o:ole="" type="#_x0000_t75">
            <v:imagedata o:title="" r:id="rId224"/>
          </v:shape>
          <o:OLEObject Type="Embed" ProgID="Equation.3" ShapeID="_x0000_i1120" DrawAspect="Content" ObjectID="_1786954795" r:id="rId225"/>
        </w:object>
      </w:r>
      <w:r w:rsidRPr="00EE4CA6">
        <w:rPr>
          <w:rFonts w:cs="MetaPlusLF"/>
          <w:lang w:val="en-US"/>
        </w:rPr>
        <w:t xml:space="preserve"> </w:t>
      </w:r>
      <w:r w:rsidRPr="00EE4CA6">
        <w:rPr>
          <w:rFonts w:cs="MetaPlusLF"/>
          <w:lang w:val="en-US"/>
        </w:rPr>
        <w:tab/>
      </w:r>
      <w:r w:rsidRPr="00EE4CA6">
        <w:rPr>
          <w:rFonts w:cs="MetaPlusLF"/>
          <w:lang w:val="en-US"/>
        </w:rPr>
        <w:t xml:space="preserve">ali</w:t>
      </w:r>
      <w:r w:rsidRPr="00EE4CA6">
        <w:rPr>
          <w:rFonts w:cs="MetaPlusLF"/>
          <w:lang w:val="en-US"/>
        </w:rPr>
        <w:tab/>
      </w:r>
      <w:r w:rsidRPr="00EE4CA6">
        <w:rPr>
          <w:position w:val="-4"/>
          <w:lang w:val="en-US"/>
        </w:rPr>
        <w:object w:dxaOrig="859" w:dyaOrig="300" w14:anchorId="3015503B">
          <v:shape id="_x0000_i1121" style="width:43.2pt;height:15.05pt" o:ole="" type="#_x0000_t75">
            <v:imagedata o:title="" r:id="rId226"/>
          </v:shape>
          <o:OLEObject Type="Embed" ProgID="Equation.3" ShapeID="_x0000_i1121" DrawAspect="Content" ObjectID="_1786954796" r:id="rId227"/>
        </w:object>
      </w:r>
    </w:p>
    <w:p w:rsidR="00881C53" w:rsidP="00881C53" w:rsidRDefault="00881C53" w14:paraId="568237D5" w14:textId="77777777"/>
    <w:p w:rsidRPr="00F705CC" w:rsidR="00881C53" w:rsidP="00881C53" w:rsidRDefault="00881C53" w14:paraId="5CA4D7BE" w14:textId="77777777"/>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pPr>
      <w:r>
        <w:rPr>
          <w:rFonts w:cs="MetaPlusLF"/>
          <w:lang w:val="en-US"/>
        </w:rPr>
        <w:t xml:space="preserve">Znano je, da ima tuljava v releju nazivno moč 1 W. Meritev upornosti med sponkama A1 in A2 je pokazala vrednost 580 Ω.</w:t>
      </w:r>
      <w:r>
        <w:rPr>
          <w:rFonts w:cs="MetaPlusLF"/>
          <w:lang w:val="en-US"/>
        </w:rPr>
        <w:br/>
      </w:r>
      <w:r>
        <w:rPr>
          <w:rFonts w:cs="MetaPlusLF"/>
          <w:lang w:val="en-US"/>
        </w:rPr>
        <w:br/>
        <w:t xml:space="preserve"> Izračunajte delovno napetost releja.</w:t>
      </w:r>
    </w:p>
    <w:p w:rsidRPr="00F705CC" w:rsidR="00881C53" w:rsidP="00881C53" w:rsidRDefault="00881C53" w14:paraId="793EB282" w14:textId="77777777"/>
    <w:p>
      <w:pPr>
        <w:pStyle w:val="Lsung"/>
        <w:rPr>
          <w:lang w:val="en-US"/>
        </w:rPr>
      </w:pPr>
      <w:r>
        <w:rPr>
          <w:rFonts w:cs="MetaPlusLF"/>
          <w:lang w:val="en-US"/>
        </w:rPr>
        <w:t xml:space="preserve">Moč in odpornost sta znani:</w:t>
      </w:r>
    </w:p>
    <w:p w:rsidRPr="002E3A74" w:rsidR="00881C53" w:rsidP="00881C53" w:rsidRDefault="00881C53" w14:paraId="1073EE6F" w14:textId="77777777">
      <w:pPr>
        <w:pStyle w:val="Lsung"/>
        <w:rPr>
          <w:lang w:val="en-US"/>
        </w:rPr>
      </w:pPr>
    </w:p>
    <w:p>
      <w:pPr>
        <w:pStyle w:val="Lsung"/>
      </w:pPr>
      <w:r w:rsidRPr="00EE4CA6">
        <w:rPr>
          <w:position w:val="-20"/>
          <w:lang w:val="en-US"/>
        </w:rPr>
        <w:object w:dxaOrig="720" w:dyaOrig="580" w14:anchorId="3CB3A626">
          <v:shape id="_x0000_i1122" style="width:36.3pt;height:28.8pt" o:ole="" type="#_x0000_t75">
            <v:imagedata o:title="" r:id="rId228"/>
          </v:shape>
          <o:OLEObject Type="Embed" ProgID="Equation.3" ShapeID="_x0000_i1122" DrawAspect="Content" ObjectID="_1786954797" r:id="rId229"/>
        </w:object>
      </w:r>
      <w:r w:rsidRPr="00EE4CA6">
        <w:rPr>
          <w:rFonts w:cs="MetaPlusLF"/>
          <w:lang w:val="en-US"/>
        </w:rPr>
        <w:tab/>
      </w:r>
      <w:r w:rsidRPr="00EE4CA6">
        <w:rPr>
          <w:rFonts w:ascii="Wingdings" w:hAnsi="Wingdings" w:cs="Wingdings"/>
          <w:lang w:val="en-US"/>
        </w:rPr>
        <w:t xml:space="preserve"></w:t>
      </w:r>
      <w:r w:rsidRPr="00EE4CA6">
        <w:rPr>
          <w:rFonts w:cs="MetaPlusLF"/>
          <w:lang w:val="en-US"/>
        </w:rPr>
        <w:tab/>
      </w:r>
      <w:r w:rsidRPr="00EE4CA6">
        <w:rPr>
          <w:position w:val="-6"/>
          <w:lang w:val="en-US"/>
        </w:rPr>
        <w:object w:dxaOrig="920" w:dyaOrig="320" w14:anchorId="52F9DAEB">
          <v:shape id="_x0000_i1123" style="width:45.7pt;height:16.3pt" o:ole="" type="#_x0000_t75">
            <v:imagedata o:title="" r:id="rId230"/>
          </v:shape>
          <o:OLEObject Type="Embed" ProgID="Equation.3" ShapeID="_x0000_i1123" DrawAspect="Content" ObjectID="_1786954798" r:id="rId231"/>
        </w:object>
      </w:r>
    </w:p>
    <w:p w:rsidR="00881C53" w:rsidP="00881C53" w:rsidRDefault="00881C53" w14:paraId="6532B1DD" w14:textId="77777777">
      <w:pPr>
        <w:pStyle w:val="Lsung"/>
      </w:pPr>
    </w:p>
    <w:p w:rsidR="00881C53" w:rsidP="00881C53" w:rsidRDefault="00881C53" w14:paraId="64DE5E26" w14:textId="77777777">
      <w:pPr>
        <w:pStyle w:val="Lsung"/>
      </w:pPr>
      <w:r w:rsidRPr="00EE4CA6">
        <w:rPr>
          <w:position w:val="-10"/>
          <w:lang w:val="en-US"/>
        </w:rPr>
        <w:object w:dxaOrig="2180" w:dyaOrig="360" w14:anchorId="56503E6A">
          <v:shape id="_x0000_i1124" style="width:108.95pt;height:18.15pt" o:ole="" type="#_x0000_t75">
            <v:imagedata o:title="" r:id="rId232"/>
          </v:shape>
          <o:OLEObject Type="Embed" ProgID="Equation.3" ShapeID="_x0000_i1124" DrawAspect="Content" ObjectID="_1786954799" r:id="rId233"/>
        </w:object>
      </w:r>
    </w:p>
    <w:p w:rsidR="00881C53" w:rsidP="00881C53" w:rsidRDefault="00881C53" w14:paraId="41CEC31A" w14:textId="77777777">
      <w:pPr>
        <w:pStyle w:val="Lsung"/>
      </w:pPr>
    </w:p>
    <w:p w:rsidR="00881C53" w:rsidP="00881C53" w:rsidRDefault="00881C53" w14:paraId="341F9A7B" w14:textId="77777777">
      <w:pPr>
        <w:pStyle w:val="Lsung"/>
      </w:pPr>
      <w:r w:rsidRPr="00EE4CA6">
        <w:rPr>
          <w:position w:val="-10"/>
          <w:lang w:val="en-US"/>
        </w:rPr>
        <w:object w:dxaOrig="1060" w:dyaOrig="340" w14:anchorId="5F774890">
          <v:shape id="_x0000_i1125" style="width:53.2pt;height:16.9pt" o:ole="" type="#_x0000_t75">
            <v:imagedata o:title="" r:id="rId234"/>
          </v:shape>
          <o:OLEObject Type="Embed" ProgID="Equation.3" ShapeID="_x0000_i1125" DrawAspect="Content" ObjectID="_1786954800" r:id="rId235"/>
        </w:object>
      </w:r>
    </w:p>
    <w:p>
      <w:pPr>
        <w:pStyle w:val="Lsung"/>
      </w:pPr>
      <w:r w:rsidRPr="007B0BB1">
        <w:rPr>
          <w:rFonts w:ascii="Times New Roman" w:hAnsi="Times New Roman"/>
          <w:i/>
          <w:lang w:val="en-US"/>
        </w:rPr>
        <w:t xml:space="preserve">U </w:t>
      </w:r>
      <w:r>
        <w:rPr>
          <w:rFonts w:cs="MetaPlusLF"/>
          <w:lang w:val="en-US"/>
        </w:rPr>
        <w:t xml:space="preserve">= 24,083189157584590960256482060757 </w:t>
      </w:r>
      <w:r w:rsidRPr="007B0BB1">
        <w:rPr>
          <w:rFonts w:ascii="Times New Roman" w:hAnsi="Times New Roman"/>
          <w:lang w:val="en-US"/>
        </w:rPr>
        <w:t xml:space="preserve">V</w:t>
      </w:r>
    </w:p>
    <w:p>
      <w:pPr>
        <w:pStyle w:val="Lsung"/>
      </w:pPr>
      <w:r w:rsidRPr="007B0BB1">
        <w:rPr>
          <w:rFonts w:ascii="Times New Roman" w:hAnsi="Times New Roman"/>
          <w:i/>
          <w:lang w:val="en-US"/>
        </w:rPr>
        <w:t xml:space="preserve">U</w:t>
      </w:r>
      <w:r w:rsidRPr="00EE4CA6">
        <w:rPr>
          <w:rFonts w:cs="MetaPlusLF"/>
          <w:vertAlign w:val="subscript"/>
          <w:lang w:val="en-US"/>
        </w:rPr>
        <w:t xml:space="preserve">max</w:t>
      </w:r>
      <w:r>
        <w:rPr>
          <w:rFonts w:cs="MetaPlusLF"/>
          <w:lang w:val="en-US"/>
        </w:rPr>
        <w:t xml:space="preserve"> ~ 24 V</w:t>
      </w:r>
    </w:p>
    <w:p w:rsidR="00881C53" w:rsidP="00881C53" w:rsidRDefault="00881C53" w14:paraId="0B10BE62" w14:textId="77777777"/>
    <w:p w:rsidR="00881C53" w:rsidP="00881C53" w:rsidRDefault="00881C53" w14:paraId="1C647BF6" w14:textId="77777777"/>
    <w:p>
      <w:pPr>
        <w:pStyle w:val="berschriftArbeitsblatt"/>
      </w:pPr>
      <w:r>
        <w:rPr>
          <w:rFonts w:cs="MetaPlusLF"/>
          <w:bCs/>
          <w:lang w:val="en-US"/>
        </w:rPr>
        <w:br w:type="page"/>
      </w:r>
      <w:r>
        <w:rPr>
          <w:rFonts w:cs="MetaPlusLF"/>
          <w:bCs/>
          <w:lang w:val="en-US"/>
        </w:rPr>
        <w:lastRenderedPageBreak/>
        <w:t xml:space="preserve">Funkcija AND</w:t>
      </w:r>
    </w:p>
    <w:p w:rsidR="00881C53" w:rsidP="00881C53" w:rsidRDefault="00881C53" w14:paraId="197B0E07" w14:textId="77777777"/>
    <w:p>
      <w:pPr>
        <w:pStyle w:val="Hinweis"/>
        <w:rPr>
          <w:b/>
        </w:rPr>
      </w:pPr>
      <w:r w:rsidRPr="00EE4CA6">
        <w:rPr>
          <w:rFonts w:cs="MetaPlusLF"/>
          <w:b/>
          <w:bCs/>
          <w:lang w:val="en-US"/>
        </w:rPr>
        <w:t xml:space="preserve">Informacije</w:t>
      </w:r>
    </w:p>
    <w:p>
      <w:pPr>
        <w:pStyle w:val="Hinweis"/>
      </w:pPr>
      <w:r>
        <w:rPr>
          <w:rFonts w:cs="MetaPlusLF"/>
          <w:lang w:val="en-US"/>
        </w:rPr>
        <w:t xml:space="preserve">Z dvema gumboma, in sicer </w:t>
      </w:r>
      <w:r>
        <w:rPr>
          <w:rFonts w:cs="MetaPlusLF"/>
          <w:lang w:val="en-US"/>
        </w:rPr>
        <w:noBreakHyphen/>
        <w:t xml:space="preserve">SF1 in -SF2</w:t>
      </w:r>
      <w:r>
        <w:rPr>
          <w:rFonts w:cs="MetaPlusLF"/>
          <w:lang w:val="en-US"/>
        </w:rPr>
        <w:t xml:space="preserve">, je treba sprožiti premikanje batne palice valja</w:t>
      </w:r>
      <w:r>
        <w:rPr>
          <w:rFonts w:cs="MetaPlusLF"/>
          <w:lang w:val="en-US"/>
        </w:rPr>
        <w:noBreakHyphen/>
        <w:t xml:space="preserve">. Ko sta obe tipki aktivirani hkrati, se elektromagnetna tuljava -MB1 sproži, elektromagnetni ventil -QM1 preklopi v aktivirani položaj in batna palica se premakne naprej.</w:t>
      </w:r>
    </w:p>
    <w:p w:rsidR="00881C53" w:rsidP="00881C53" w:rsidRDefault="00881C53" w14:paraId="27BDC8F2" w14:textId="77777777">
      <w:pPr>
        <w:pStyle w:val="Hinweis"/>
      </w:pPr>
    </w:p>
    <w:p>
      <w:pPr>
        <w:pStyle w:val="Hinweis"/>
      </w:pPr>
      <w:r>
        <w:rPr>
          <w:rFonts w:cs="MetaPlusLF"/>
          <w:lang w:val="en-US"/>
        </w:rPr>
        <w:t xml:space="preserve">Ko sprostite vsaj eno od obeh tipk, se ventil preklopi v začetni položaj in batna palica se umakne.</w:t>
      </w:r>
    </w:p>
    <w:p w:rsidRPr="002E3A74" w:rsidR="00881C53" w:rsidP="00881C53" w:rsidRDefault="00881C53" w14:paraId="4C0830AB" w14:textId="77777777">
      <w:pPr>
        <w:rPr>
          <w:lang w:val="en-US"/>
        </w:rPr>
      </w:pPr>
    </w:p>
    <w:p w:rsidRPr="002E3A74" w:rsidR="00881C53" w:rsidP="00881C53" w:rsidRDefault="00881C53" w14:paraId="713FEF0D" w14:textId="77777777">
      <w:pPr>
        <w:rPr>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Ustvarite tabelo povezanih funkcij in narišite logični simbol.</w:t>
      </w:r>
    </w:p>
    <w:p w:rsidRPr="002E3A74" w:rsidR="00881C53" w:rsidP="00881C53" w:rsidRDefault="00881C53" w14:paraId="17FBFDBD" w14:textId="77777777">
      <w:pPr>
        <w:rPr>
          <w:lang w:val="en-US"/>
        </w:rPr>
      </w:pPr>
    </w:p>
    <w:tbl>
      <w:tblPr>
        <w:tblW w:w="90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272"/>
        <w:gridCol w:w="2271"/>
        <w:gridCol w:w="2271"/>
        <w:gridCol w:w="2271"/>
      </w:tblGrid>
      <w:tr w:rsidRPr="00F705CC" w:rsidR="00881C53" w:rsidTr="00BA1CA4" w14:paraId="3F57BD2B" w14:textId="77777777">
        <w:tc>
          <w:tcPr>
            <w:tcW w:w="2270"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-SF1</w:t>
            </w:r>
          </w:p>
        </w:tc>
        <w:tc>
          <w:tcPr>
            <w:tcW w:w="2270"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-SF2</w:t>
            </w:r>
          </w:p>
        </w:tc>
        <w:tc>
          <w:tcPr>
            <w:tcW w:w="2270"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-MB1</w:t>
            </w:r>
          </w:p>
        </w:tc>
        <w:tc>
          <w:tcPr>
            <w:tcW w:w="2270"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-QM1</w:t>
            </w:r>
          </w:p>
        </w:tc>
      </w:tr>
      <w:tr w:rsidRPr="00F705CC" w:rsidR="00881C53" w:rsidTr="00BA1CA4" w14:paraId="39D8E3E2" w14:textId="77777777">
        <w:trPr>
          <w:trHeight w:val="454"/>
        </w:trPr>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aktivirano)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aktivirano)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pod napetostjo)</w:t>
            </w:r>
          </w:p>
        </w:tc>
        <w:tc>
          <w:tcPr>
            <w:tcW w:w="2270" w:type="dxa"/>
            <w:tcBorders>
              <w:top w:val="single" w:color="000000" w:sz="24" w:space="0"/>
            </w:tcBorders>
            <w:shd w:val="clear" w:color="auto" w:fill="auto"/>
            <w:vAlign w:val="center"/>
          </w:tcPr>
          <w:p>
            <w:pPr>
              <w:pStyle w:val="LsungTabelle"/>
            </w:pPr>
            <w:r>
              <w:rPr>
                <w:rFonts w:cs="MetaPlusLF"/>
                <w:szCs w:val="16"/>
                <w:lang w:val="en-US"/>
              </w:rPr>
              <w:t xml:space="preserve">0 (ni vklopljeno)</w:t>
            </w:r>
          </w:p>
        </w:tc>
      </w:tr>
      <w:tr w:rsidRPr="00F705CC" w:rsidR="00881C53" w:rsidTr="00BA1CA4" w14:paraId="58271D92" w14:textId="77777777">
        <w:trPr>
          <w:trHeight w:val="454"/>
        </w:trPr>
        <w:tc>
          <w:tcPr>
            <w:tcW w:w="2270" w:type="dxa"/>
            <w:shd w:val="clear" w:color="auto" w:fill="auto"/>
            <w:vAlign w:val="center"/>
          </w:tcPr>
          <w:p>
            <w:pPr>
              <w:pStyle w:val="LsungTabelle"/>
            </w:pPr>
            <w:r>
              <w:rPr>
                <w:rFonts w:cs="MetaPlusLF"/>
                <w:szCs w:val="16"/>
                <w:lang w:val="en-US"/>
              </w:rPr>
              <w:t xml:space="preserve">0 (ni aktivirano)</w:t>
            </w:r>
          </w:p>
        </w:tc>
        <w:tc>
          <w:tcPr>
            <w:tcW w:w="2270" w:type="dxa"/>
            <w:shd w:val="clear" w:color="auto" w:fill="auto"/>
            <w:vAlign w:val="center"/>
          </w:tcPr>
          <w:p>
            <w:pPr>
              <w:pStyle w:val="LsungTabelle"/>
            </w:pPr>
            <w:r>
              <w:rPr>
                <w:rFonts w:cs="MetaPlusLF"/>
                <w:szCs w:val="16"/>
                <w:lang w:val="en-US"/>
              </w:rPr>
              <w:t xml:space="preserve">1 (aktivirano)</w:t>
            </w:r>
          </w:p>
        </w:tc>
        <w:tc>
          <w:tcPr>
            <w:tcW w:w="2270" w:type="dxa"/>
            <w:shd w:val="clear" w:color="auto" w:fill="auto"/>
            <w:vAlign w:val="center"/>
          </w:tcPr>
          <w:p>
            <w:pPr>
              <w:pStyle w:val="LsungTabelle"/>
            </w:pPr>
            <w:r>
              <w:rPr>
                <w:rFonts w:cs="MetaPlusLF"/>
                <w:szCs w:val="16"/>
                <w:lang w:val="en-US"/>
              </w:rPr>
              <w:t xml:space="preserve">0 (ni pod napetostjo)</w:t>
            </w:r>
          </w:p>
        </w:tc>
        <w:tc>
          <w:tcPr>
            <w:tcW w:w="2270" w:type="dxa"/>
            <w:shd w:val="clear" w:color="auto" w:fill="auto"/>
            <w:vAlign w:val="center"/>
          </w:tcPr>
          <w:p>
            <w:pPr>
              <w:pStyle w:val="LsungTabelle"/>
            </w:pPr>
            <w:r>
              <w:rPr>
                <w:rFonts w:cs="MetaPlusLF"/>
                <w:szCs w:val="16"/>
                <w:lang w:val="en-US"/>
              </w:rPr>
              <w:t xml:space="preserve">0 (ni vklopljeno)</w:t>
            </w:r>
          </w:p>
        </w:tc>
      </w:tr>
      <w:tr w:rsidRPr="00F705CC" w:rsidR="00881C53" w:rsidTr="00BA1CA4" w14:paraId="20B2F87F" w14:textId="77777777">
        <w:trPr>
          <w:trHeight w:val="454"/>
        </w:trPr>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1 (aktivirano)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0 (ni aktivirano)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0 (ni pod napetostjo)</w:t>
            </w:r>
          </w:p>
        </w:tc>
        <w:tc>
          <w:tcPr>
            <w:tcW w:w="2270" w:type="dxa"/>
            <w:tcBorders>
              <w:bottom w:val="single" w:color="000000" w:sz="4" w:space="0"/>
            </w:tcBorders>
            <w:shd w:val="clear" w:color="auto" w:fill="auto"/>
            <w:vAlign w:val="center"/>
          </w:tcPr>
          <w:p>
            <w:pPr>
              <w:pStyle w:val="LsungTabelle"/>
            </w:pPr>
            <w:r>
              <w:rPr>
                <w:rFonts w:cs="MetaPlusLF"/>
                <w:szCs w:val="16"/>
                <w:lang w:val="en-US"/>
              </w:rPr>
              <w:t xml:space="preserve">0 (ni vklopljeno)</w:t>
            </w:r>
          </w:p>
        </w:tc>
      </w:tr>
      <w:tr w:rsidRPr="00F705CC" w:rsidR="00881C53" w:rsidTr="00BA1CA4" w14:paraId="680EE6F0" w14:textId="77777777">
        <w:trPr>
          <w:trHeight w:val="454"/>
        </w:trPr>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(aktivirano)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(aktivirano)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(pod napetostjo)</w:t>
            </w:r>
          </w:p>
        </w:tc>
        <w:tc>
          <w:tcPr>
            <w:tcW w:w="2270" w:type="dxa"/>
            <w:tcBorders>
              <w:bottom w:val="single" w:color="000000" w:sz="24" w:space="0"/>
            </w:tcBorders>
            <w:shd w:val="clear" w:color="auto" w:fill="auto"/>
            <w:vAlign w:val="center"/>
          </w:tcPr>
          <w:p>
            <w:pPr>
              <w:pStyle w:val="LsungTabelle"/>
            </w:pPr>
            <w:r>
              <w:rPr>
                <w:rFonts w:cs="MetaPlusLF"/>
                <w:szCs w:val="16"/>
                <w:lang w:val="en-US"/>
              </w:rPr>
              <w:t xml:space="preserve">1 (preklopljeno)</w:t>
            </w:r>
          </w:p>
        </w:tc>
      </w:tr>
    </w:tbl>
    <w:p>
      <w:pPr>
        <w:spacing w:before="200" w:line="240" w:lineRule="exact"/>
        <w:rPr>
          <w:bCs/>
          <w:color w:val="auto"/>
          <w:sz w:val="16"/>
        </w:rPr>
      </w:pPr>
      <w:r w:rsidRPr="00EE4CA6">
        <w:rPr>
          <w:rFonts w:cs="MetaPlusLF"/>
          <w:color w:val="auto"/>
          <w:sz w:val="16"/>
          <w:szCs w:val="16"/>
          <w:lang w:val="en-US"/>
        </w:rPr>
        <w:t xml:space="preserve">Tabela funkcij</w:t>
      </w:r>
    </w:p>
    <w:p w:rsidR="00881C53" w:rsidP="00881C53" w:rsidRDefault="00881C53" w14:paraId="08A0DD99" w14:textId="77777777"/>
    <w:p w:rsidRPr="00F705CC" w:rsidR="00881C53" w:rsidP="00881C53" w:rsidRDefault="00881C53" w14:paraId="1E61E950" w14:textId="77777777"/>
    <w:p w:rsidRPr="00F705CC" w:rsidR="00881C53" w:rsidP="00881C53" w:rsidRDefault="00881C53" w14:paraId="2D40546A"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pPr>
      <w:r w:rsidRPr="00EE4CA6">
        <w:rPr>
          <w:lang w:val="en-US"/>
        </w:rPr>
        <w:pict w14:anchorId="7E27B744">
          <v:shape id="_x0000_i1126" style="width:107.05pt;height:56.95pt" type="#_x0000_t75">
            <v:imagedata r:id="rId236" r:href="rId237"/>
          </v:shape>
        </w:pict>
      </w:r>
    </w:p>
    <w:p>
      <w:pPr>
        <w:spacing w:before="200" w:line="240" w:lineRule="exact"/>
        <w:rPr>
          <w:bCs/>
          <w:color w:val="auto"/>
          <w:sz w:val="16"/>
          <w:lang w:val="en-US"/>
        </w:rPr>
      </w:pPr>
      <w:r w:rsidRPr="00EE4CA6">
        <w:rPr>
          <w:rFonts w:cs="MetaPlusLF"/>
          <w:color w:val="auto"/>
          <w:sz w:val="16"/>
          <w:szCs w:val="16"/>
          <w:lang w:val="en-US"/>
        </w:rPr>
        <w:t xml:space="preserve">logični simbol</w:t>
      </w:r>
    </w:p>
    <w:p w:rsidRPr="002E3A74" w:rsidR="00881C53" w:rsidP="00881C53" w:rsidRDefault="00881C53" w14:paraId="6A5463DD" w14:textId="77777777">
      <w:pPr>
        <w:rPr>
          <w:lang w:val="en-US"/>
        </w:rPr>
      </w:pPr>
    </w:p>
    <w:p w:rsidRPr="002E3A74" w:rsidR="00881C53" w:rsidP="00881C53" w:rsidRDefault="00881C53" w14:paraId="42880441" w14:textId="77777777">
      <w:pPr>
        <w:rPr>
          <w:lang w:val="en-US"/>
        </w:rPr>
      </w:pP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sidRPr="00EE4CA6">
        <w:rPr>
          <w:rFonts w:cs="MetaPlusLF"/>
          <w:b/>
          <w:bCs/>
          <w:lang w:val="en-US"/>
        </w:rPr>
        <w:t xml:space="preserve">Opomba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0 pomeni, da tipka ni </w:t>
      </w:r>
      <w:r>
        <w:rPr>
          <w:rFonts w:cs="MetaPlusLF"/>
          <w:lang w:val="en-US"/>
        </w:rPr>
        <w:t xml:space="preserve">aktivirana </w:t>
      </w:r>
      <w:r>
        <w:rPr>
          <w:rFonts w:cs="MetaPlusLF"/>
          <w:lang w:val="en-US"/>
        </w:rPr>
        <w:t xml:space="preserve">in bat ne napreduje.</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1 pomeni, da je tipka aktivirana in bat napreduje.</w:t>
      </w:r>
    </w:p>
    <w:p w:rsidRPr="002E3A74" w:rsidR="00881C53" w:rsidP="00881C53" w:rsidRDefault="00881C53" w14:paraId="63B485D3" w14:textId="77777777">
      <w:pPr>
        <w:rPr>
          <w:lang w:val="en-US"/>
        </w:rPr>
      </w:pPr>
    </w:p>
    <w:p w:rsidRPr="002E3A74" w:rsidR="00881C53" w:rsidP="00881C53" w:rsidRDefault="00881C53" w14:paraId="1F7ED302" w14:textId="77777777">
      <w:pPr>
        <w:rPr>
          <w:lang w:val="en-US"/>
        </w:rPr>
      </w:pPr>
    </w:p>
    <w:p>
      <w:pPr>
        <w:pStyle w:val="berschriftArbeitsblatt"/>
      </w:pPr>
      <w:r>
        <w:rPr>
          <w:rFonts w:cs="MetaPlusLF"/>
          <w:bCs/>
          <w:lang w:val="en-US"/>
        </w:rPr>
        <w:br w:type="page"/>
      </w:r>
      <w:r>
        <w:rPr>
          <w:rFonts w:cs="MetaPlusLF"/>
          <w:bCs/>
          <w:lang w:val="en-US"/>
        </w:rPr>
        <w:lastRenderedPageBreak/>
        <w:t xml:space="preserve">Izpolnjevanje sheme električnega vezja</w:t>
      </w:r>
    </w:p>
    <w:p w:rsidRPr="00F705CC" w:rsidR="00881C53" w:rsidP="00881C53" w:rsidRDefault="00881C53" w14:paraId="2B134EEB" w14:textId="77777777"/>
    <w:p>
      <w:pPr>
        <w:pStyle w:val="Aufzhlungabc"/>
        <w:numPr>
          <w:ilvl w:val="0"/>
          <w:numId w:val="56"/>
        </w:numPr>
        <w:rPr>
          <w:lang w:val="en-US"/>
        </w:rPr>
      </w:pPr>
      <w:r>
        <w:rPr>
          <w:rFonts w:cs="MetaPlusLF"/>
          <w:lang w:val="en-US"/>
        </w:rPr>
        <w:t xml:space="preserve">Pnevmatski krmilnik nastavite v skladu s shemo vezja.</w:t>
      </w:r>
    </w:p>
    <w:p w:rsidRPr="002E3A74" w:rsidR="00881C53" w:rsidP="00881C53" w:rsidRDefault="00881C53" w14:paraId="6273586D" w14:textId="77777777">
      <w:pPr>
        <w:rPr>
          <w:lang w:val="en-US"/>
        </w:rPr>
      </w:pPr>
    </w:p>
    <w:tbl>
      <w:tblPr>
        <w:tblW w:w="0" w:type="auto"/>
        <w:tblLayout w:type="fixed"/>
        <w:tblCellMar>
          <w:left w:w="0" w:type="dxa"/>
          <w:right w:w="0" w:type="dxa"/>
        </w:tblCellMar>
        <w:tblLook w:val="04a0"/>
      </w:tblPr>
      <w:tblGrid>
        <w:gridCol w:w="6804"/>
        <w:gridCol w:w="2268"/>
      </w:tblGrid>
      <w:tr w:rsidR="00881C53" w:rsidTr="00BA1CA4" w14:paraId="394B5FFA" w14:textId="77777777">
        <w:tc>
          <w:tcPr>
            <w:tcW w:w="6804" w:type="dxa"/>
            <w:shd w:val="clear" w:color="auto" w:fill="auto"/>
          </w:tcPr>
          <w:p w:rsidRPr="00480B69" w:rsidR="00881C53" w:rsidP="00BA1CA4" w:rsidRDefault="00881C53" w14:paraId="7E1437C5" w14:textId="77777777">
            <w:pPr>
              <w:pStyle w:val="BildFormel"/>
              <w:rPr>
                <w:lang w:val="de-DE" w:eastAsia="de-DE"/>
              </w:rPr>
            </w:pPr>
            <w:r w:rsidRPr="00EE4CA6">
              <w:rPr>
                <w:lang w:val="en-US" w:eastAsia="de-DE"/>
              </w:rPr>
              <w:pict w14:anchorId="54AEAEAD">
                <v:shape id="_x0000_i1127" style="width:211pt;height:232.9pt" type="#_x0000_t75">
                  <v:imagedata r:id="rId238" r:href="rId239"/>
                </v:shape>
              </w:pict>
            </w:r>
          </w:p>
        </w:tc>
        <w:tc>
          <w:tcPr>
            <w:tcW w:w="2268" w:type="dxa"/>
            <w:shd w:val="clear" w:color="auto" w:fill="auto"/>
            <w:vAlign w:val="bottom"/>
          </w:tcPr>
          <w:p>
            <w:pPr>
              <w:pStyle w:val="Caption"/>
            </w:pPr>
            <w:r>
              <w:rPr>
                <w:rFonts w:cs="MetaPlusLF"/>
                <w:bCs/>
                <w:szCs w:val="16"/>
                <w:lang w:val="en-US"/>
              </w:rPr>
              <w:t xml:space="preserve">Shema pnevmatskega vezja</w:t>
            </w:r>
          </w:p>
        </w:tc>
      </w:tr>
    </w:tbl>
    <w:p w:rsidR="00881C53" w:rsidP="00881C53" w:rsidRDefault="00881C53" w14:paraId="1BADCCFE" w14:textId="77777777"/>
    <w:p w:rsidRPr="00F705CC" w:rsidR="00881C53" w:rsidP="00881C53" w:rsidRDefault="00881C53" w14:paraId="759DF793" w14:textId="77777777"/>
    <w:p>
      <w:pPr>
        <w:pStyle w:val="Aufzhlungabc"/>
        <w:rPr>
          <w:lang w:val="en-US"/>
        </w:rPr>
      </w:pPr>
      <w:r>
        <w:rPr>
          <w:rFonts w:cs="MetaPlusLF"/>
          <w:lang w:val="en-US"/>
        </w:rPr>
        <w:t xml:space="preserve">Izpolnite shemo električnega vezja za napravo za razvrščanje. Dopolnite vse nepopolne simbole vezja. Označite posamezne sestavne dele in vpišite manjkajoče oznake vrat.</w:t>
      </w:r>
    </w:p>
    <w:p w:rsidRPr="002E3A74" w:rsidR="00881C53" w:rsidP="00881C53" w:rsidRDefault="00881C53" w14:paraId="68B183DA" w14:textId="77777777">
      <w:pPr>
        <w:rPr>
          <w:lang w:val="en-US"/>
        </w:rPr>
      </w:pPr>
    </w:p>
    <w:tbl>
      <w:tblPr>
        <w:tblW w:w="0" w:type="auto"/>
        <w:tblLayout w:type="fixed"/>
        <w:tblCellMar>
          <w:left w:w="0" w:type="dxa"/>
          <w:right w:w="0" w:type="dxa"/>
        </w:tblCellMar>
        <w:tblLook w:val="04a0"/>
      </w:tblPr>
      <w:tblGrid>
        <w:gridCol w:w="6804"/>
        <w:gridCol w:w="2268"/>
      </w:tblGrid>
      <w:tr w:rsidR="00881C53" w:rsidTr="00BA1CA4" w14:paraId="745C3613" w14:textId="77777777">
        <w:tc>
          <w:tcPr>
            <w:tcW w:w="6804" w:type="dxa"/>
            <w:shd w:val="clear" w:color="auto" w:fill="auto"/>
          </w:tcPr>
          <w:p w:rsidRPr="00480B69" w:rsidR="00881C53" w:rsidP="00BA1CA4" w:rsidRDefault="00881C53" w14:paraId="7D1C3AD4" w14:textId="77777777">
            <w:pPr>
              <w:pStyle w:val="BildFormel"/>
              <w:rPr>
                <w:lang w:val="de-DE" w:eastAsia="de-DE"/>
              </w:rPr>
            </w:pPr>
            <w:r w:rsidRPr="00EE4CA6">
              <w:rPr>
                <w:lang w:val="en-US" w:eastAsia="de-DE"/>
              </w:rPr>
              <w:pict w14:anchorId="4C70102B">
                <v:shape id="_x0000_i1128" style="width:328.7pt;height:291.15pt" type="#_x0000_t75">
                  <v:imagedata r:id="rId240" r:href="rId241"/>
                </v:shape>
              </w:pict>
            </w:r>
          </w:p>
        </w:tc>
        <w:tc>
          <w:tcPr>
            <w:tcW w:w="2268" w:type="dxa"/>
            <w:shd w:val="clear" w:color="auto" w:fill="auto"/>
            <w:vAlign w:val="bottom"/>
          </w:tcPr>
          <w:p>
            <w:pPr>
              <w:pStyle w:val="Caption"/>
            </w:pPr>
            <w:r>
              <w:rPr>
                <w:rFonts w:cs="MetaPlusLF"/>
                <w:bCs/>
                <w:szCs w:val="16"/>
                <w:lang w:val="en-US"/>
              </w:rPr>
              <w:t xml:space="preserve">Shema električnega vezja</w:t>
            </w:r>
          </w:p>
        </w:tc>
      </w:tr>
    </w:tbl>
    <w:p w:rsidRPr="00F705CC" w:rsidR="00881C53" w:rsidP="00881C53" w:rsidRDefault="00881C53" w14:paraId="109372FD"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F705CC" w:rsidR="00881C53" w:rsidP="00881C53" w:rsidRDefault="00881C53" w14:paraId="6B904016"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09F62386"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3F55ED0B"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189AE968"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4F132858" w14:textId="77777777">
        <w:trPr>
          <w:trHeight w:val="454"/>
        </w:trPr>
        <w:tc>
          <w:tcPr>
            <w:tcW w:w="1419" w:type="dxa"/>
            <w:vAlign w:val="center"/>
          </w:tcPr>
          <w:p>
            <w:pPr>
              <w:pStyle w:val="LsungTabelle"/>
            </w:pPr>
            <w:r>
              <w:rPr>
                <w:rFonts w:cs="MetaPlusLF"/>
                <w:szCs w:val="16"/>
                <w:lang w:val="en-US"/>
              </w:rPr>
              <w:t xml:space="preserve">1</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70B2F6D1"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dvojni elektromagnetni ventil</w:t>
            </w:r>
          </w:p>
        </w:tc>
      </w:tr>
      <w:tr w:rsidRPr="00FE1D9B" w:rsidR="00881C53" w:rsidTr="00BA1CA4" w14:paraId="6268EE48"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4D75759E"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3376BA2D"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2CD9A14E" w14:textId="77777777"/>
    <w:p w:rsidR="00881C53" w:rsidP="00881C53" w:rsidRDefault="00881C53" w14:paraId="340DF066"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19CB8544"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078BAD64"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0BFEB742"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-BG1, -BG2</w:t>
            </w:r>
          </w:p>
        </w:tc>
        <w:tc>
          <w:tcPr>
            <w:tcW w:w="6237" w:type="dxa"/>
            <w:shd w:val="clear" w:color="auto" w:fill="auto"/>
            <w:vAlign w:val="center"/>
          </w:tcPr>
          <w:p>
            <w:pPr>
              <w:pStyle w:val="LsungTabelle"/>
            </w:pPr>
            <w:r>
              <w:rPr>
                <w:rFonts w:cs="MetaPlusLF"/>
                <w:szCs w:val="16"/>
                <w:lang w:val="en-US"/>
              </w:rPr>
              <w:t xml:space="preserve">Mejno stikalo (NO)</w:t>
            </w:r>
          </w:p>
        </w:tc>
      </w:tr>
      <w:tr w:rsidRPr="00252BD6" w:rsidR="00881C53" w:rsidTr="00BA1CA4" w14:paraId="7ED3584E"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-KF1, -KF2, -KF3</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4632FA82"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 -MB2</w:t>
            </w:r>
          </w:p>
        </w:tc>
        <w:tc>
          <w:tcPr>
            <w:tcW w:w="6237" w:type="dxa"/>
            <w:shd w:val="clear" w:color="auto" w:fill="auto"/>
            <w:vAlign w:val="center"/>
          </w:tcPr>
          <w:p>
            <w:pPr>
              <w:pStyle w:val="LsungTabelle"/>
              <w:rPr>
                <w:lang w:val="en-US"/>
              </w:rPr>
            </w:pPr>
            <w:r>
              <w:rPr>
                <w:rFonts w:cs="MetaPlusLF"/>
                <w:szCs w:val="16"/>
                <w:lang w:val="en-US"/>
              </w:rPr>
              <w:t xml:space="preserve">Elektromagnetne tuljave za 5/2-smerni dvojni elektromagnetni ventil -QM1</w:t>
            </w:r>
          </w:p>
        </w:tc>
      </w:tr>
      <w:tr w:rsidRPr="00252BD6" w:rsidR="00881C53" w:rsidTr="00BA1CA4" w14:paraId="02F96D0A"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56F62F8B" w14:textId="77777777"/>
    <w:p w:rsidR="00881C53" w:rsidP="00881C53" w:rsidRDefault="00881C53" w14:paraId="3D8AC408" w14:textId="77777777"/>
    <w:p>
      <w:pPr>
        <w:pStyle w:val="berschriftArbeitsblatt"/>
        <w:rPr>
          <w:lang w:val="en-US"/>
        </w:rPr>
      </w:pPr>
      <w:r>
        <w:rPr>
          <w:rFonts w:cs="MetaPlusLF"/>
          <w:bCs/>
          <w:lang w:val="en-US"/>
        </w:rPr>
        <w:br w:type="page"/>
      </w:r>
      <w:r>
        <w:rPr>
          <w:rFonts w:cs="MetaPlusLF"/>
          <w:bCs/>
          <w:lang w:val="en-US"/>
        </w:rPr>
        <w:lastRenderedPageBreak/>
        <w:t xml:space="preserve">Opis naprave za razvrščanje v sistemu GRAFCET</w:t>
      </w:r>
    </w:p>
    <w:p w:rsidRPr="002E3A74" w:rsidR="00881C53" w:rsidP="00881C53" w:rsidRDefault="00881C53" w14:paraId="0793BB77" w14:textId="77777777">
      <w:pPr>
        <w:rPr>
          <w:lang w:val="en-US"/>
        </w:rPr>
      </w:pPr>
    </w:p>
    <w:p>
      <w:pPr>
        <w:pStyle w:val="Aufzhlungabc"/>
        <w:numPr>
          <w:ilvl w:val="0"/>
          <w:numId w:val="70"/>
        </w:numPr>
      </w:pPr>
      <w:r>
        <w:rPr>
          <w:rFonts w:cs="MetaPlusLF"/>
          <w:lang w:val="en-US"/>
        </w:rPr>
        <w:t xml:space="preserve">Ustvarite GRAFCET za napravo za razvrščanje. V ta namen vnesite pogoje in ukrepe, ki omogočajo korak. Dodajte komentarje h korakom in pogojem za omogočanje korakov.</w:t>
      </w:r>
    </w:p>
    <w:p w:rsidR="00881C53" w:rsidP="00881C53" w:rsidRDefault="00881C53" w14:paraId="06C40932" w14:textId="77777777"/>
    <w:p w:rsidR="00881C53" w:rsidP="00881C53" w:rsidRDefault="00881C53" w14:paraId="29A18241" w14:textId="77777777">
      <w:pPr>
        <w:pStyle w:val="BildFormel"/>
      </w:pPr>
      <w:r>
        <w:pict w14:anchorId="02291BFD">
          <v:shape id="_x0000_i1129" style="width:341.2pt;height:204.75pt" type="#_x0000_t75">
            <v:imagedata r:id="rId242" r:href="rId243"/>
          </v:shape>
        </w:pict>
      </w:r>
    </w:p>
    <w:p w:rsidR="00881C53" w:rsidP="00881C53" w:rsidRDefault="00881C53" w14:paraId="340ECF35" w14:textId="77777777">
      <w:pPr>
        <w:pStyle w:val="BildFormel"/>
      </w:pPr>
    </w:p>
    <w:p w:rsidR="00881C53" w:rsidP="00881C53" w:rsidRDefault="00881C53" w14:paraId="372FE4B1" w14:textId="77777777"/>
    <w:p>
      <w:pPr>
        <w:pStyle w:val="Aufzhlungabc"/>
        <w:rPr>
          <w:lang w:val="en-US"/>
        </w:rPr>
      </w:pPr>
      <w:r>
        <w:rPr>
          <w:rFonts w:cs="MetaPlusLF"/>
          <w:lang w:val="en-US"/>
        </w:rPr>
        <w:t xml:space="preserve">Opišite korake in pogoje, ki omogočajo korake.</w:t>
      </w:r>
    </w:p>
    <w:p w:rsidRPr="002E3A74" w:rsidR="00881C53" w:rsidP="00881C53" w:rsidRDefault="00881C53" w14:paraId="1DC48CC9" w14:textId="77777777">
      <w:pPr>
        <w:rPr>
          <w:lang w:val="en-US"/>
        </w:rPr>
      </w:pPr>
    </w:p>
    <w:p>
      <w:pPr>
        <w:pStyle w:val="Lsung"/>
        <w:rPr>
          <w:lang w:val="en-US"/>
        </w:rPr>
      </w:pPr>
      <w:r w:rsidRPr="00EE4CA6">
        <w:rPr>
          <w:rFonts w:cs="MetaPlusLF"/>
          <w:b/>
          <w:bCs/>
          <w:lang w:val="en-US"/>
        </w:rPr>
        <w:t xml:space="preserve">Korak 1 </w:t>
      </w:r>
      <w:r>
        <w:rPr>
          <w:rFonts w:cs="MetaPlusLF"/>
          <w:lang w:val="en-US"/>
        </w:rPr>
        <w:t xml:space="preserve">je začetni korak.</w:t>
      </w:r>
    </w:p>
    <w:p w:rsidRPr="002E3A74" w:rsidR="00881C53" w:rsidP="00881C53" w:rsidRDefault="00881C53" w14:paraId="45C13634"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začetnega koraka 1 do koraka 2 </w:t>
      </w:r>
      <w:r>
        <w:rPr>
          <w:rFonts w:cs="MetaPlusLF"/>
          <w:lang w:val="en-US"/>
        </w:rPr>
        <w:t xml:space="preserve">je izpolnjen, ko je aktivirano končno stikalo -BG1 IN je pritisnjena tipka -SF1.</w:t>
      </w:r>
    </w:p>
    <w:p w:rsidRPr="002E3A74" w:rsidR="00881C53" w:rsidP="00881C53" w:rsidRDefault="00881C53" w14:paraId="33F3E43B" w14:textId="77777777">
      <w:pPr>
        <w:pStyle w:val="Lsung"/>
        <w:rPr>
          <w:lang w:val="en-US"/>
        </w:rPr>
      </w:pPr>
    </w:p>
    <w:p>
      <w:pPr>
        <w:pStyle w:val="Lsung"/>
        <w:rPr>
          <w:lang w:val="en-US"/>
        </w:rPr>
      </w:pPr>
      <w:r>
        <w:rPr>
          <w:rFonts w:cs="MetaPlusLF"/>
          <w:lang w:val="en-US"/>
        </w:rPr>
        <w:t xml:space="preserve">Cilinder -MM1 se sproži takoj, ko </w:t>
      </w:r>
      <w:r>
        <w:rPr>
          <w:rFonts w:cs="MetaPlusLF"/>
          <w:lang w:val="en-US"/>
        </w:rPr>
        <w:t xml:space="preserve">je aktiviran </w:t>
      </w:r>
      <w:r w:rsidRPr="00EE4CA6">
        <w:rPr>
          <w:rFonts w:cs="MetaPlusLF"/>
          <w:b/>
          <w:bCs/>
          <w:lang w:val="en-US"/>
        </w:rPr>
        <w:t xml:space="preserve">korak 2.</w:t>
      </w:r>
      <w:r>
        <w:rPr>
          <w:rFonts w:cs="MetaPlusLF"/>
          <w:lang w:val="en-US"/>
        </w:rPr>
        <w:t xml:space="preserve"> Batna palica cilindra se premakne naprej.</w:t>
      </w:r>
    </w:p>
    <w:p w:rsidRPr="002E3A74" w:rsidR="00881C53" w:rsidP="00881C53" w:rsidRDefault="00881C53" w14:paraId="1CF1840E"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koraka 2 do koraka 3 </w:t>
      </w:r>
      <w:r>
        <w:rPr>
          <w:rFonts w:cs="MetaPlusLF"/>
          <w:lang w:val="en-US"/>
        </w:rPr>
        <w:t xml:space="preserve">je izpolnjen, ko se aktivira končno stikalo -BG2.</w:t>
      </w:r>
    </w:p>
    <w:p w:rsidRPr="002E3A74" w:rsidR="00881C53" w:rsidP="00881C53" w:rsidRDefault="00881C53" w14:paraId="2AC46D9A" w14:textId="77777777">
      <w:pPr>
        <w:pStyle w:val="Lsung"/>
        <w:rPr>
          <w:lang w:val="en-US"/>
        </w:rPr>
      </w:pPr>
    </w:p>
    <w:p>
      <w:pPr>
        <w:pStyle w:val="Lsung"/>
        <w:rPr>
          <w:lang w:val="en-US"/>
        </w:rPr>
      </w:pPr>
      <w:r>
        <w:rPr>
          <w:rFonts w:cs="MetaPlusLF"/>
          <w:lang w:val="en-US"/>
        </w:rPr>
        <w:t xml:space="preserve">Ko </w:t>
      </w:r>
      <w:r>
        <w:rPr>
          <w:rFonts w:cs="MetaPlusLF"/>
          <w:lang w:val="en-US"/>
        </w:rPr>
        <w:t xml:space="preserve">je </w:t>
      </w:r>
      <w:r w:rsidRPr="00EE4CA6">
        <w:rPr>
          <w:rFonts w:cs="MetaPlusLF"/>
          <w:b/>
          <w:bCs/>
          <w:lang w:val="en-US"/>
        </w:rPr>
        <w:t xml:space="preserve">korak 3 </w:t>
      </w:r>
      <w:r>
        <w:rPr>
          <w:rFonts w:cs="MetaPlusLF"/>
          <w:lang w:val="en-US"/>
        </w:rPr>
        <w:t xml:space="preserve">aktiven, se sprožitev cilindra -MM1 prekine. Batna palica cilindra se umakne.</w:t>
      </w:r>
    </w:p>
    <w:p w:rsidRPr="002E3A74" w:rsidR="00881C53" w:rsidP="00881C53" w:rsidRDefault="00881C53" w14:paraId="333ED690"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koraka 3 do koraka 1 </w:t>
      </w:r>
      <w:r>
        <w:rPr>
          <w:rFonts w:cs="MetaPlusLF"/>
          <w:lang w:val="en-US"/>
        </w:rPr>
        <w:t xml:space="preserve">je izpolnjen, ko se aktivira končno stikalo -BG1. Vrnitev na </w:t>
      </w:r>
      <w:r w:rsidRPr="00EE4CA6">
        <w:rPr>
          <w:rFonts w:cs="MetaPlusLF"/>
          <w:b/>
          <w:bCs/>
          <w:lang w:val="en-US"/>
        </w:rPr>
        <w:t xml:space="preserve">korak 1 </w:t>
      </w:r>
      <w:r>
        <w:rPr>
          <w:rFonts w:cs="MetaPlusLF"/>
          <w:lang w:val="en-US"/>
        </w:rPr>
        <w:t xml:space="preserve">je posledica črte s puščico, ki kaže navzgor.</w:t>
      </w:r>
    </w:p>
    <w:p w:rsidRPr="002E3A74" w:rsidR="00881C53" w:rsidP="00881C53" w:rsidRDefault="00881C53" w14:paraId="59C18DEE" w14:textId="77777777">
      <w:pPr>
        <w:rPr>
          <w:lang w:val="en-US"/>
        </w:rPr>
      </w:pPr>
    </w:p>
    <w:p w:rsidRPr="002E3A74" w:rsidR="00881C53" w:rsidP="00881C53" w:rsidRDefault="00881C53" w14:paraId="716EC863" w14:textId="77777777">
      <w:pPr>
        <w:rPr>
          <w:color w:val="auto"/>
          <w:lang w:val="en-US"/>
        </w:rPr>
      </w:pPr>
    </w:p>
    <w:p>
      <w:pPr>
        <w:pStyle w:val="berschriftArbeitsblatt"/>
        <w:rPr>
          <w:lang w:val="en-US"/>
        </w:rPr>
      </w:pPr>
      <w:r>
        <w:rPr>
          <w:rFonts w:cs="MetaPlusLF"/>
          <w:bCs/>
          <w:lang w:val="en-US"/>
        </w:rPr>
        <w:br w:type="page"/>
      </w:r>
      <w:r>
        <w:rPr>
          <w:rFonts w:cs="MetaPlusLF"/>
          <w:bCs/>
          <w:lang w:val="en-US"/>
        </w:rPr>
        <w:lastRenderedPageBreak/>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4BE046EC" w14:textId="77777777">
      <w:pPr>
        <w:rPr>
          <w:color w:val="auto"/>
          <w:lang w:val="en-US"/>
        </w:rPr>
      </w:pPr>
    </w:p>
    <w:p w:rsidRPr="002E3A74" w:rsidR="00881C53" w:rsidP="00881C53" w:rsidRDefault="00881C53" w14:paraId="760DB262"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4E912D75" w14:textId="77777777">
      <w:pPr>
        <w:rPr>
          <w:lang w:val="en-US"/>
        </w:rPr>
      </w:pPr>
    </w:p>
    <w:p w:rsidRPr="002E3A74" w:rsidR="00881C53" w:rsidP="00881C53" w:rsidRDefault="00881C53" w14:paraId="3289B7BF"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671679F6" w14:textId="77777777">
        <w:tc>
          <w:tcPr>
            <w:tcW w:w="1134" w:type="dxa"/>
            <w:shd w:val="clear" w:color="auto" w:fill="auto"/>
          </w:tcPr>
          <w:p w:rsidRPr="00480B69" w:rsidR="00881C53" w:rsidP="00BA1CA4" w:rsidRDefault="00881C53" w14:paraId="685AF6D9" w14:textId="77777777">
            <w:pPr>
              <w:pStyle w:val="BildFormel"/>
              <w:rPr>
                <w:lang w:val="de-DE" w:eastAsia="de-DE"/>
              </w:rPr>
            </w:pPr>
            <w:r w:rsidRPr="00EE4CA6">
              <w:rPr>
                <w:lang w:val="en-US" w:eastAsia="de-DE"/>
              </w:rPr>
              <w:pict w14:anchorId="7E236EA1">
                <v:shape id="_x0000_i1130" style="width:40.7pt;height:36.3pt" type="#_x0000_t75">
                  <v:imagedata r:id="rId30" r:href="rId244"/>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58739A96"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6451CC6C" w14:textId="77777777">
      <w:pPr>
        <w:rPr>
          <w:lang w:val="en-US"/>
        </w:rPr>
      </w:pPr>
    </w:p>
    <w:p w:rsidRPr="002E3A74" w:rsidR="00881C53" w:rsidP="00881C53" w:rsidRDefault="00881C53" w14:paraId="311C4751" w14:textId="77777777">
      <w:pPr>
        <w:rPr>
          <w:lang w:val="en-US"/>
        </w:rPr>
      </w:pPr>
    </w:p>
    <w:p>
      <w:pPr>
        <w:pStyle w:val="berschriftArbeitsblatt"/>
      </w:pPr>
      <w:r>
        <w:rPr>
          <w:rFonts w:cs="MetaPlusLF"/>
          <w:bCs/>
          <w:lang w:val="en-US"/>
        </w:rPr>
        <w:t xml:space="preserve">Opis zaporedja krmilnika</w:t>
      </w:r>
    </w:p>
    <w:p w:rsidRPr="00C5245F" w:rsidR="00881C53" w:rsidP="00881C53" w:rsidRDefault="00881C53" w14:paraId="102CB7D4"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5439AFD7"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cilinder -MM1 v zadnjem položaju in batna palica je umaknjena.</w:t>
      </w:r>
    </w:p>
    <w:p w:rsidRPr="002E3A74" w:rsidR="00881C53" w:rsidP="00881C53" w:rsidRDefault="00881C53" w14:paraId="242BC6D3" w14:textId="77777777">
      <w:pPr>
        <w:pStyle w:val="Lsung"/>
        <w:rPr>
          <w:lang w:val="en-US"/>
        </w:rPr>
      </w:pPr>
    </w:p>
    <w:p>
      <w:pPr>
        <w:pStyle w:val="Lsung"/>
        <w:rPr>
          <w:lang w:val="en-US"/>
        </w:rPr>
      </w:pPr>
      <w:r>
        <w:rPr>
          <w:rFonts w:cs="MetaPlusLF"/>
          <w:lang w:val="en-US"/>
        </w:rPr>
        <w:t xml:space="preserve">Ko je cilinder -MM1 v zadnjem položaju, se aktivira električno končno stikalo -BG1 (preklopni kontakt, priključen kot stik NO), preklopni kontakt -BG1 v tokovni poti 2 se zapre in rele -KF2 se vklopi.</w:t>
      </w:r>
    </w:p>
    <w:p w:rsidRPr="002E3A74" w:rsidR="00881C53" w:rsidP="00881C53" w:rsidRDefault="00881C53" w14:paraId="03539C17" w14:textId="77777777">
      <w:pPr>
        <w:rPr>
          <w:lang w:val="en-US"/>
        </w:rPr>
      </w:pPr>
    </w:p>
    <w:p w:rsidRPr="002E3A74" w:rsidR="00881C53" w:rsidP="00881C53" w:rsidRDefault="00881C53" w14:paraId="3997D654" w14:textId="77777777">
      <w:pPr>
        <w:rPr>
          <w:lang w:val="en-US"/>
        </w:rPr>
      </w:pPr>
    </w:p>
    <w:p>
      <w:pPr>
        <w:pStyle w:val="Lsung"/>
        <w:rPr>
          <w:b/>
          <w:lang w:val="en-US"/>
        </w:rPr>
      </w:pPr>
      <w:r w:rsidRPr="00EE4CA6">
        <w:rPr>
          <w:rFonts w:cs="MetaPlusLF"/>
          <w:b/>
          <w:bCs/>
          <w:lang w:val="en-US"/>
        </w:rPr>
        <w:br w:type="page"/>
      </w:r>
      <w:r w:rsidRPr="00EE4CA6">
        <w:rPr>
          <w:rFonts w:cs="MetaPlusLF"/>
          <w:b/>
          <w:bCs/>
          <w:lang w:val="en-US"/>
        </w:rPr>
        <w:lastRenderedPageBreak/>
        <w:t xml:space="preserve">Korak 1-2</w:t>
      </w:r>
    </w:p>
    <w:p>
      <w:pPr>
        <w:pStyle w:val="Lsung"/>
        <w:rPr>
          <w:lang w:val="en-US"/>
        </w:rPr>
      </w:pPr>
      <w:r>
        <w:rPr>
          <w:rFonts w:cs="MetaPlusLF"/>
          <w:lang w:val="en-US"/>
        </w:rPr>
        <w:t xml:space="preserve">Po aktiviranju tipke -SF1 (stik NO) se rele -KF1 dvigne, preklopni kontakt -KF1 (priključen kot stik NO) se zapre in tokovna pot na elektromagnetni tuljavi -MB1 5/2-potnega </w:t>
      </w:r>
      <w:r>
        <w:rPr>
          <w:rFonts w:cs="MetaPlusLF"/>
          <w:lang w:val="en-US"/>
        </w:rPr>
        <w:noBreakHyphen/>
        <w:t xml:space="preserve">dvojnega elektromagnetnega ventila -QM1 se zapre. 5/2-potni dvojni elektromagnetni ventil -QM1 je obrnjen. Stisnjen zrak priteče v batno komoro valja -MM1, komora batne palice pa se izprazni. Batna palica v valju -MM1 se premakne naprej.</w:t>
      </w:r>
    </w:p>
    <w:p w:rsidRPr="002E3A74" w:rsidR="00881C53" w:rsidP="00881C53" w:rsidRDefault="00881C53" w14:paraId="49F70139" w14:textId="77777777">
      <w:pPr>
        <w:pStyle w:val="Lsung"/>
        <w:rPr>
          <w:lang w:val="en-US"/>
        </w:rPr>
      </w:pPr>
    </w:p>
    <w:p>
      <w:pPr>
        <w:pStyle w:val="Lsung"/>
        <w:rPr>
          <w:lang w:val="en-US"/>
        </w:rPr>
      </w:pPr>
      <w:r>
        <w:rPr>
          <w:rFonts w:cs="MetaPlusLF"/>
          <w:lang w:val="en-US"/>
        </w:rPr>
        <w:t xml:space="preserve">Takoj ko batna palica v cilindru -MM1 zapusti zadnji končni položaj, se končno stikalo -BG1 ne aktivira več in preklopni kontakt -BG1 se odpre. </w:t>
      </w:r>
      <w:r>
        <w:rPr>
          <w:rFonts w:cs="MetaPlusLF"/>
          <w:lang w:val="en-US"/>
        </w:rPr>
        <w:noBreakHyphen/>
        <w:t xml:space="preserve">S tem se odpre </w:t>
      </w:r>
      <w:r>
        <w:rPr>
          <w:rFonts w:cs="MetaPlusLF"/>
          <w:lang w:val="en-US"/>
        </w:rPr>
        <w:t xml:space="preserve">stik </w:t>
      </w:r>
      <w:r>
        <w:rPr>
          <w:rFonts w:cs="MetaPlusLF"/>
          <w:lang w:val="en-US"/>
        </w:rPr>
        <w:noBreakHyphen/>
        <w:t xml:space="preserve">KF2 in elektromagnetna tuljava </w:t>
      </w:r>
      <w:r>
        <w:rPr>
          <w:rFonts w:cs="MetaPlusLF"/>
          <w:lang w:val="en-US"/>
        </w:rPr>
        <w:noBreakHyphen/>
        <w:t xml:space="preserve">MB1 ni več pod napetostjo. Dvojni elektromagnetni ventil ostane v desnem preklopnem položaju.</w:t>
      </w:r>
    </w:p>
    <w:p w:rsidRPr="002E3A74" w:rsidR="00881C53" w:rsidP="00881C53" w:rsidRDefault="00881C53" w14:paraId="4D437FD5"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Ko batna palica v cilindru -MM1 doseže </w:t>
      </w:r>
      <w:r>
        <w:rPr>
          <w:rFonts w:cs="MetaPlusLF"/>
          <w:lang w:val="en-US"/>
        </w:rPr>
        <w:t xml:space="preserve">prednji končni </w:t>
      </w:r>
      <w:r>
        <w:rPr>
          <w:rFonts w:cs="MetaPlusLF"/>
          <w:lang w:val="en-US"/>
        </w:rPr>
        <w:t xml:space="preserve">položaj, sprožilna odmična guma aktivira električno končno stikalo -BG2 (preklopni kontakt, priključen kot stik NO). Preklopni kontakt -BG2 je zaprt. Rele -KF3 se vklopi. </w:t>
      </w:r>
      <w:r>
        <w:rPr>
          <w:rFonts w:cs="MetaPlusLF"/>
          <w:lang w:val="en-US"/>
        </w:rPr>
        <w:t xml:space="preserve">Ker </w:t>
      </w:r>
      <w:r>
        <w:rPr>
          <w:rFonts w:cs="MetaPlusLF"/>
          <w:lang w:val="en-US"/>
        </w:rPr>
        <w:t xml:space="preserve">je preklopni kontakt -KF3 zaprt (priključen kot stik NO), je zaprta tudi tokovna pot na elektromagnetni tuljavi -MB2. Dvojni elektromagnetni ventil -QM1 se preklopi nazaj.</w:t>
      </w:r>
    </w:p>
    <w:p w:rsidRPr="002E3A74" w:rsidR="00881C53" w:rsidP="00881C53" w:rsidRDefault="00881C53" w14:paraId="4D46BEAB" w14:textId="77777777">
      <w:pPr>
        <w:pStyle w:val="Lsung"/>
        <w:rPr>
          <w:lang w:val="en-US"/>
        </w:rPr>
      </w:pPr>
    </w:p>
    <w:p>
      <w:pPr>
        <w:pStyle w:val="Lsung"/>
        <w:rPr>
          <w:lang w:val="en-US"/>
        </w:rPr>
      </w:pPr>
      <w:r>
        <w:rPr>
          <w:rFonts w:cs="MetaPlusLF"/>
          <w:lang w:val="en-US"/>
        </w:rPr>
        <w:t xml:space="preserve">Stisnjen zrak priteče v komoro batnice valja -MM1, komora bata pa se izprazni. Batna palica v valju -MM1 se umakne.</w:t>
      </w:r>
    </w:p>
    <w:p w:rsidRPr="002E3A74" w:rsidR="00881C53" w:rsidP="00881C53" w:rsidRDefault="00881C53" w14:paraId="58FDFA80" w14:textId="77777777">
      <w:pPr>
        <w:pStyle w:val="Lsung"/>
        <w:rPr>
          <w:lang w:val="en-US"/>
        </w:rPr>
      </w:pPr>
    </w:p>
    <w:p>
      <w:pPr>
        <w:pStyle w:val="Lsung"/>
      </w:pPr>
      <w:r>
        <w:rPr>
          <w:rFonts w:cs="MetaPlusLF"/>
          <w:lang w:val="en-US"/>
        </w:rPr>
        <w:t xml:space="preserve">Takoj ko električno končno stikalo -BG2 (preklopni kontakt, priključen kot stik NO) ni več aktivirano, se rele -KF3 izklopi in preklopni kontakt -KF3 (priključen kot stik NO) se odpre. Solenoidna tuljava -MB2 je posledično brez napetosti. Dvojni elektromagnetni ventil ostane v levem preklopnem položaju. Cilinder -MM1 ostane v zadnjem položaju.</w:t>
      </w:r>
    </w:p>
    <w:p w:rsidRPr="00F705CC" w:rsidR="00881C53" w:rsidP="00881C53" w:rsidRDefault="00881C53" w14:paraId="206BF050" w14:textId="77777777"/>
    <w:p w:rsidR="00881C53" w:rsidP="00881C53" w:rsidRDefault="00881C53" w14:paraId="67EEDDB0" w14:textId="77777777"/>
    <w:p w:rsidR="00881C53" w:rsidP="00881C53" w:rsidRDefault="00881C53" w14:paraId="51BBA4B8" w14:textId="77777777">
      <w:r w:rsidRPr="00EE4CA6">
        <w:rPr>
          <w:lang w:val="en-US"/>
        </w:rPr>
        <w:br w:type="page"/>
      </w:r>
    </w:p>
    <w:p w:rsidR="00881C53" w:rsidP="00881C53" w:rsidRDefault="00881C53" w14:paraId="26AB0362" w14:textId="77777777"/>
    <w:p w:rsidRPr="00F705CC" w:rsidR="00881C53" w:rsidP="00881C53" w:rsidRDefault="00881C53" w14:paraId="09AD8698" w14:textId="77777777">
      <w:pPr>
        <w:sectPr w:rsidRPr="00F705CC" w:rsidR="00881C53" w:rsidSect="00881C53">
          <w:headerReference w:type="even" r:id="rId245"/>
          <w:headerReference w:type="default" r:id="rId246"/>
          <w:headerReference w:type="first" r:id="rId247"/>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8: </w:t>
      </w:r>
      <w:r>
        <w:rPr>
          <w:rFonts w:cs="MetaPlusLF"/>
          <w:bCs/>
          <w:szCs w:val="28"/>
          <w:lang w:val="en-US"/>
        </w:rPr>
        <w:br/>
      </w:r>
      <w:r w:rsidRPr="00EE4CA6">
        <w:rPr>
          <w:rFonts w:cs="MetaPlusLF"/>
          <w:b w:val="0"/>
          <w:szCs w:val="28"/>
          <w:lang w:val="en-US"/>
        </w:rPr>
        <w:t xml:space="preserve">Premikanje valjčnih </w:t>
      </w:r>
      <w:r w:rsidRPr="00EE4CA6">
        <w:rPr>
          <w:rFonts w:cs="MetaPlusLF"/>
          <w:b w:val="0"/>
          <w:szCs w:val="28"/>
          <w:lang w:val="en-US"/>
        </w:rPr>
        <w:t xml:space="preserve">transporterjev</w:t>
      </w:r>
    </w:p>
    <w:p w:rsidRPr="00F705CC" w:rsidR="00881C53" w:rsidP="00881C53" w:rsidRDefault="00881C53" w14:paraId="6B053E51" w14:textId="77777777"/>
    <w:p w:rsidRPr="00F705CC" w:rsidR="00881C53" w:rsidP="00881C53" w:rsidRDefault="00881C53" w14:paraId="43348FDA" w14:textId="77777777"/>
    <w:p>
      <w:pPr>
        <w:pStyle w:val="Kapitel2"/>
      </w:pPr>
      <w:r>
        <w:rPr>
          <w:rFonts w:cs="MetaPlusLF"/>
          <w:bCs/>
          <w:lang w:val="en-US"/>
        </w:rPr>
        <w:t xml:space="preserve">Učni cilji</w:t>
      </w:r>
    </w:p>
    <w:p>
      <w:pPr>
        <w:rPr>
          <w:rFonts w:cs="MetaPlusLF"/>
        </w:rPr>
      </w:pPr>
      <w:r>
        <w:rPr>
          <w:rFonts w:cs="MetaPlusLF"/>
          <w:lang w:val="en-US"/>
        </w:rPr>
        <w:t xml:space="preserve">Po končani vaji: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Spoznali boste logične funkcije in jih znali nastaviti.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Znali boste razložiti in vzpostaviti električno vezje s prevladujočim prekinitvenim signalom.</w:t>
      </w:r>
    </w:p>
    <w:p w:rsidRPr="002E3A74" w:rsidR="00881C53" w:rsidP="00881C53" w:rsidRDefault="00881C53" w14:paraId="2B54361D" w14:textId="77777777">
      <w:pPr>
        <w:rPr>
          <w:rFonts w:cs="MetaPlusLF"/>
          <w:lang w:val="en-US"/>
        </w:rPr>
      </w:pPr>
    </w:p>
    <w:p w:rsidRPr="002E3A74" w:rsidR="00881C53" w:rsidP="00881C53" w:rsidRDefault="00881C53" w14:paraId="58ACB2ED" w14:textId="77777777">
      <w:pPr>
        <w:rPr>
          <w:rFonts w:cs="MetaPlusLF"/>
          <w:lang w:val="en-US"/>
        </w:rPr>
      </w:pPr>
    </w:p>
    <w:p>
      <w:pPr>
        <w:pStyle w:val="Kapitel2"/>
      </w:pPr>
      <w:r>
        <w:rPr>
          <w:rFonts w:cs="MetaPlusLF"/>
          <w:bCs/>
          <w:lang w:val="en-US"/>
        </w:rPr>
        <w:t xml:space="preserve">Opis težave</w:t>
      </w:r>
    </w:p>
    <w:p>
      <w:pPr>
        <w:rPr>
          <w:rFonts w:cs="MetaPlusLF"/>
          <w:lang w:val="en-US"/>
        </w:rPr>
      </w:pPr>
      <w:r>
        <w:rPr>
          <w:rFonts w:cs="MetaPlusLF"/>
          <w:lang w:val="en-US"/>
        </w:rPr>
        <w:t xml:space="preserve">Nosilci obdelovancev se premikajo na valjčnih transporterjih. Enega od segmentov valjčnega transporterja je mogoče premikati s pomočjo pnevmatskega pogona. To omogoča prenos nosilcev obdelovancev na drug valjčni transporter.</w:t>
      </w:r>
    </w:p>
    <w:p w:rsidRPr="002E3A74" w:rsidR="00881C53" w:rsidP="00881C53" w:rsidRDefault="00881C53" w14:paraId="43512DCA" w14:textId="77777777">
      <w:pPr>
        <w:rPr>
          <w:rFonts w:cs="MetaPlusLF"/>
          <w:lang w:val="en-US"/>
        </w:rPr>
      </w:pPr>
    </w:p>
    <w:p w:rsidRPr="002E3A74" w:rsidR="00881C53" w:rsidP="00881C53" w:rsidRDefault="00881C53" w14:paraId="1C566D0F" w14:textId="77777777">
      <w:pPr>
        <w:rPr>
          <w:rFonts w:cs="MetaPlusLF"/>
          <w:lang w:val="en-US"/>
        </w:rPr>
      </w:pPr>
    </w:p>
    <w:p>
      <w:pPr>
        <w:pStyle w:val="Kapitel2"/>
      </w:pPr>
      <w:r>
        <w:rPr>
          <w:rFonts w:cs="MetaPlusLF"/>
          <w:bCs/>
          <w:lang w:val="en-US"/>
        </w:rPr>
        <w:t xml:space="preserve">Postavitev</w:t>
      </w:r>
    </w:p>
    <w:p w:rsidRPr="00F705CC" w:rsidR="00881C53" w:rsidP="00881C53" w:rsidRDefault="00881C53" w14:paraId="0D0664EC" w14:textId="77777777">
      <w:pPr>
        <w:rPr>
          <w:rFonts w:cs="MetaPlusLF"/>
        </w:rPr>
      </w:pPr>
    </w:p>
    <w:p w:rsidRPr="00F705CC" w:rsidR="00881C53" w:rsidP="00881C53" w:rsidRDefault="00881C53" w14:paraId="495A6E80" w14:textId="77777777">
      <w:pPr>
        <w:pStyle w:val="BildFormel"/>
      </w:pPr>
      <w:r w:rsidRPr="00EE4CA6">
        <w:rPr>
          <w:lang w:val="en-US"/>
        </w:rPr>
        <w:pict w14:anchorId="30581FC3">
          <v:shape id="_x0000_i1131" style="width:356.25pt;height:224.15pt" type="#_x0000_t75">
            <v:imagedata r:id="rId248" r:href="rId249"/>
          </v:shape>
        </w:pict>
      </w:r>
    </w:p>
    <w:p>
      <w:pPr>
        <w:spacing w:before="200" w:line="240" w:lineRule="exact"/>
        <w:rPr>
          <w:bCs/>
          <w:color w:val="auto"/>
          <w:sz w:val="16"/>
        </w:rPr>
      </w:pPr>
      <w:r w:rsidRPr="00EE4CA6">
        <w:rPr>
          <w:rFonts w:cs="MetaPlusLF"/>
          <w:color w:val="auto"/>
          <w:sz w:val="16"/>
          <w:szCs w:val="16"/>
          <w:lang w:val="en-US"/>
        </w:rPr>
        <w:t xml:space="preserve">Valjčni transporterji s premičnim segmentom</w:t>
      </w:r>
    </w:p>
    <w:p w:rsidRPr="00F705CC" w:rsidR="00881C53" w:rsidP="00881C53" w:rsidRDefault="00881C53" w14:paraId="25EC2CB7" w14:textId="77777777">
      <w:pPr>
        <w:rPr>
          <w:rFonts w:cs="MetaPlusLF"/>
        </w:rPr>
      </w:pPr>
    </w:p>
    <w:p w:rsidRPr="00F705CC" w:rsidR="00881C53" w:rsidP="00881C53" w:rsidRDefault="00881C53" w14:paraId="707C3ECC" w14:textId="77777777">
      <w:pPr>
        <w:rPr>
          <w:rFonts w:cs="MetaPlusLF"/>
        </w:rPr>
      </w:pPr>
    </w:p>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50"/>
        </w:numPr>
        <w:rPr>
          <w:lang w:val="en-US"/>
        </w:rPr>
      </w:pPr>
      <w:r>
        <w:rPr>
          <w:rFonts w:cs="MetaPlusLF"/>
          <w:lang w:val="en-US"/>
        </w:rPr>
        <w:t xml:space="preserve">Ko je aktivirana tipka -SF1, se batnica cilindra premakne naprej.</w:t>
      </w:r>
    </w:p>
    <w:p>
      <w:pPr>
        <w:pStyle w:val="Aufzhlung123"/>
        <w:numPr>
          <w:ilvl w:val="0"/>
          <w:numId w:val="50"/>
        </w:numPr>
        <w:rPr>
          <w:lang w:val="en-US"/>
        </w:rPr>
      </w:pPr>
      <w:r>
        <w:rPr>
          <w:rFonts w:cs="MetaPlusLF"/>
          <w:lang w:val="en-US"/>
        </w:rPr>
        <w:t xml:space="preserve">Ko pritisnete gumb -SF2, se batna palica umakne.</w:t>
      </w:r>
    </w:p>
    <w:p w:rsidRPr="002E3A74" w:rsidR="00881C53" w:rsidP="00881C53" w:rsidRDefault="00881C53" w14:paraId="4E745131" w14:textId="77777777">
      <w:pPr>
        <w:rPr>
          <w:rFonts w:cs="MetaPlusLF"/>
          <w:lang w:val="en-US"/>
        </w:rPr>
      </w:pPr>
    </w:p>
    <w:p w:rsidRPr="002E3A74" w:rsidR="00881C53" w:rsidP="00881C53" w:rsidRDefault="00881C53" w14:paraId="5F5B9A85" w14:textId="77777777">
      <w:pPr>
        <w:rPr>
          <w:rFonts w:cs="MetaPlusLF"/>
          <w:lang w:val="en-US"/>
        </w:rPr>
      </w:pPr>
    </w:p>
    <w:p>
      <w:pPr>
        <w:pStyle w:val="Kapitel2"/>
      </w:pPr>
      <w:r>
        <w:rPr>
          <w:rFonts w:cs="MetaPlusLF"/>
          <w:bCs/>
          <w:lang w:val="en-US"/>
        </w:rPr>
        <w:t xml:space="preserve">Splošni pogoji</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Uporablja se cilinder z dvojnim delovanjem.</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Cilinder se upravlja posredno.</w:t>
      </w:r>
    </w:p>
    <w:p w:rsidRPr="002E3A74" w:rsidR="00881C53" w:rsidP="00881C53" w:rsidRDefault="00881C53" w14:paraId="656AB78A" w14:textId="77777777">
      <w:pPr>
        <w:rPr>
          <w:rFonts w:cs="MetaPlusLF"/>
          <w:lang w:val="en-US"/>
        </w:rPr>
      </w:pPr>
    </w:p>
    <w:p w:rsidRPr="002E3A74" w:rsidR="00881C53" w:rsidP="00881C53" w:rsidRDefault="00881C53" w14:paraId="4A102943" w14:textId="77777777">
      <w:pPr>
        <w:rPr>
          <w:rFonts w:cs="MetaPlusLF"/>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60"/>
        </w:numPr>
        <w:rPr>
          <w:lang w:val="en-US"/>
        </w:rPr>
      </w:pPr>
      <w:r>
        <w:rPr>
          <w:rFonts w:cs="MetaPlusLF"/>
          <w:lang w:val="en-US"/>
        </w:rPr>
        <w:t xml:space="preserve">Opišite različne možnosti shranjevanja signalov.</w:t>
      </w:r>
    </w:p>
    <w:p>
      <w:pPr>
        <w:pStyle w:val="Aufzhlung123"/>
        <w:numPr>
          <w:ilvl w:val="0"/>
          <w:numId w:val="60"/>
        </w:numPr>
        <w:rPr>
          <w:lang w:val="en-US"/>
        </w:rPr>
      </w:pPr>
      <w:r>
        <w:rPr>
          <w:rFonts w:cs="MetaPlusLF"/>
          <w:lang w:val="en-US"/>
        </w:rPr>
        <w:t xml:space="preserve">Analizirajte delovanje vezja v primeru izpada električne energije.</w:t>
      </w:r>
    </w:p>
    <w:p>
      <w:pPr>
        <w:pStyle w:val="Aufzhlung123"/>
        <w:numPr>
          <w:ilvl w:val="0"/>
          <w:numId w:val="60"/>
        </w:numPr>
      </w:pPr>
      <w:r>
        <w:rPr>
          <w:rFonts w:cs="MetaPlusLF"/>
          <w:lang w:val="en-US"/>
        </w:rPr>
        <w:t xml:space="preserve">Razložite funkcijo NOT.</w:t>
      </w:r>
    </w:p>
    <w:p>
      <w:pPr>
        <w:pStyle w:val="Aufzhlung123"/>
        <w:numPr>
          <w:ilvl w:val="0"/>
          <w:numId w:val="60"/>
        </w:numPr>
        <w:rPr>
          <w:lang w:val="en-US"/>
        </w:rPr>
      </w:pPr>
      <w:r>
        <w:rPr>
          <w:rFonts w:cs="MetaPlusLF"/>
          <w:lang w:val="en-US"/>
        </w:rPr>
        <w:t xml:space="preserve">Izpolnite diagrame pnevmatskega in električnega vezja.</w:t>
      </w:r>
    </w:p>
    <w:p>
      <w:pPr>
        <w:pStyle w:val="Aufzhlung123"/>
        <w:numPr>
          <w:ilvl w:val="0"/>
          <w:numId w:val="60"/>
        </w:numPr>
      </w:pPr>
      <w:r>
        <w:rPr>
          <w:rFonts w:cs="MetaPlusLF"/>
          <w:lang w:val="en-US"/>
        </w:rPr>
        <w:t xml:space="preserve">Izpolnite seznam opreme.</w:t>
      </w:r>
    </w:p>
    <w:p>
      <w:pPr>
        <w:pStyle w:val="Aufzhlung123"/>
        <w:numPr>
          <w:ilvl w:val="0"/>
          <w:numId w:val="60"/>
        </w:numPr>
        <w:rPr>
          <w:lang w:val="en-US"/>
        </w:rPr>
      </w:pPr>
      <w:r>
        <w:rPr>
          <w:rFonts w:cs="MetaPlusLF"/>
          <w:lang w:val="en-US"/>
        </w:rPr>
        <w:t xml:space="preserve">Nastavite pnevmatski in električni del krmilnika.</w:t>
      </w:r>
    </w:p>
    <w:p>
      <w:pPr>
        <w:pStyle w:val="Aufzhlung123"/>
        <w:numPr>
          <w:ilvl w:val="0"/>
          <w:numId w:val="60"/>
        </w:numPr>
        <w:rPr>
          <w:lang w:val="en-US"/>
        </w:rPr>
      </w:pPr>
      <w:r>
        <w:rPr>
          <w:rFonts w:cs="MetaPlusLF"/>
          <w:lang w:val="en-US"/>
        </w:rPr>
        <w:t xml:space="preserve">Dvakrat preverite konfiguracijo krmilnika.</w:t>
      </w:r>
    </w:p>
    <w:p>
      <w:pPr>
        <w:pStyle w:val="Aufzhlung123"/>
        <w:numPr>
          <w:ilvl w:val="0"/>
          <w:numId w:val="60"/>
        </w:numPr>
        <w:rPr>
          <w:lang w:val="en-US"/>
        </w:rPr>
      </w:pPr>
      <w:r>
        <w:rPr>
          <w:rFonts w:cs="MetaPlusLF"/>
          <w:lang w:val="en-US"/>
        </w:rPr>
        <w:t xml:space="preserve">Opišite delovno zaporedje krmilnika.</w:t>
      </w:r>
    </w:p>
    <w:p w:rsidRPr="002E3A74" w:rsidR="00881C53" w:rsidP="00881C53" w:rsidRDefault="00881C53" w14:paraId="17532EDD" w14:textId="77777777">
      <w:pPr>
        <w:rPr>
          <w:rFonts w:cs="MetaPlusLF"/>
          <w:lang w:val="en-US"/>
        </w:rPr>
      </w:pPr>
    </w:p>
    <w:p w:rsidRPr="002E3A74" w:rsidR="00881C53" w:rsidP="00881C53" w:rsidRDefault="00881C53" w14:paraId="6D39874F"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6AAF6FDC" w14:textId="77777777">
      <w:pPr>
        <w:rPr>
          <w:color w:val="auto"/>
        </w:rPr>
      </w:pPr>
    </w:p>
    <w:p w:rsidRPr="00F705CC" w:rsidR="00881C53" w:rsidP="00881C53" w:rsidRDefault="00881C53" w14:paraId="67634B46" w14:textId="77777777">
      <w:pPr>
        <w:rPr>
          <w:rFonts w:cs="MetaPlusLF"/>
        </w:rPr>
      </w:pPr>
    </w:p>
    <w:p>
      <w:pPr>
        <w:pStyle w:val="berschriftArbeitsblatt"/>
        <w:numPr>
          <w:ilvl w:val="0"/>
          <w:numId w:val="51"/>
        </w:numPr>
      </w:pPr>
      <w:r>
        <w:rPr>
          <w:rFonts w:cs="MetaPlusLF"/>
          <w:bCs/>
          <w:lang w:val="en-US"/>
        </w:rPr>
        <w:br w:type="page"/>
      </w:r>
      <w:r>
        <w:rPr>
          <w:rFonts w:cs="MetaPlusLF"/>
          <w:bCs/>
          <w:lang w:val="en-US"/>
        </w:rPr>
        <w:t xml:space="preserve">Shranjevanje </w:t>
      </w:r>
      <w:r>
        <w:rPr>
          <w:rFonts w:cs="MetaPlusLF"/>
          <w:bCs/>
          <w:lang w:val="en-US"/>
        </w:rPr>
        <w:lastRenderedPageBreak/>
        <w:t xml:space="preserve">signalov</w:t>
      </w:r>
    </w:p>
    <w:p w:rsidR="00881C53" w:rsidP="00881C53" w:rsidRDefault="00881C53" w14:paraId="5AADFCC7" w14:textId="77777777"/>
    <w:p>
      <w:pPr>
        <w:pStyle w:val="Hinweis"/>
        <w:rPr>
          <w:b/>
        </w:rPr>
      </w:pPr>
      <w:r w:rsidRPr="00EE4CA6">
        <w:rPr>
          <w:rFonts w:cs="MetaPlusLF"/>
          <w:b/>
          <w:bCs/>
          <w:lang w:val="en-US"/>
        </w:rPr>
        <w:t xml:space="preserve">Informacije</w:t>
      </w:r>
    </w:p>
    <w:p>
      <w:pPr>
        <w:pStyle w:val="Hinweis"/>
        <w:rPr>
          <w:rFonts w:cs="MetaPlusLF"/>
        </w:rPr>
      </w:pPr>
      <w:r>
        <w:rPr>
          <w:rFonts w:cs="MetaPlusLF"/>
          <w:lang w:val="en-US"/>
        </w:rPr>
        <w:t xml:space="preserve">Če je treba batno palico cilindra premakniti tudi takrat, ko je tipka pritisnjena le za kratek čas, je treba aktiviranje tipke shraniti. Signal se lahko shrani v napajalnem delu ali v delu za krmiljenje signala v vezju.</w:t>
      </w:r>
    </w:p>
    <w:p w:rsidRPr="002E3A74" w:rsidR="00881C53" w:rsidP="00881C53" w:rsidRDefault="00881C53" w14:paraId="40008771" w14:textId="77777777">
      <w:pPr>
        <w:rPr>
          <w:rFonts w:cs="MetaPlusLF"/>
          <w:lang w:val="en-US"/>
        </w:rPr>
      </w:pPr>
    </w:p>
    <w:p w:rsidRPr="002E3A74" w:rsidR="00881C53" w:rsidP="00881C53" w:rsidRDefault="00881C53" w14:paraId="6F58DEAD" w14:textId="77777777">
      <w:pPr>
        <w:rPr>
          <w:rFonts w:cs="MetaPlusLF"/>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Opišite, kako je shranjevanje signalov izvedeno v oddelku za napajanje ali oddelku za nadzor signalov.</w:t>
      </w:r>
    </w:p>
    <w:p w:rsidRPr="002E3A74" w:rsidR="00881C53" w:rsidP="00881C53" w:rsidRDefault="00881C53" w14:paraId="69B9CF4B" w14:textId="77777777">
      <w:pPr>
        <w:rPr>
          <w:rFonts w:cs="MetaPlusLF"/>
          <w:lang w:val="en-US"/>
        </w:rPr>
      </w:pPr>
    </w:p>
    <w:p>
      <w:pPr>
        <w:pStyle w:val="Lsung"/>
        <w:rPr>
          <w:b/>
          <w:lang w:val="en-US"/>
        </w:rPr>
      </w:pPr>
      <w:r w:rsidRPr="00EE4CA6">
        <w:rPr>
          <w:rFonts w:cs="MetaPlusLF"/>
          <w:b/>
          <w:bCs/>
          <w:lang w:val="en-US"/>
        </w:rPr>
        <w:t xml:space="preserve">Shranjevanje signalov v napajalnem </w:t>
      </w:r>
      <w:r w:rsidRPr="00EE4CA6">
        <w:rPr>
          <w:rFonts w:cs="MetaPlusLF"/>
          <w:b/>
          <w:bCs/>
          <w:lang w:val="en-US"/>
        </w:rPr>
        <w:t xml:space="preserve">delu</w:t>
      </w:r>
    </w:p>
    <w:p>
      <w:pPr>
        <w:pStyle w:val="Lsung"/>
        <w:rPr>
          <w:lang w:val="en-US"/>
        </w:rPr>
      </w:pPr>
      <w:r>
        <w:rPr>
          <w:rFonts w:cs="MetaPlusLF"/>
          <w:lang w:val="en-US"/>
        </w:rPr>
        <w:t xml:space="preserve">Za shranjevanje se uporablja dvojni elektromagnetni ventil.</w:t>
      </w:r>
    </w:p>
    <w:p w:rsidRPr="002E3A74" w:rsidR="00881C53" w:rsidP="00881C53" w:rsidRDefault="00881C53" w14:paraId="5749D204" w14:textId="77777777">
      <w:pPr>
        <w:pStyle w:val="Lsung"/>
        <w:rPr>
          <w:lang w:val="en-US"/>
        </w:rPr>
      </w:pPr>
    </w:p>
    <w:p>
      <w:pPr>
        <w:pStyle w:val="Lsung"/>
        <w:rPr>
          <w:lang w:val="en-US"/>
        </w:rPr>
      </w:pPr>
      <w:r>
        <w:rPr>
          <w:rFonts w:cs="MetaPlusLF"/>
          <w:lang w:val="en-US"/>
        </w:rPr>
        <w:t xml:space="preserve">Zaradi statičnega trenja bata se dvojni elektromagnetni ventil ohrani v položaju, tudi ko ustrezna tuljava elektromagnetnega ventila ni več pod napetostjo.</w:t>
      </w:r>
    </w:p>
    <w:p w:rsidRPr="002E3A74" w:rsidR="00881C53" w:rsidP="00881C53" w:rsidRDefault="00881C53" w14:paraId="253AB5DA" w14:textId="77777777">
      <w:pPr>
        <w:pStyle w:val="Lsung"/>
        <w:rPr>
          <w:lang w:val="en-US"/>
        </w:rPr>
      </w:pPr>
    </w:p>
    <w:p>
      <w:pPr>
        <w:pStyle w:val="Lsung"/>
        <w:rPr>
          <w:b/>
          <w:lang w:val="en-US"/>
        </w:rPr>
      </w:pPr>
      <w:r w:rsidRPr="00EE4CA6">
        <w:rPr>
          <w:rFonts w:cs="MetaPlusLF"/>
          <w:b/>
          <w:bCs/>
          <w:lang w:val="en-US"/>
        </w:rPr>
        <w:t xml:space="preserve">Shranjevanje signalov v </w:t>
      </w:r>
      <w:r w:rsidRPr="00EE4CA6">
        <w:rPr>
          <w:rFonts w:cs="MetaPlusLF"/>
          <w:b/>
          <w:bCs/>
          <w:lang w:val="en-US"/>
        </w:rPr>
        <w:t xml:space="preserve">oddelku za </w:t>
      </w:r>
      <w:r w:rsidRPr="00EE4CA6">
        <w:rPr>
          <w:rFonts w:cs="MetaPlusLF"/>
          <w:b/>
          <w:bCs/>
          <w:lang w:val="en-US"/>
        </w:rPr>
        <w:t xml:space="preserve">nadzor signalov</w:t>
      </w:r>
    </w:p>
    <w:p>
      <w:pPr>
        <w:pStyle w:val="Lsung"/>
        <w:rPr>
          <w:lang w:val="en-US"/>
        </w:rPr>
      </w:pPr>
      <w:r>
        <w:rPr>
          <w:rFonts w:cs="MetaPlusLF"/>
          <w:lang w:val="en-US"/>
        </w:rPr>
        <w:t xml:space="preserve">S pomočjo elektromagnetnega ventila s povratno vzmetjo in releja s samozaporno zanko.</w:t>
      </w:r>
      <w:r>
        <w:rPr>
          <w:rFonts w:cs="MetaPlusLF"/>
          <w:lang w:val="en-US"/>
        </w:rPr>
        <w:br/>
      </w:r>
      <w:r>
        <w:rPr>
          <w:rFonts w:cs="MetaPlusLF"/>
          <w:lang w:val="en-US"/>
        </w:rPr>
        <w:br/>
        <w:t xml:space="preserve"> Tuljava releja je </w:t>
      </w:r>
      <w:r>
        <w:rPr>
          <w:rFonts w:cs="MetaPlusLF"/>
          <w:lang w:val="en-US"/>
        </w:rPr>
        <w:t xml:space="preserve">pod napetostjo </w:t>
      </w:r>
      <w:r>
        <w:rPr>
          <w:rFonts w:cs="MetaPlusLF"/>
          <w:lang w:val="en-US"/>
        </w:rPr>
        <w:t xml:space="preserve">in kontakt se zapre. Ko se sprosti tipka za vklop, tok še naprej teče skozi tuljavo prek zaprtega kontakta, rele ostane v aktiviranem položaju in elektromagnetni ventil s povratno vzmetjo ostane v aktiviranem položaju. Električni tokokrog se prekine, ko je aktivirana tipka za izklop. Glede na to, kako sta obe tipki razporejeni, razlikujemo med prevladujočo nastavitvijo in prevladujočo ponastavitvijo samozapornih zank.</w:t>
      </w:r>
    </w:p>
    <w:p w:rsidRPr="002E3A74" w:rsidR="00881C53" w:rsidP="00881C53" w:rsidRDefault="00881C53" w14:paraId="622F7BD5" w14:textId="77777777">
      <w:pPr>
        <w:rPr>
          <w:lang w:val="en-US"/>
        </w:rPr>
      </w:pPr>
    </w:p>
    <w:p w:rsidRPr="002E3A74" w:rsidR="00881C53" w:rsidP="00881C53" w:rsidRDefault="00881C53" w14:paraId="52AE75F1" w14:textId="77777777">
      <w:pPr>
        <w:rPr>
          <w:rFonts w:cs="MetaPlusLF"/>
          <w:lang w:val="en-US"/>
        </w:rPr>
      </w:pPr>
    </w:p>
    <w:p>
      <w:pPr>
        <w:pStyle w:val="berschriftArbeitsblatt"/>
      </w:pPr>
      <w:r>
        <w:rPr>
          <w:rFonts w:cs="MetaPlusLF"/>
          <w:bCs/>
          <w:lang w:val="en-US"/>
        </w:rPr>
        <w:br w:type="page"/>
      </w:r>
      <w:r>
        <w:rPr>
          <w:rFonts w:cs="MetaPlusLF"/>
          <w:bCs/>
          <w:lang w:val="en-US"/>
        </w:rPr>
        <w:lastRenderedPageBreak/>
        <w:t xml:space="preserve">Analiza vezij</w:t>
      </w:r>
    </w:p>
    <w:p w:rsidRPr="00F705CC" w:rsidR="00881C53" w:rsidP="00881C53" w:rsidRDefault="00881C53" w14:paraId="42B6A854" w14:textId="77777777">
      <w:pPr>
        <w:rPr>
          <w:rFonts w:cs="MetaPlusLF"/>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Opišite delovanje spodaj prikazanega tokokroga (elektromagnetni ventil s pilotskim pogonom, 5/2-stopenjski elektromagnetni ventil z vzmetnim povratkom in ročnim krmiljenjem, cilinder z dvojnim delovanjem) v primeru izpada električne energije in izpada oskrbe s stisnjenim zrakom.</w:t>
      </w:r>
    </w:p>
    <w:p w:rsidRPr="002E3A74" w:rsidR="00881C53" w:rsidP="00881C53" w:rsidRDefault="00881C53" w14:paraId="4CF711E7"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27125B04" w14:textId="77777777">
        <w:tc>
          <w:tcPr>
            <w:tcW w:w="4536" w:type="dxa"/>
            <w:shd w:val="clear" w:color="auto" w:fill="auto"/>
          </w:tcPr>
          <w:p w:rsidRPr="00480B69" w:rsidR="00881C53" w:rsidP="00BA1CA4" w:rsidRDefault="00881C53" w14:paraId="3D76AFD9" w14:textId="77777777">
            <w:pPr>
              <w:pStyle w:val="BildFormel"/>
              <w:ind w:start="357"/>
              <w:rPr>
                <w:lang w:val="de-DE" w:eastAsia="de-DE"/>
              </w:rPr>
            </w:pPr>
            <w:r w:rsidRPr="00EE4CA6">
              <w:rPr>
                <w:lang w:val="en-US" w:eastAsia="de-DE"/>
              </w:rPr>
              <w:pict w14:anchorId="3FC73D67">
                <v:shape id="_x0000_i1132" style="width:211pt;height:232.9pt" type="#_x0000_t75">
                  <v:imagedata r:id="rId250" r:href="rId251"/>
                </v:shape>
              </w:pict>
            </w:r>
          </w:p>
        </w:tc>
        <w:tc>
          <w:tcPr>
            <w:tcW w:w="4536" w:type="dxa"/>
            <w:shd w:val="clear" w:color="auto" w:fill="auto"/>
            <w:vAlign w:val="bottom"/>
          </w:tcPr>
          <w:p>
            <w:pPr>
              <w:pStyle w:val="Caption"/>
            </w:pPr>
            <w:r>
              <w:rPr>
                <w:rFonts w:cs="MetaPlusLF"/>
                <w:bCs/>
                <w:szCs w:val="16"/>
                <w:lang w:val="en-US"/>
              </w:rPr>
              <w:t xml:space="preserve">Shema pnevmatskega vezja</w:t>
            </w:r>
          </w:p>
        </w:tc>
      </w:tr>
    </w:tbl>
    <w:p w:rsidR="00881C53" w:rsidP="00881C53" w:rsidRDefault="00881C53" w14:paraId="063A6167" w14:textId="77777777">
      <w:pPr>
        <w:rPr>
          <w:rFonts w:cs="MetaPlusLF"/>
        </w:rPr>
      </w:pPr>
    </w:p>
    <w:p w:rsidR="00881C53" w:rsidP="00881C53" w:rsidRDefault="00881C53" w14:paraId="08B761B2" w14:textId="77777777">
      <w:pPr>
        <w:rPr>
          <w:rFonts w:cs="MetaPlusLF"/>
        </w:rPr>
      </w:pPr>
    </w:p>
    <w:p>
      <w:pPr>
        <w:pStyle w:val="Lsung"/>
        <w:rPr>
          <w:b/>
        </w:rPr>
      </w:pPr>
      <w:r w:rsidRPr="00EE4CA6">
        <w:rPr>
          <w:rFonts w:cs="MetaPlusLF"/>
          <w:b/>
          <w:bCs/>
          <w:lang w:val="en-US"/>
        </w:rPr>
        <w:t xml:space="preserve">Izpad električne energije</w:t>
      </w:r>
    </w:p>
    <w:p>
      <w:pPr>
        <w:pStyle w:val="Lsung"/>
        <w:rPr>
          <w:lang w:val="en-US"/>
        </w:rPr>
      </w:pPr>
      <w:r>
        <w:rPr>
          <w:rFonts w:cs="MetaPlusLF"/>
          <w:lang w:val="en-US"/>
        </w:rPr>
        <w:t xml:space="preserve">Elektromagnetni ventil s povratno vzmetjo se preklopi v nevtralni položaj in cilinder z dvojnim delovanjem se vrne v zadnji položaj.</w:t>
      </w:r>
    </w:p>
    <w:p w:rsidRPr="002E3A74" w:rsidR="00881C53" w:rsidP="00881C53" w:rsidRDefault="00881C53" w14:paraId="59938803" w14:textId="77777777">
      <w:pPr>
        <w:pStyle w:val="Lsung"/>
        <w:rPr>
          <w:lang w:val="en-US"/>
        </w:rPr>
      </w:pPr>
    </w:p>
    <w:p>
      <w:pPr>
        <w:pStyle w:val="Lsung"/>
        <w:rPr>
          <w:lang w:val="en-US"/>
        </w:rPr>
      </w:pPr>
      <w:r>
        <w:rPr>
          <w:rFonts w:cs="MetaPlusLF"/>
          <w:lang w:val="en-US"/>
        </w:rPr>
        <w:t xml:space="preserve">Elektromagnetni ventil in s tem tudi cilinder je mogoče preklopiti z ročnim upravljanjem.</w:t>
      </w:r>
    </w:p>
    <w:p w:rsidRPr="002E3A74" w:rsidR="00881C53" w:rsidP="00881C53" w:rsidRDefault="00881C53" w14:paraId="24117787" w14:textId="77777777">
      <w:pPr>
        <w:pStyle w:val="Lsung"/>
        <w:rPr>
          <w:lang w:val="en-US"/>
        </w:rPr>
      </w:pPr>
    </w:p>
    <w:p>
      <w:pPr>
        <w:pStyle w:val="Lsung"/>
        <w:rPr>
          <w:b/>
          <w:lang w:val="en-US"/>
        </w:rPr>
      </w:pPr>
      <w:r w:rsidRPr="00EE4CA6">
        <w:rPr>
          <w:rFonts w:cs="MetaPlusLF"/>
          <w:b/>
          <w:bCs/>
          <w:lang w:val="en-US"/>
        </w:rPr>
        <w:t xml:space="preserve">Napaka pri oskrbi s stisnjenim zrakom</w:t>
      </w:r>
    </w:p>
    <w:p>
      <w:pPr>
        <w:pStyle w:val="Lsung"/>
        <w:rPr>
          <w:lang w:val="en-US"/>
        </w:rPr>
      </w:pPr>
      <w:r>
        <w:rPr>
          <w:rFonts w:cs="MetaPlusLF"/>
          <w:lang w:val="en-US"/>
        </w:rPr>
        <w:t xml:space="preserve">Elektromagnetni ventil se vrne v nevtralni položaj zaradi pomanjkanja ustreznega delovnega tlaka.</w:t>
      </w:r>
    </w:p>
    <w:p w:rsidRPr="002E3A74" w:rsidR="00881C53" w:rsidP="00881C53" w:rsidRDefault="00881C53" w14:paraId="4BA0F0DE" w14:textId="77777777">
      <w:pPr>
        <w:pStyle w:val="Lsung"/>
        <w:rPr>
          <w:lang w:val="en-US"/>
        </w:rPr>
      </w:pPr>
    </w:p>
    <w:p>
      <w:pPr>
        <w:pStyle w:val="Lsung"/>
        <w:rPr>
          <w:lang w:val="en-US"/>
        </w:rPr>
      </w:pPr>
      <w:r>
        <w:rPr>
          <w:rFonts w:cs="MetaPlusLF"/>
          <w:lang w:val="en-US"/>
        </w:rPr>
        <w:t xml:space="preserve">Cilinder z dvojnim delovanjem je brez tlaka in zavzame nedoločen položaj.</w:t>
      </w:r>
    </w:p>
    <w:p w:rsidRPr="002E3A74" w:rsidR="00881C53" w:rsidP="00881C53" w:rsidRDefault="00881C53" w14:paraId="15CCC3FD" w14:textId="77777777">
      <w:pPr>
        <w:rPr>
          <w:lang w:val="en-US"/>
        </w:rPr>
      </w:pPr>
    </w:p>
    <w:p w:rsidRPr="002E3A74" w:rsidR="00881C53" w:rsidP="00881C53" w:rsidRDefault="00881C53" w14:paraId="6B8790DB" w14:textId="77777777">
      <w:pPr>
        <w:rPr>
          <w:rFonts w:cs="MetaPlusLF"/>
          <w:lang w:val="en-US"/>
        </w:rPr>
      </w:pPr>
    </w:p>
    <w:p>
      <w:pPr>
        <w:pStyle w:val="berschriftArbeitsblatt"/>
      </w:pPr>
      <w:r>
        <w:rPr>
          <w:rFonts w:cs="MetaPlusLF"/>
          <w:bCs/>
          <w:lang w:val="en-US"/>
        </w:rPr>
        <w:br w:type="page"/>
      </w:r>
      <w:r>
        <w:rPr>
          <w:rFonts w:cs="MetaPlusLF"/>
          <w:bCs/>
          <w:lang w:val="en-US"/>
        </w:rPr>
        <w:lastRenderedPageBreak/>
        <w:t xml:space="preserve">Logične funkcije: </w:t>
      </w:r>
      <w:r>
        <w:rPr>
          <w:rFonts w:cs="MetaPlusLF"/>
          <w:bCs/>
          <w:lang w:val="en-US"/>
        </w:rPr>
        <w:t xml:space="preserve">funkcija </w:t>
      </w:r>
      <w:r>
        <w:rPr>
          <w:rFonts w:cs="MetaPlusLF"/>
          <w:bCs/>
          <w:lang w:val="en-US"/>
        </w:rPr>
        <w:lastRenderedPageBreak/>
        <w:t xml:space="preserve">NOT</w:t>
      </w:r>
    </w:p>
    <w:p w:rsidR="00881C53" w:rsidP="00881C53" w:rsidRDefault="00881C53" w14:paraId="397E3435" w14:textId="77777777">
      <w:pPr>
        <w:rPr>
          <w:rFonts w:cs="MetaPlusLF"/>
        </w:rPr>
      </w:pPr>
    </w:p>
    <w:p>
      <w:pPr>
        <w:pStyle w:val="Hinweis"/>
        <w:rPr>
          <w:b/>
        </w:rPr>
      </w:pPr>
      <w:r w:rsidRPr="00EE4CA6">
        <w:rPr>
          <w:rFonts w:cs="MetaPlusLF"/>
          <w:b/>
          <w:bCs/>
          <w:lang w:val="en-US"/>
        </w:rPr>
        <w:t xml:space="preserve">Informacije</w:t>
      </w:r>
    </w:p>
    <w:p>
      <w:pPr>
        <w:pStyle w:val="Hinweis"/>
      </w:pPr>
      <w:r>
        <w:rPr>
          <w:rFonts w:cs="MetaPlusLF"/>
          <w:lang w:val="en-US"/>
        </w:rPr>
        <w:t xml:space="preserve">Signalna lučka -PF1 se mora vedno prižgati, če tipka -SF1 </w:t>
      </w:r>
      <w:r w:rsidRPr="00EE4CA6">
        <w:rPr>
          <w:rFonts w:cs="MetaPlusLF"/>
          <w:b/>
          <w:bCs/>
          <w:lang w:val="en-US"/>
        </w:rPr>
        <w:t xml:space="preserve">ni </w:t>
      </w:r>
      <w:r>
        <w:rPr>
          <w:rFonts w:cs="MetaPlusLF"/>
          <w:lang w:val="en-US"/>
        </w:rPr>
        <w:t xml:space="preserve">aktivirana.</w:t>
      </w:r>
    </w:p>
    <w:p w:rsidRPr="002E3A74" w:rsidR="00881C53" w:rsidP="00881C53" w:rsidRDefault="00881C53" w14:paraId="1FE95983" w14:textId="77777777">
      <w:pPr>
        <w:rPr>
          <w:rFonts w:cs="MetaPlusLF"/>
          <w:lang w:val="en-US"/>
        </w:rPr>
      </w:pPr>
    </w:p>
    <w:p w:rsidRPr="002E3A74" w:rsidR="00881C53" w:rsidP="00881C53" w:rsidRDefault="00881C53" w14:paraId="561BBF58" w14:textId="77777777">
      <w:pPr>
        <w:rPr>
          <w:rFonts w:cs="MetaPlusLF"/>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Ustvarite tabelo povezanih funkcij in logični simbol.</w:t>
      </w:r>
    </w:p>
    <w:p w:rsidRPr="002E3A74" w:rsidR="00881C53" w:rsidP="00881C53" w:rsidRDefault="00881C53" w14:paraId="6BE81A2B" w14:textId="77777777">
      <w:pPr>
        <w:rPr>
          <w:rFonts w:cs="MetaPlusLF"/>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2268"/>
        <w:gridCol w:w="2268"/>
      </w:tblGrid>
      <w:tr w:rsidRPr="00F705CC" w:rsidR="00881C53" w:rsidTr="00BA1CA4" w14:paraId="2197C842" w14:textId="77777777">
        <w:tc>
          <w:tcPr>
            <w:tcW w:w="2268"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noBreakHyphen/>
              <w:t xml:space="preserve">SF1</w:t>
            </w:r>
          </w:p>
        </w:tc>
        <w:tc>
          <w:tcPr>
            <w:tcW w:w="2268"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noBreakHyphen/>
              <w:t xml:space="preserve">PF1</w:t>
            </w:r>
          </w:p>
        </w:tc>
      </w:tr>
      <w:tr w:rsidRPr="00B814AA" w:rsidR="00881C53" w:rsidTr="00BA1CA4" w14:paraId="1FA88E87" w14:textId="77777777">
        <w:trPr>
          <w:trHeight w:val="454"/>
        </w:trPr>
        <w:tc>
          <w:tcPr>
            <w:tcW w:w="2268" w:type="dxa"/>
            <w:shd w:val="clear" w:color="auto" w:fill="auto"/>
            <w:vAlign w:val="center"/>
          </w:tcPr>
          <w:p>
            <w:pPr>
              <w:pStyle w:val="Tabellentext"/>
              <w:rPr>
                <w:color w:val="DA251D"/>
              </w:rPr>
            </w:pPr>
            <w:r w:rsidRPr="00EE4CA6">
              <w:rPr>
                <w:rFonts w:cs="MetaPlusLF"/>
                <w:color w:val="DA251D"/>
                <w:szCs w:val="16"/>
                <w:lang w:val="en-US"/>
              </w:rPr>
              <w:t xml:space="preserve">0 (ni aktivirano)</w:t>
            </w:r>
          </w:p>
        </w:tc>
        <w:tc>
          <w:tcPr>
            <w:tcW w:w="2268" w:type="dxa"/>
            <w:shd w:val="clear" w:color="auto" w:fill="auto"/>
            <w:vAlign w:val="center"/>
          </w:tcPr>
          <w:p>
            <w:pPr>
              <w:pStyle w:val="Tabellentext"/>
              <w:rPr>
                <w:color w:val="DA251D"/>
              </w:rPr>
            </w:pPr>
            <w:r w:rsidRPr="00EE4CA6">
              <w:rPr>
                <w:rFonts w:cs="MetaPlusLF"/>
                <w:color w:val="DA251D"/>
                <w:szCs w:val="16"/>
                <w:lang w:val="en-US"/>
              </w:rPr>
              <w:t xml:space="preserve">1 (aktivirano)</w:t>
            </w:r>
          </w:p>
        </w:tc>
      </w:tr>
      <w:tr w:rsidRPr="00B814AA" w:rsidR="00881C53" w:rsidTr="00BA1CA4" w14:paraId="65CC40F5" w14:textId="77777777">
        <w:trPr>
          <w:trHeight w:val="454"/>
        </w:trPr>
        <w:tc>
          <w:tcPr>
            <w:tcW w:w="2268" w:type="dxa"/>
            <w:tcBorders>
              <w:bottom w:val="single" w:color="000000" w:sz="24" w:space="0"/>
            </w:tcBorders>
            <w:shd w:val="clear" w:color="auto" w:fill="auto"/>
            <w:vAlign w:val="center"/>
          </w:tcPr>
          <w:p>
            <w:pPr>
              <w:pStyle w:val="Tabellentext"/>
              <w:rPr>
                <w:color w:val="DA251D"/>
              </w:rPr>
            </w:pPr>
            <w:r w:rsidRPr="00EE4CA6">
              <w:rPr>
                <w:rFonts w:cs="MetaPlusLF"/>
                <w:color w:val="DA251D"/>
                <w:szCs w:val="16"/>
                <w:lang w:val="en-US"/>
              </w:rPr>
              <w:t xml:space="preserve">1 (aktivirano)</w:t>
            </w:r>
          </w:p>
        </w:tc>
        <w:tc>
          <w:tcPr>
            <w:tcW w:w="2268" w:type="dxa"/>
            <w:tcBorders>
              <w:bottom w:val="single" w:color="000000" w:sz="24" w:space="0"/>
            </w:tcBorders>
            <w:shd w:val="clear" w:color="auto" w:fill="auto"/>
            <w:vAlign w:val="center"/>
          </w:tcPr>
          <w:p>
            <w:pPr>
              <w:pStyle w:val="Tabellentext"/>
              <w:rPr>
                <w:color w:val="DA251D"/>
              </w:rPr>
            </w:pPr>
            <w:r w:rsidRPr="00EE4CA6">
              <w:rPr>
                <w:rFonts w:cs="MetaPlusLF"/>
                <w:color w:val="DA251D"/>
                <w:szCs w:val="16"/>
                <w:lang w:val="en-US"/>
              </w:rPr>
              <w:t xml:space="preserve">0 (ni aktivirano)</w:t>
            </w:r>
          </w:p>
        </w:tc>
      </w:tr>
    </w:tbl>
    <w:p>
      <w:pPr>
        <w:pStyle w:val="Caption"/>
      </w:pPr>
      <w:r>
        <w:rPr>
          <w:rFonts w:cs="MetaPlusLF"/>
          <w:bCs/>
          <w:szCs w:val="16"/>
          <w:lang w:val="en-US"/>
        </w:rPr>
        <w:t xml:space="preserve">Tabela funkcij</w:t>
      </w:r>
    </w:p>
    <w:p w:rsidR="00881C53" w:rsidP="00881C53" w:rsidRDefault="00881C53" w14:paraId="5548A54C" w14:textId="77777777"/>
    <w:p w:rsidRPr="00F705CC" w:rsidR="00881C53" w:rsidP="00881C53" w:rsidRDefault="00881C53" w14:paraId="5EFA32B8" w14:textId="77777777"/>
    <w:p w:rsidRPr="00F705CC" w:rsidR="00881C53" w:rsidP="00881C53" w:rsidRDefault="00881C53" w14:paraId="3F789C14" w14:textId="7777777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rPr>
          <w:rFonts w:cs="MetaPlusLF"/>
        </w:rPr>
      </w:pPr>
      <w:r w:rsidRPr="00EE4CA6">
        <w:rPr>
          <w:lang w:val="en-US"/>
        </w:rPr>
        <w:pict w14:anchorId="598B6FC8">
          <v:shape id="_x0000_i1133" style="width:100.8pt;height:43.85pt" type="#_x0000_t75">
            <v:imagedata r:id="rId252" r:href="rId253"/>
          </v:shape>
        </w:pict>
      </w:r>
    </w:p>
    <w:p>
      <w:pPr>
        <w:pStyle w:val="Caption"/>
        <w:rPr>
          <w:lang w:val="en-US"/>
        </w:rPr>
      </w:pPr>
      <w:r>
        <w:rPr>
          <w:rFonts w:cs="MetaPlusLF"/>
          <w:bCs/>
          <w:szCs w:val="16"/>
          <w:lang w:val="en-US"/>
        </w:rPr>
        <w:t xml:space="preserve">Logični simbol</w:t>
      </w:r>
    </w:p>
    <w:p w:rsidRPr="002E3A74" w:rsidR="00881C53" w:rsidP="00881C53" w:rsidRDefault="00881C53" w14:paraId="0E20D768" w14:textId="77777777">
      <w:pPr>
        <w:rPr>
          <w:rFonts w:cs="MetaPlusLF"/>
          <w:lang w:val="en-US"/>
        </w:rPr>
      </w:pPr>
    </w:p>
    <w:p w:rsidRPr="002E3A74" w:rsidR="00881C53" w:rsidP="00881C53" w:rsidRDefault="00881C53" w14:paraId="1CF4739F" w14:textId="77777777">
      <w:pPr>
        <w:rPr>
          <w:rFonts w:cs="MetaPlusLF"/>
          <w:lang w:val="en-US"/>
        </w:rPr>
      </w:pP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sidRPr="00EE4CA6">
        <w:rPr>
          <w:rFonts w:cs="MetaPlusLF"/>
          <w:b/>
          <w:bCs/>
          <w:lang w:val="en-US"/>
        </w:rPr>
        <w:t xml:space="preserve">Opomba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0 pomeni, da tipka -SF1 ni aktivirana ali da je svetilka -PF1 ugasnjena.</w:t>
      </w:r>
    </w:p>
    <w:p>
      <w:pPr>
        <w:pBdr>
          <w:top w:val="single" w:color="D6E8F0" w:sz="24" w:space="0"/>
          <w:left w:val="single" w:color="D6E8F0" w:sz="48" w:space="0"/>
          <w:bottom w:val="single" w:color="D6E8F0" w:sz="48" w:space="3"/>
          <w:right w:val="single" w:color="D6E8F0" w:sz="48" w:space="0"/>
        </w:pBdr>
        <w:shd w:val="clear" w:color="auto" w:fill="D6E8F0"/>
        <w:spacing w:line="300" w:lineRule="atLeast"/>
        <w:ind w:start="120" w:end="120"/>
        <w:rPr>
          <w:lang w:val="en-US"/>
        </w:rPr>
      </w:pPr>
      <w:r>
        <w:rPr>
          <w:rFonts w:cs="MetaPlusLF"/>
          <w:lang w:val="en-US"/>
        </w:rPr>
        <w:t xml:space="preserve">1 pomeni, da je tipka -SF1 aktivirana ali da sveti lučka -PF1.</w:t>
      </w:r>
    </w:p>
    <w:p w:rsidRPr="002E3A74" w:rsidR="00881C53" w:rsidP="00881C53" w:rsidRDefault="00881C53" w14:paraId="403D2D3A" w14:textId="77777777">
      <w:pPr>
        <w:rPr>
          <w:rFonts w:cs="MetaPlusLF"/>
          <w:lang w:val="en-US"/>
        </w:rPr>
      </w:pPr>
    </w:p>
    <w:p w:rsidRPr="002E3A74" w:rsidR="00881C53" w:rsidP="00881C53" w:rsidRDefault="00881C53" w14:paraId="05FCD1EE" w14:textId="77777777">
      <w:pPr>
        <w:rPr>
          <w:rFonts w:cs="MetaPlusLF"/>
          <w:lang w:val="en-US"/>
        </w:rPr>
      </w:pPr>
    </w:p>
    <w:p>
      <w:pPr>
        <w:pStyle w:val="berschriftArbeitsblatt"/>
        <w:rPr>
          <w:lang w:val="en-US"/>
        </w:rPr>
      </w:pPr>
      <w:r>
        <w:rPr>
          <w:rFonts w:cs="MetaPlusLF"/>
          <w:bCs/>
          <w:lang w:val="en-US"/>
        </w:rPr>
        <w:br w:type="page"/>
      </w:r>
      <w:r>
        <w:rPr>
          <w:rFonts w:cs="MetaPlusLF"/>
          <w:bCs/>
          <w:lang w:val="en-US"/>
        </w:rPr>
        <w:lastRenderedPageBreak/>
        <w:t xml:space="preserve">Dopolnjevanje diagramov pnevmatskega in električnega vezja</w:t>
      </w:r>
    </w:p>
    <w:p w:rsidRPr="002E3A74" w:rsidR="00881C53" w:rsidP="00881C53" w:rsidRDefault="00881C53" w14:paraId="737A3E0E" w14:textId="77777777">
      <w:pPr>
        <w:rPr>
          <w:rFonts w:cs="MetaPlusLF"/>
          <w:lang w:val="en-US"/>
        </w:rPr>
      </w:pPr>
    </w:p>
    <w:p>
      <w:pPr>
        <w:widowControl/>
        <w:numPr>
          <w:ilvl w:val="0"/>
          <w:numId w:val="1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Izpolnite diagrame pnevmatskega in električnega vezja za premično napravo. Dopolnite vse nepopolne simbole vezij. Označite posamezne sestavne dele in vpišite manjkajoče oznake vrat.</w:t>
      </w:r>
    </w:p>
    <w:p w:rsidRPr="002E3A74" w:rsidR="00881C53" w:rsidP="00881C53" w:rsidRDefault="00881C53" w14:paraId="5653365C"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48D1A8F9" w14:textId="77777777">
        <w:tc>
          <w:tcPr>
            <w:tcW w:w="4536" w:type="dxa"/>
          </w:tcPr>
          <w:p w:rsidRPr="00480B69" w:rsidR="00881C53" w:rsidP="00BA1CA4" w:rsidRDefault="00881C53" w14:paraId="5159562A" w14:textId="77777777">
            <w:pPr>
              <w:pStyle w:val="BildFormel"/>
              <w:rPr>
                <w:lang w:val="de-DE" w:eastAsia="de-DE"/>
              </w:rPr>
            </w:pPr>
            <w:r w:rsidRPr="00EE4CA6">
              <w:rPr>
                <w:lang w:val="en-US" w:eastAsia="de-DE"/>
              </w:rPr>
              <w:pict w14:anchorId="554C43EA">
                <v:shape id="_x0000_i1134" style="width:199.7pt;height:232.9pt" type="#_x0000_t75">
                  <v:imagedata r:id="rId254" r:href="rId255"/>
                </v:shape>
              </w:pict>
            </w:r>
          </w:p>
        </w:tc>
        <w:tc>
          <w:tcPr>
            <w:tcW w:w="4536" w:type="dxa"/>
          </w:tcPr>
          <w:p w:rsidRPr="00480B69" w:rsidR="00881C53" w:rsidP="00BA1CA4" w:rsidRDefault="00881C53" w14:paraId="6B4B74ED" w14:textId="77777777">
            <w:pPr>
              <w:pStyle w:val="BildFormel"/>
              <w:rPr>
                <w:lang w:val="de-DE" w:eastAsia="de-DE"/>
              </w:rPr>
            </w:pPr>
            <w:r w:rsidRPr="00EE4CA6">
              <w:rPr>
                <w:lang w:val="en-US" w:eastAsia="de-DE"/>
              </w:rPr>
              <w:pict w14:anchorId="69D6564D">
                <v:shape id="_x0000_i1135" style="width:204.75pt;height:313.05pt" type="#_x0000_t75">
                  <v:imagedata r:id="rId256" r:href="rId257"/>
                </v:shape>
              </w:pict>
            </w:r>
          </w:p>
        </w:tc>
      </w:tr>
      <w:tr w:rsidR="00881C53" w:rsidTr="00BA1CA4" w14:paraId="7EE77EED" w14:textId="77777777">
        <w:tc>
          <w:tcPr>
            <w:tcW w:w="4536" w:type="dxa"/>
          </w:tcPr>
          <w:p>
            <w:pPr>
              <w:pStyle w:val="Caption"/>
            </w:pPr>
            <w:r>
              <w:rPr>
                <w:rFonts w:cs="MetaPlusLF"/>
                <w:bCs/>
                <w:szCs w:val="16"/>
                <w:lang w:val="en-US"/>
              </w:rPr>
              <w:t xml:space="preserve">Shema pnevmatskega vezja</w:t>
            </w:r>
          </w:p>
        </w:tc>
        <w:tc>
          <w:tcPr>
            <w:tcW w:w="4536" w:type="dxa"/>
          </w:tcPr>
          <w:p>
            <w:pPr>
              <w:pStyle w:val="Caption"/>
            </w:pPr>
            <w:r>
              <w:rPr>
                <w:rFonts w:cs="MetaPlusLF"/>
                <w:bCs/>
                <w:szCs w:val="16"/>
                <w:lang w:val="en-US"/>
              </w:rPr>
              <w:t xml:space="preserve">Shema električnega vezja</w:t>
            </w:r>
          </w:p>
        </w:tc>
      </w:tr>
    </w:tbl>
    <w:p w:rsidR="00881C53" w:rsidP="00881C53" w:rsidRDefault="00881C53" w14:paraId="11FD42E3" w14:textId="77777777"/>
    <w:p w:rsidR="00881C53" w:rsidP="00881C53" w:rsidRDefault="00881C53" w14:paraId="3BFBAA73"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F705CC" w:rsidR="00881C53" w:rsidP="00881C53" w:rsidRDefault="00881C53" w14:paraId="251FD308"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15346A8E"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0CF84136"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0D9048F5"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4C9B9253"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08CFE169"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elektromagnetni ventil</w:t>
            </w:r>
          </w:p>
        </w:tc>
      </w:tr>
      <w:tr w:rsidRPr="00FE1D9B" w:rsidR="00881C53" w:rsidTr="00BA1CA4" w14:paraId="0E42E48E"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7676BC59"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6B9F9CCA"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1EDC2D28" w14:textId="77777777"/>
    <w:p w:rsidR="00881C53" w:rsidP="00881C53" w:rsidRDefault="00881C53" w14:paraId="7FBD265A"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6BF194E7"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0E72C50C"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7383AB8E"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-KF1</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515D236D"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w:t>
            </w:r>
          </w:p>
        </w:tc>
        <w:tc>
          <w:tcPr>
            <w:tcW w:w="6237" w:type="dxa"/>
            <w:shd w:val="clear" w:color="auto" w:fill="auto"/>
            <w:vAlign w:val="center"/>
          </w:tcPr>
          <w:p>
            <w:pPr>
              <w:pStyle w:val="LsungTabelle"/>
              <w:rPr>
                <w:lang w:val="en-US"/>
              </w:rPr>
            </w:pPr>
            <w:r>
              <w:rPr>
                <w:rFonts w:cs="MetaPlusLF"/>
                <w:szCs w:val="16"/>
                <w:lang w:val="en-US"/>
              </w:rPr>
              <w:t xml:space="preserve">Elektromagnetna tuljava za 5/2-potni elektromagnetni ventil -QM1</w:t>
            </w:r>
          </w:p>
        </w:tc>
      </w:tr>
      <w:tr w:rsidRPr="00252BD6" w:rsidR="00881C53" w:rsidTr="00BA1CA4" w14:paraId="573B44EC"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1D5C9140" w14:textId="77777777"/>
    <w:p w:rsidR="00881C53" w:rsidP="00881C53" w:rsidRDefault="00881C53" w14:paraId="033CFE19"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241640FD" w14:textId="77777777">
      <w:pPr>
        <w:rPr>
          <w:color w:val="auto"/>
          <w:lang w:val="en-US"/>
        </w:rPr>
      </w:pPr>
    </w:p>
    <w:p w:rsidRPr="002E3A74" w:rsidR="00881C53" w:rsidP="00881C53" w:rsidRDefault="00881C53" w14:paraId="04C7ECE6" w14:textId="77777777">
      <w:pPr>
        <w:rPr>
          <w:color w:val="auto"/>
          <w:lang w:val="en-US"/>
        </w:rPr>
      </w:pPr>
    </w:p>
    <w:p>
      <w:pPr>
        <w:pStyle w:val="berschriftArbeitsblatt"/>
        <w:rPr>
          <w:lang w:val="en-US"/>
        </w:rPr>
      </w:pPr>
      <w:r>
        <w:rPr>
          <w:rFonts w:cs="MetaPlusLF"/>
          <w:bCs/>
          <w:lang w:val="en-US"/>
        </w:rPr>
        <w:br w:type="page"/>
      </w:r>
      <w:r>
        <w:rPr>
          <w:rFonts w:cs="MetaPlusLF"/>
          <w:bCs/>
          <w:lang w:val="en-US"/>
        </w:rPr>
        <w:lastRenderedPageBreak/>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Vklopite dovod stisnjenega zraka na servisni enoti.</w:t>
      </w:r>
    </w:p>
    <w:p>
      <w:pPr>
        <w:pStyle w:val="Bullet"/>
      </w:pPr>
      <w:r>
        <w:rPr>
          <w:rFonts w:cs="MetaPlusLF"/>
          <w:lang w:val="en-US"/>
        </w:rPr>
        <w:t xml:space="preserve">Nastavite enosmerni ventil za regulacijo pretoka tako, da je čas napredovanja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1D3F02FD" w14:textId="77777777">
      <w:pPr>
        <w:rPr>
          <w:lang w:val="en-US"/>
        </w:rPr>
      </w:pPr>
    </w:p>
    <w:p w:rsidRPr="002E3A74" w:rsidR="00881C53" w:rsidP="00881C53" w:rsidRDefault="00881C53" w14:paraId="15626FBE"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303D542F" w14:textId="77777777">
        <w:tc>
          <w:tcPr>
            <w:tcW w:w="1134" w:type="dxa"/>
            <w:shd w:val="clear" w:color="auto" w:fill="auto"/>
          </w:tcPr>
          <w:p w:rsidRPr="00480B69" w:rsidR="00881C53" w:rsidP="00BA1CA4" w:rsidRDefault="00881C53" w14:paraId="7C65789A" w14:textId="77777777">
            <w:pPr>
              <w:pStyle w:val="BildFormel"/>
              <w:rPr>
                <w:lang w:val="de-DE" w:eastAsia="de-DE"/>
              </w:rPr>
            </w:pPr>
            <w:r w:rsidRPr="00EE4CA6">
              <w:rPr>
                <w:lang w:val="en-US" w:eastAsia="de-DE"/>
              </w:rPr>
              <w:pict w14:anchorId="5EB9B032">
                <v:shape id="_x0000_i1136" style="width:40.7pt;height:36.3pt" type="#_x0000_t75">
                  <v:imagedata r:id="rId30" r:href="rId258"/>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6FD91A95"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3BD35356" w14:textId="77777777">
      <w:pPr>
        <w:rPr>
          <w:lang w:val="en-US"/>
        </w:rPr>
      </w:pPr>
    </w:p>
    <w:p w:rsidRPr="002E3A74" w:rsidR="00881C53" w:rsidP="00881C53" w:rsidRDefault="00881C53" w14:paraId="3530CFED" w14:textId="77777777">
      <w:pPr>
        <w:rPr>
          <w:lang w:val="en-US"/>
        </w:rPr>
      </w:pPr>
    </w:p>
    <w:p>
      <w:pPr>
        <w:pStyle w:val="berschriftArbeitsblatt"/>
      </w:pPr>
      <w:r>
        <w:rPr>
          <w:rFonts w:cs="MetaPlusLF"/>
          <w:bCs/>
          <w:lang w:val="en-US"/>
        </w:rPr>
        <w:t xml:space="preserve">Opis zaporedja krmilnika</w:t>
      </w:r>
    </w:p>
    <w:p w:rsidRPr="00C5245F" w:rsidR="00881C53" w:rsidP="00881C53" w:rsidRDefault="00881C53" w14:paraId="6648DDC6"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4720A895"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valj </w:t>
      </w:r>
      <w:r>
        <w:rPr>
          <w:rFonts w:cs="MetaPlusLF"/>
          <w:lang w:val="en-US"/>
        </w:rPr>
        <w:noBreakHyphen/>
        <w:t xml:space="preserve">MM1 v zadnjem položaju.</w:t>
      </w:r>
    </w:p>
    <w:p w:rsidRPr="002E3A74" w:rsidR="00881C53" w:rsidP="00881C53" w:rsidRDefault="00881C53" w14:paraId="555CA9D0"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rele -KF1 dvigne in preklopni kontakt -KF1 (priključen kot stik NO) v tokovni poti 2 se zapre, s čimer se aktivira samozapiranje na releju -KF1. Poleg tega </w:t>
      </w:r>
      <w:r>
        <w:rPr>
          <w:rFonts w:cs="MetaPlusLF"/>
          <w:lang w:val="en-US"/>
        </w:rPr>
        <w:noBreakHyphen/>
        <w:t xml:space="preserve">se </w:t>
      </w:r>
      <w:r>
        <w:rPr>
          <w:rFonts w:cs="MetaPlusLF"/>
          <w:lang w:val="en-US"/>
        </w:rPr>
        <w:t xml:space="preserve">preklopni kontakt </w:t>
      </w:r>
      <w:r>
        <w:rPr>
          <w:rFonts w:cs="MetaPlusLF"/>
          <w:lang w:val="en-US"/>
        </w:rPr>
        <w:noBreakHyphen/>
        <w:t xml:space="preserve">KF1 v tokovni poti 3 zapre in tuljava elektromagnetnega ventila -MB1 na 5/2-potnem elektromagnetnem ventilu -QM1 obrne ventil.</w:t>
      </w:r>
    </w:p>
    <w:p w:rsidRPr="002E3A74" w:rsidR="00881C53" w:rsidP="00881C53" w:rsidRDefault="00881C53" w14:paraId="42FAA9B0" w14:textId="77777777">
      <w:pPr>
        <w:pStyle w:val="Lsung"/>
        <w:rPr>
          <w:lang w:val="en-US"/>
        </w:rPr>
      </w:pPr>
    </w:p>
    <w:p>
      <w:pPr>
        <w:pStyle w:val="Lsung"/>
        <w:rPr>
          <w:lang w:val="en-US"/>
        </w:rPr>
      </w:pPr>
      <w:r>
        <w:rPr>
          <w:rFonts w:cs="MetaPlusLF"/>
          <w:lang w:val="en-US"/>
        </w:rPr>
        <w:t xml:space="preserve">Stisnjen zrak priteče v batno komoro valja -MM1, komora batne palice pa se izprazni. Batna palica v valju -MM1 se pomakne naprej.</w:t>
      </w:r>
    </w:p>
    <w:p w:rsidRPr="002E3A74" w:rsidR="00881C53" w:rsidP="00881C53" w:rsidRDefault="00881C53" w14:paraId="08B8DB5B" w14:textId="77777777">
      <w:pPr>
        <w:rPr>
          <w:lang w:val="en-US"/>
        </w:rPr>
      </w:pPr>
    </w:p>
    <w:p w:rsidRPr="002E3A74" w:rsidR="00881C53" w:rsidP="00881C53" w:rsidRDefault="00881C53" w14:paraId="36C3DFC4" w14:textId="77777777">
      <w:pPr>
        <w:rPr>
          <w:lang w:val="en-US"/>
        </w:rPr>
      </w:pPr>
    </w:p>
    <w:p>
      <w:pPr>
        <w:pStyle w:val="Lsung"/>
        <w:rPr>
          <w:b/>
          <w:lang w:val="en-US"/>
        </w:rPr>
      </w:pPr>
      <w:r w:rsidRPr="00EE4CA6">
        <w:rPr>
          <w:rFonts w:cs="MetaPlusLF"/>
          <w:b/>
          <w:bCs/>
          <w:lang w:val="en-US"/>
        </w:rPr>
        <w:br w:type="page"/>
      </w:r>
      <w:r w:rsidRPr="00EE4CA6">
        <w:rPr>
          <w:rFonts w:cs="MetaPlusLF"/>
          <w:b/>
          <w:bCs/>
          <w:lang w:val="en-US"/>
        </w:rPr>
        <w:lastRenderedPageBreak/>
        <w:t xml:space="preserve">Korak 2-3</w:t>
      </w:r>
    </w:p>
    <w:p>
      <w:pPr>
        <w:pStyle w:val="Lsung"/>
        <w:rPr>
          <w:lang w:val="en-US"/>
        </w:rPr>
      </w:pPr>
      <w:r>
        <w:rPr>
          <w:rFonts w:cs="MetaPlusLF"/>
          <w:lang w:val="en-US"/>
        </w:rPr>
        <w:t xml:space="preserve">Ko je aktivirana tipka -SF2 (stik NC), se izklopi samozapiranje na releju -KF1. Preklopni kontakt -KF1 (priključen kot stik NO) v tokovni poti 3 se odpre, rele -KF1 pa se izklopi. Elektromagnetni ventil -QM1 se s povratno vzmetjo ponastavi.</w:t>
      </w:r>
    </w:p>
    <w:p w:rsidRPr="002E3A74" w:rsidR="00881C53" w:rsidP="00881C53" w:rsidRDefault="00881C53" w14:paraId="114A9FAB" w14:textId="77777777">
      <w:pPr>
        <w:pStyle w:val="Lsung"/>
        <w:rPr>
          <w:lang w:val="en-US"/>
        </w:rPr>
      </w:pPr>
    </w:p>
    <w:p>
      <w:pPr>
        <w:pStyle w:val="Lsung"/>
      </w:pPr>
      <w:r>
        <w:rPr>
          <w:rFonts w:cs="MetaPlusLF"/>
          <w:lang w:val="en-US"/>
        </w:rPr>
        <w:t xml:space="preserve">Stisnjen zrak priteče v komoro batnice valja -MM1, komora bata pa se izprazni. Batna palica v valju -MM1 se umakne.</w:t>
      </w:r>
    </w:p>
    <w:p w:rsidR="00881C53" w:rsidP="00881C53" w:rsidRDefault="00881C53" w14:paraId="72A3F10A" w14:textId="77777777"/>
    <w:p w:rsidR="00881C53" w:rsidP="00881C53" w:rsidRDefault="00881C53" w14:paraId="1662F6CF" w14:textId="77777777"/>
    <w:p w:rsidR="00881C53" w:rsidP="00881C53" w:rsidRDefault="00881C53" w14:paraId="6DA32582" w14:textId="77777777">
      <w:r w:rsidRPr="00EE4CA6">
        <w:rPr>
          <w:lang w:val="en-US"/>
        </w:rPr>
        <w:br w:type="page"/>
      </w:r>
    </w:p>
    <w:p w:rsidRPr="00F705CC" w:rsidR="00881C53" w:rsidP="00881C53" w:rsidRDefault="00881C53" w14:paraId="26E2E2EA" w14:textId="77777777"/>
    <w:p w:rsidRPr="00F705CC" w:rsidR="00881C53" w:rsidP="00881C53" w:rsidRDefault="00881C53" w14:paraId="6927FA0E" w14:textId="77777777">
      <w:pPr>
        <w:sectPr w:rsidRPr="00F705CC" w:rsidR="00881C53" w:rsidSect="00881C53">
          <w:headerReference w:type="even" r:id="rId259"/>
          <w:headerReference w:type="default" r:id="rId260"/>
          <w:headerReference w:type="first" r:id="rId261"/>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9: </w:t>
      </w:r>
      <w:r>
        <w:rPr>
          <w:rFonts w:cs="MetaPlusLF"/>
          <w:bCs/>
          <w:szCs w:val="28"/>
          <w:lang w:val="en-US"/>
        </w:rPr>
        <w:br/>
      </w:r>
      <w:r w:rsidRPr="00EE4CA6">
        <w:rPr>
          <w:rFonts w:cs="MetaPlusLF"/>
          <w:b w:val="0"/>
          <w:szCs w:val="28"/>
          <w:lang w:val="en-US"/>
        </w:rPr>
        <w:t xml:space="preserve">Prenos </w:t>
      </w:r>
      <w:r w:rsidRPr="00EE4CA6">
        <w:rPr>
          <w:rFonts w:cs="MetaPlusLF"/>
          <w:b w:val="0"/>
          <w:szCs w:val="28"/>
          <w:lang w:val="en-US"/>
        </w:rPr>
        <w:t xml:space="preserve">steklenic</w:t>
      </w:r>
    </w:p>
    <w:p w:rsidRPr="00F705CC" w:rsidR="00881C53" w:rsidP="00881C53" w:rsidRDefault="00881C53" w14:paraId="451FFFFF" w14:textId="77777777"/>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Seznanili se boste z vezji z različnimi zmogljivostmi.</w:t>
      </w:r>
    </w:p>
    <w:p>
      <w:pPr>
        <w:pStyle w:val="Bullet"/>
      </w:pPr>
      <w:r>
        <w:rPr>
          <w:rFonts w:cs="MetaPlusLF"/>
          <w:lang w:val="en-US"/>
        </w:rPr>
        <w:t xml:space="preserve">Spoznali boste različne vrste spremljanja končnega položaja.</w:t>
      </w:r>
    </w:p>
    <w:p>
      <w:pPr>
        <w:pStyle w:val="Bullet"/>
      </w:pPr>
      <w:r>
        <w:rPr>
          <w:rFonts w:cs="MetaPlusLF"/>
          <w:lang w:val="en-US"/>
        </w:rPr>
        <w:t xml:space="preserve">Izbrali boste lahko ustrezno vrsto nadzora končnega položaja za pnevmatski cilinder.</w:t>
      </w:r>
    </w:p>
    <w:p w:rsidRPr="002E3A74" w:rsidR="00881C53" w:rsidP="00881C53" w:rsidRDefault="00881C53" w14:paraId="19C8F637" w14:textId="77777777">
      <w:pPr>
        <w:rPr>
          <w:lang w:val="en-US"/>
        </w:rPr>
      </w:pPr>
    </w:p>
    <w:p w:rsidRPr="002E3A74" w:rsidR="00881C53" w:rsidP="00881C53" w:rsidRDefault="00881C53" w14:paraId="4D9A5D8B"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Steklenice je treba v skupinah po tri preusmeriti z enega transporterja na drugega s pomočjo preusmerjevalnika. Po vklopu mora sistem delovati neprekinjeno. Ne sme se izklopiti, dokler se ne sproži signal za ustavitev.</w:t>
      </w:r>
    </w:p>
    <w:p w:rsidRPr="002E3A74" w:rsidR="00881C53" w:rsidP="00881C53" w:rsidRDefault="00881C53" w14:paraId="4DBE1701" w14:textId="77777777">
      <w:pPr>
        <w:rPr>
          <w:lang w:val="en-US"/>
        </w:rPr>
      </w:pPr>
    </w:p>
    <w:p w:rsidRPr="002E3A74" w:rsidR="00881C53" w:rsidP="00881C53" w:rsidRDefault="00881C53" w14:paraId="10856997" w14:textId="77777777">
      <w:pPr>
        <w:rPr>
          <w:lang w:val="en-US"/>
        </w:rPr>
      </w:pPr>
    </w:p>
    <w:p>
      <w:pPr>
        <w:pStyle w:val="Kapitel2"/>
      </w:pPr>
      <w:r>
        <w:rPr>
          <w:rFonts w:cs="MetaPlusLF"/>
          <w:bCs/>
          <w:lang w:val="en-US"/>
        </w:rPr>
        <w:t xml:space="preserve">Postavitev</w:t>
      </w:r>
    </w:p>
    <w:p w:rsidRPr="00F705CC" w:rsidR="00881C53" w:rsidP="00881C53" w:rsidRDefault="00881C53" w14:paraId="0779F7B7" w14:textId="77777777"/>
    <w:p w:rsidRPr="00F705CC" w:rsidR="00881C53" w:rsidP="00881C53" w:rsidRDefault="00881C53" w14:paraId="6D20CA8B" w14:textId="77777777">
      <w:pPr>
        <w:pStyle w:val="BildFormel"/>
      </w:pPr>
      <w:r w:rsidRPr="00EE4CA6">
        <w:rPr>
          <w:lang w:val="en-US"/>
        </w:rPr>
        <w:pict w14:anchorId="14A96168">
          <v:shape id="_x0000_i1172" style="width:356.85pt;height:266.7pt" type="#_x0000_t75">
            <v:imagedata r:id="rId262" r:href="rId263"/>
          </v:shape>
        </w:pict>
      </w:r>
    </w:p>
    <w:p>
      <w:pPr>
        <w:pStyle w:val="Caption"/>
      </w:pPr>
      <w:r>
        <w:rPr>
          <w:rFonts w:cs="MetaPlusLF"/>
          <w:bCs/>
          <w:szCs w:val="16"/>
          <w:lang w:val="en-US"/>
        </w:rPr>
        <w:t xml:space="preserve">Odvodnik za steklenice</w:t>
      </w:r>
    </w:p>
    <w:p w:rsidRPr="00F705CC" w:rsidR="00881C53" w:rsidP="00881C53" w:rsidRDefault="00881C53" w14:paraId="15D5C242" w14:textId="77777777"/>
    <w:p w:rsidRPr="00F705CC" w:rsidR="00881C53" w:rsidP="00881C53" w:rsidRDefault="00881C53" w14:paraId="448A2DDA"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34"/>
        </w:numPr>
        <w:rPr>
          <w:lang w:val="en-US"/>
        </w:rPr>
      </w:pPr>
      <w:r>
        <w:rPr>
          <w:rFonts w:cs="MetaPlusLF"/>
          <w:lang w:val="en-US"/>
        </w:rPr>
        <w:t xml:space="preserve">Zaporedje zaženete s pritiskom na gumb.</w:t>
      </w:r>
    </w:p>
    <w:p>
      <w:pPr>
        <w:pStyle w:val="Aufzhlung123"/>
        <w:numPr>
          <w:ilvl w:val="0"/>
          <w:numId w:val="14"/>
        </w:numPr>
        <w:rPr>
          <w:lang w:val="en-US"/>
        </w:rPr>
      </w:pPr>
      <w:r>
        <w:rPr>
          <w:rFonts w:cs="MetaPlusLF"/>
          <w:lang w:val="en-US"/>
        </w:rPr>
        <w:t xml:space="preserve">Če so prisotne tri steklenice, se batnica preusmeritvenega valja premakne naprej.</w:t>
      </w:r>
    </w:p>
    <w:p>
      <w:pPr>
        <w:pStyle w:val="Aufzhlung123"/>
        <w:numPr>
          <w:ilvl w:val="0"/>
          <w:numId w:val="14"/>
        </w:numPr>
        <w:rPr>
          <w:lang w:val="en-US"/>
        </w:rPr>
      </w:pPr>
      <w:r>
        <w:rPr>
          <w:rFonts w:cs="MetaPlusLF"/>
          <w:lang w:val="en-US"/>
        </w:rPr>
        <w:t xml:space="preserve">Steklenice se preusmerijo in prenesejo na drugi tekoči trak.</w:t>
      </w:r>
    </w:p>
    <w:p>
      <w:pPr>
        <w:pStyle w:val="Aufzhlung123"/>
        <w:numPr>
          <w:ilvl w:val="0"/>
          <w:numId w:val="14"/>
        </w:numPr>
        <w:rPr>
          <w:lang w:val="en-US"/>
        </w:rPr>
      </w:pPr>
      <w:r>
        <w:rPr>
          <w:rFonts w:cs="MetaPlusLF"/>
          <w:lang w:val="en-US"/>
        </w:rPr>
        <w:t xml:space="preserve">Zaporedje ustavite s pritiskom druge tipke.</w:t>
      </w:r>
    </w:p>
    <w:p w:rsidRPr="002E3A74" w:rsidR="00881C53" w:rsidP="00881C53" w:rsidRDefault="00881C53" w14:paraId="4479771D" w14:textId="77777777">
      <w:pPr>
        <w:rPr>
          <w:lang w:val="en-US"/>
        </w:rPr>
      </w:pPr>
    </w:p>
    <w:p w:rsidRPr="002E3A74" w:rsidR="00881C53" w:rsidP="00881C53" w:rsidRDefault="00881C53" w14:paraId="02DB69C8"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Uporabljeno vezje za zaklepanje mora imeti prevladujoče lastnosti izklopa.</w:t>
      </w:r>
    </w:p>
    <w:p w:rsidRPr="002E3A74" w:rsidR="00881C53" w:rsidP="00881C53" w:rsidRDefault="00881C53" w14:paraId="59BA6BBE" w14:textId="77777777">
      <w:pPr>
        <w:rPr>
          <w:lang w:val="en-US"/>
        </w:rPr>
      </w:pPr>
    </w:p>
    <w:p w:rsidRPr="002E3A74" w:rsidR="00881C53" w:rsidP="00881C53" w:rsidRDefault="00881C53" w14:paraId="5FC450A8"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35"/>
        </w:numPr>
        <w:rPr>
          <w:lang w:val="en-US"/>
        </w:rPr>
      </w:pPr>
      <w:r>
        <w:rPr>
          <w:rFonts w:cs="MetaPlusLF"/>
          <w:lang w:val="en-US"/>
        </w:rPr>
        <w:t xml:space="preserve">Signale shranite z vezjem za zaklepanje.</w:t>
      </w:r>
    </w:p>
    <w:p>
      <w:pPr>
        <w:pStyle w:val="Aufzhlung123"/>
        <w:numPr>
          <w:ilvl w:val="0"/>
          <w:numId w:val="35"/>
        </w:numPr>
        <w:rPr>
          <w:lang w:val="en-US"/>
        </w:rPr>
      </w:pPr>
      <w:r>
        <w:rPr>
          <w:rFonts w:cs="MetaPlusLF"/>
          <w:lang w:val="en-US"/>
        </w:rPr>
        <w:t xml:space="preserve">Opišite nastavitev in delovanje magnetnega stikala za približevanje.</w:t>
      </w:r>
    </w:p>
    <w:p>
      <w:pPr>
        <w:pStyle w:val="Aufzhlung123"/>
        <w:numPr>
          <w:ilvl w:val="0"/>
          <w:numId w:val="35"/>
        </w:numPr>
        <w:rPr>
          <w:lang w:val="en-US"/>
        </w:rPr>
      </w:pPr>
      <w:r>
        <w:rPr>
          <w:rFonts w:cs="MetaPlusLF"/>
          <w:lang w:val="en-US"/>
        </w:rPr>
        <w:t xml:space="preserve">Izberite spremljanje končnega položaja za pnevmatski cilinder.</w:t>
      </w:r>
    </w:p>
    <w:p>
      <w:pPr>
        <w:pStyle w:val="Aufzhlung123"/>
        <w:numPr>
          <w:ilvl w:val="0"/>
          <w:numId w:val="35"/>
        </w:numPr>
        <w:rPr>
          <w:lang w:val="en-US"/>
        </w:rPr>
      </w:pPr>
      <w:r>
        <w:rPr>
          <w:rFonts w:cs="MetaPlusLF"/>
          <w:lang w:val="en-US"/>
        </w:rPr>
        <w:t xml:space="preserve">Izpolnite diagrame pnevmatskega in električnega vezja.</w:t>
      </w:r>
    </w:p>
    <w:p>
      <w:pPr>
        <w:pStyle w:val="Aufzhlung123"/>
        <w:numPr>
          <w:ilvl w:val="0"/>
          <w:numId w:val="35"/>
        </w:numPr>
      </w:pPr>
      <w:r>
        <w:rPr>
          <w:rFonts w:cs="MetaPlusLF"/>
          <w:lang w:val="en-US"/>
        </w:rPr>
        <w:t xml:space="preserve">Izpolnite seznam opreme.</w:t>
      </w:r>
    </w:p>
    <w:p>
      <w:pPr>
        <w:pStyle w:val="Aufzhlung123"/>
        <w:numPr>
          <w:ilvl w:val="0"/>
          <w:numId w:val="35"/>
        </w:numPr>
        <w:rPr>
          <w:lang w:val="en-US"/>
        </w:rPr>
      </w:pPr>
      <w:r>
        <w:rPr>
          <w:rFonts w:cs="MetaPlusLF"/>
          <w:lang w:val="en-US"/>
        </w:rPr>
        <w:t xml:space="preserve">Nastavite pnevmatski in električni del krmilnika.</w:t>
      </w:r>
    </w:p>
    <w:p>
      <w:pPr>
        <w:pStyle w:val="Aufzhlung123"/>
        <w:numPr>
          <w:ilvl w:val="0"/>
          <w:numId w:val="35"/>
        </w:numPr>
        <w:rPr>
          <w:lang w:val="en-US"/>
        </w:rPr>
      </w:pPr>
      <w:r>
        <w:rPr>
          <w:rFonts w:cs="MetaPlusLF"/>
          <w:lang w:val="en-US"/>
        </w:rPr>
        <w:t xml:space="preserve">Dvakrat preverite konfiguracijo krmilnika.</w:t>
      </w:r>
    </w:p>
    <w:p>
      <w:pPr>
        <w:pStyle w:val="Aufzhlung123"/>
        <w:numPr>
          <w:ilvl w:val="0"/>
          <w:numId w:val="35"/>
        </w:numPr>
        <w:rPr>
          <w:lang w:val="en-US"/>
        </w:rPr>
      </w:pPr>
      <w:r>
        <w:rPr>
          <w:rFonts w:cs="MetaPlusLF"/>
          <w:lang w:val="en-US"/>
        </w:rPr>
        <w:t xml:space="preserve">Opišite delovno zaporedje upravljavca.</w:t>
      </w:r>
    </w:p>
    <w:p w:rsidRPr="002E3A74" w:rsidR="00881C53" w:rsidP="00881C53" w:rsidRDefault="00881C53" w14:paraId="602D2B4F" w14:textId="77777777">
      <w:pPr>
        <w:rPr>
          <w:lang w:val="en-US"/>
        </w:rPr>
      </w:pPr>
    </w:p>
    <w:p w:rsidRPr="002E3A74" w:rsidR="00881C53" w:rsidP="00881C53" w:rsidRDefault="00881C53" w14:paraId="3FE3595B"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0526C6A8" w14:textId="77777777">
      <w:pPr>
        <w:rPr>
          <w:color w:val="auto"/>
        </w:rPr>
      </w:pPr>
    </w:p>
    <w:p w:rsidRPr="00F705CC" w:rsidR="00881C53" w:rsidP="00881C53" w:rsidRDefault="00881C53" w14:paraId="3B9FD1BB" w14:textId="77777777"/>
    <w:p>
      <w:pPr>
        <w:pStyle w:val="berschriftArbeitsblatt"/>
        <w:numPr>
          <w:ilvl w:val="0"/>
          <w:numId w:val="36"/>
        </w:numPr>
        <w:rPr>
          <w:lang w:val="en-US"/>
        </w:rPr>
      </w:pPr>
      <w:r>
        <w:rPr>
          <w:rFonts w:cs="MetaPlusLF"/>
          <w:bCs/>
          <w:lang w:val="en-US"/>
        </w:rPr>
        <w:br w:type="page"/>
      </w:r>
      <w:r>
        <w:rPr>
          <w:rFonts w:cs="MetaPlusLF"/>
          <w:bCs/>
          <w:lang w:val="en-US"/>
        </w:rPr>
        <w:lastRenderedPageBreak/>
        <w:t xml:space="preserve">Shranjevanje signalov z vezjem za zaklepanje</w:t>
      </w:r>
    </w:p>
    <w:p w:rsidRPr="002E3A74" w:rsidR="00881C53" w:rsidP="00881C53" w:rsidRDefault="00881C53" w14:paraId="4495743E"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Za </w:t>
      </w:r>
      <w:r>
        <w:rPr>
          <w:rFonts w:cs="MetaPlusLF"/>
          <w:lang w:val="en-US"/>
        </w:rPr>
        <w:t xml:space="preserve">shranjevanje signala v delu za nadzor signala </w:t>
      </w:r>
      <w:r>
        <w:rPr>
          <w:rFonts w:cs="MetaPlusLF"/>
          <w:lang w:val="en-US"/>
        </w:rPr>
        <w:t xml:space="preserve">je potrebno relejno vezje s samopriključno zanko</w:t>
      </w:r>
      <w:r>
        <w:rPr>
          <w:rFonts w:cs="MetaPlusLF"/>
          <w:lang w:val="en-US"/>
        </w:rPr>
        <w:t xml:space="preserve">. Relejska tuljava je pod napetostjo, ko je aktivirana tipka -SF1 (normalno odprta).</w:t>
      </w:r>
    </w:p>
    <w:p w:rsidR="00881C53" w:rsidP="00881C53" w:rsidRDefault="00881C53" w14:paraId="737ED855" w14:textId="77777777">
      <w:pPr>
        <w:pStyle w:val="Hinweis"/>
      </w:pPr>
    </w:p>
    <w:p>
      <w:pPr>
        <w:pStyle w:val="Hinweis"/>
      </w:pPr>
      <w:r>
        <w:rPr>
          <w:rFonts w:cs="MetaPlusLF"/>
          <w:lang w:val="en-US"/>
        </w:rPr>
        <w:t xml:space="preserve">Da bi </w:t>
      </w:r>
      <w:r>
        <w:rPr>
          <w:rFonts w:cs="MetaPlusLF"/>
          <w:lang w:val="en-US"/>
        </w:rPr>
        <w:t xml:space="preserve">odpravili samozapiranje, je treba prekiniti napajanje tuljave releja. V ta namen je potrebna dodatna tipka -SF2 (normalno zaprta). Glede na to, kako je ta stik NC nameščen, razlikujemo med dvema vrstama samozapiranja: </w:t>
      </w:r>
      <w:r>
        <w:rPr>
          <w:rFonts w:cs="MetaPlusLF"/>
          <w:lang w:val="en-US"/>
        </w:rPr>
        <w:br/>
        <w:t xml:space="preserve">-prevladujoče </w:t>
      </w:r>
      <w:r>
        <w:rPr>
          <w:rFonts w:cs="MetaPlusLF"/>
          <w:lang w:val="en-US"/>
        </w:rPr>
        <w:tab/>
        <w:t xml:space="preserve">nastavljanje samopreklopa </w:t>
      </w:r>
      <w:r>
        <w:rPr>
          <w:rFonts w:cs="MetaPlusLF"/>
          <w:lang w:val="en-US"/>
        </w:rPr>
        <w:br/>
        <w:t xml:space="preserve">-prevladujoče </w:t>
      </w:r>
      <w:r>
        <w:rPr>
          <w:rFonts w:cs="MetaPlusLF"/>
          <w:lang w:val="en-US"/>
        </w:rPr>
        <w:tab/>
        <w:t xml:space="preserve">ponastavljanje </w:t>
      </w:r>
      <w:r>
        <w:rPr>
          <w:rFonts w:cs="MetaPlusLF"/>
          <w:lang w:val="en-US"/>
        </w:rPr>
        <w:t xml:space="preserve">samopreklopa</w:t>
      </w:r>
    </w:p>
    <w:p w:rsidRPr="002E3A74" w:rsidR="00881C53" w:rsidP="00881C53" w:rsidRDefault="00881C53" w14:paraId="3D6B27B6" w14:textId="77777777">
      <w:pPr>
        <w:rPr>
          <w:lang w:val="en-US"/>
        </w:rPr>
      </w:pPr>
    </w:p>
    <w:p w:rsidRPr="002E3A74" w:rsidR="00881C53" w:rsidP="00881C53" w:rsidRDefault="00881C53" w14:paraId="52DF3740" w14:textId="77777777">
      <w:pPr>
        <w:rPr>
          <w:lang w:val="en-US"/>
        </w:rPr>
      </w:pPr>
    </w:p>
    <w:p>
      <w:pPr>
        <w:pStyle w:val="Aufzhlungabc"/>
        <w:numPr>
          <w:ilvl w:val="0"/>
          <w:numId w:val="63"/>
        </w:numPr>
        <w:rPr>
          <w:lang w:val="en-US"/>
        </w:rPr>
      </w:pPr>
      <w:r>
        <w:rPr>
          <w:rFonts w:cs="MetaPlusLF"/>
          <w:lang w:val="en-US"/>
        </w:rPr>
        <w:t xml:space="preserve">Dopolnite spodaj prikazane sheme vezja tako, da bo rele po sprostitvi gumba -SF1 samovklopil. Samodejno zaklepanje mora biti odpravljeno, ko je aktivirana tipka -SF2.</w:t>
      </w:r>
    </w:p>
    <w:p w:rsidRPr="002E3A74" w:rsidR="00881C53" w:rsidP="00881C53" w:rsidRDefault="00881C53" w14:paraId="2CF17EFF"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5797896D" w14:textId="77777777">
        <w:tc>
          <w:tcPr>
            <w:tcW w:w="4536" w:type="dxa"/>
            <w:shd w:val="clear" w:color="auto" w:fill="auto"/>
          </w:tcPr>
          <w:p w:rsidRPr="00480B69" w:rsidR="00881C53" w:rsidP="00BA1CA4" w:rsidRDefault="00881C53" w14:paraId="47A1B50F" w14:textId="77777777">
            <w:pPr>
              <w:pStyle w:val="BildFormel"/>
              <w:rPr>
                <w:lang w:val="de-DE" w:eastAsia="de-DE"/>
              </w:rPr>
            </w:pPr>
            <w:r w:rsidRPr="00EE4CA6">
              <w:rPr>
                <w:lang w:val="en-US" w:eastAsia="de-DE"/>
              </w:rPr>
              <w:pict w14:anchorId="410A9432">
                <v:shape id="_x0000_i1137" style="width:154pt;height:291.15pt" type="#_x0000_t75">
                  <v:imagedata r:id="rId264" r:href="rId265"/>
                </v:shape>
              </w:pict>
            </w:r>
          </w:p>
        </w:tc>
        <w:tc>
          <w:tcPr>
            <w:tcW w:w="4536" w:type="dxa"/>
            <w:shd w:val="clear" w:color="auto" w:fill="auto"/>
          </w:tcPr>
          <w:p w:rsidRPr="00480B69" w:rsidR="00881C53" w:rsidP="00BA1CA4" w:rsidRDefault="00881C53" w14:paraId="21ABD1AC" w14:textId="77777777">
            <w:pPr>
              <w:pStyle w:val="BildFormel"/>
              <w:rPr>
                <w:lang w:val="de-DE" w:eastAsia="de-DE"/>
              </w:rPr>
            </w:pPr>
            <w:r w:rsidRPr="00EE4CA6">
              <w:rPr>
                <w:lang w:val="en-US" w:eastAsia="de-DE"/>
              </w:rPr>
              <w:pict w14:anchorId="4DE40B98">
                <v:shape id="_x0000_i1138" style="width:154pt;height:289.9pt" type="#_x0000_t75">
                  <v:imagedata r:id="rId266" r:href="rId267"/>
                </v:shape>
              </w:pict>
            </w:r>
          </w:p>
        </w:tc>
      </w:tr>
    </w:tbl>
    <w:p>
      <w:pPr>
        <w:pStyle w:val="Caption"/>
        <w:rPr>
          <w:lang w:val="en-US"/>
        </w:rPr>
      </w:pPr>
      <w:r>
        <w:rPr>
          <w:rFonts w:cs="MetaPlusLF"/>
          <w:bCs/>
          <w:szCs w:val="16"/>
          <w:lang w:val="en-US"/>
        </w:rPr>
        <w:t xml:space="preserve">Shema električnega vezja, </w:t>
      </w:r>
      <w:r>
        <w:rPr>
          <w:rFonts w:cs="MetaPlusLF"/>
          <w:bCs/>
          <w:szCs w:val="16"/>
          <w:lang w:val="en-US"/>
        </w:rPr>
        <w:t xml:space="preserve">levo: </w:t>
      </w:r>
      <w:r>
        <w:rPr>
          <w:rFonts w:cs="MetaPlusLF"/>
          <w:bCs/>
          <w:szCs w:val="16"/>
          <w:lang w:val="en-US"/>
        </w:rPr>
        <w:t xml:space="preserve">prevladujoča ponastavitev samozapiranja, desno: prevladujoča nastavitev samozapiranja</w:t>
      </w:r>
    </w:p>
    <w:p w:rsidRPr="002E3A74" w:rsidR="00881C53" w:rsidP="00881C53" w:rsidRDefault="00881C53" w14:paraId="28C847BB" w14:textId="77777777">
      <w:pPr>
        <w:rPr>
          <w:lang w:val="en-US"/>
        </w:rPr>
      </w:pPr>
    </w:p>
    <w:p w:rsidRPr="002E3A74" w:rsidR="00881C53" w:rsidP="00881C53" w:rsidRDefault="00881C53" w14:paraId="26748BC1" w14:textId="77777777">
      <w:pPr>
        <w:rPr>
          <w:lang w:val="en-US"/>
        </w:rPr>
      </w:pPr>
    </w:p>
    <w:p>
      <w:pPr>
        <w:pStyle w:val="Hinweis"/>
        <w:pageBreakBefore/>
        <w:rPr>
          <w:b/>
        </w:rPr>
      </w:pPr>
      <w:r w:rsidRPr="00EE4CA6">
        <w:rPr>
          <w:rFonts w:cs="MetaPlusLF"/>
          <w:b/>
          <w:bCs/>
          <w:lang w:val="en-US"/>
        </w:rPr>
        <w:lastRenderedPageBreak/>
        <w:t xml:space="preserve">Informacije</w:t>
      </w:r>
    </w:p>
    <w:p>
      <w:pPr>
        <w:pStyle w:val="Hinweis"/>
      </w:pPr>
      <w:r>
        <w:rPr>
          <w:rFonts w:cs="MetaPlusLF"/>
          <w:lang w:val="en-US"/>
        </w:rPr>
        <w:t xml:space="preserve">Različna vezja za shranjevanje signalov imajo različne značilnosti:</w:t>
      </w:r>
    </w:p>
    <w:p>
      <w:pPr>
        <w:pStyle w:val="Hinweis"/>
      </w:pPr>
      <w:r>
        <w:rPr>
          <w:rFonts w:cs="MetaPlusLF"/>
          <w:lang w:val="en-US"/>
        </w:rPr>
        <w:t xml:space="preserve">-V </w:t>
      </w:r>
      <w:r>
        <w:rPr>
          <w:rFonts w:cs="MetaPlusLF"/>
          <w:lang w:val="en-US"/>
        </w:rPr>
        <w:tab/>
        <w:t xml:space="preserve">primeru hkratnega pojava pogojev za nastavitev in ponastavitev</w:t>
      </w:r>
    </w:p>
    <w:p>
      <w:pPr>
        <w:pStyle w:val="Hinweis"/>
      </w:pPr>
      <w:r>
        <w:rPr>
          <w:rFonts w:cs="MetaPlusLF"/>
          <w:lang w:val="en-US"/>
        </w:rPr>
        <w:t xml:space="preserve">-V </w:t>
      </w:r>
      <w:r>
        <w:rPr>
          <w:rFonts w:cs="MetaPlusLF"/>
          <w:lang w:val="en-US"/>
        </w:rPr>
        <w:tab/>
        <w:t xml:space="preserve">primeru izpada električne energije za krmiljenje ali prekinitve žice</w:t>
      </w:r>
    </w:p>
    <w:p w:rsidRPr="002E3A74" w:rsidR="00881C53" w:rsidP="00881C53" w:rsidRDefault="00881C53" w14:paraId="67FB431E" w14:textId="77777777">
      <w:pPr>
        <w:rPr>
          <w:lang w:val="en-US"/>
        </w:rPr>
      </w:pPr>
    </w:p>
    <w:p w:rsidRPr="002E3A74" w:rsidR="00881C53" w:rsidP="00881C53" w:rsidRDefault="00881C53" w14:paraId="2D4AB582" w14:textId="77777777">
      <w:pPr>
        <w:rPr>
          <w:lang w:val="en-US"/>
        </w:rPr>
      </w:pPr>
    </w:p>
    <w:p>
      <w:pPr>
        <w:pStyle w:val="Aufzhlungabc"/>
        <w:rPr>
          <w:lang w:val="en-US"/>
        </w:rPr>
      </w:pPr>
      <w:r>
        <w:rPr>
          <w:rFonts w:cs="MetaPlusLF"/>
          <w:lang w:val="en-US"/>
        </w:rPr>
        <w:t xml:space="preserve">Razširite tabelo in navedite, kako se odziva vsak posamezen ventil.</w:t>
      </w:r>
    </w:p>
    <w:p w:rsidRPr="002E3A74" w:rsidR="00881C53" w:rsidP="00881C53" w:rsidRDefault="00881C53" w14:paraId="0367EADA" w14:textId="77777777">
      <w:pPr>
        <w:rPr>
          <w:lang w:val="en-US"/>
        </w:rPr>
      </w:pPr>
    </w:p>
    <w:tbl>
      <w:tblPr>
        <w:tblW w:w="9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354"/>
        <w:gridCol w:w="2016"/>
        <w:gridCol w:w="2355"/>
        <w:gridCol w:w="2355"/>
      </w:tblGrid>
      <w:tr w:rsidRPr="002E3A74" w:rsidR="00881C53" w:rsidTr="00BA1CA4" w14:paraId="35568D99" w14:textId="77777777">
        <w:tc>
          <w:tcPr>
            <w:tcW w:w="2354" w:type="dxa"/>
            <w:vMerge w:val="restart"/>
            <w:tcBorders>
              <w:top w:val="nil"/>
            </w:tcBorders>
            <w:shd w:val="clear" w:color="auto" w:fill="D6E8F0"/>
            <w:vAlign w:val="center"/>
          </w:tcPr>
          <w:p w:rsidRPr="002E3A74" w:rsidR="00881C53" w:rsidP="00BA1CA4" w:rsidRDefault="00881C53" w14:paraId="44A971E8" w14:textId="77777777">
            <w:pPr>
              <w:pStyle w:val="Tabellenkopf"/>
              <w:rPr>
                <w:lang w:val="en-US"/>
              </w:rPr>
            </w:pPr>
          </w:p>
        </w:tc>
        <w:tc>
          <w:tcPr>
            <w:tcW w:w="2016" w:type="dxa"/>
            <w:vMerge w:val="restart"/>
            <w:tcBorders>
              <w:top w:val="nil"/>
            </w:tcBorders>
            <w:shd w:val="clear" w:color="auto" w:fill="D6E8F0"/>
          </w:tcPr>
          <w:p>
            <w:pPr>
              <w:pStyle w:val="Tabellenkopf"/>
              <w:rPr>
                <w:lang w:val="en-US"/>
              </w:rPr>
            </w:pPr>
            <w:r>
              <w:rPr>
                <w:rFonts w:cs="MetaPlusLF"/>
                <w:bCs/>
                <w:szCs w:val="16"/>
                <w:lang w:val="en-US"/>
              </w:rPr>
              <w:t xml:space="preserve">Shranjevanje signalov z dvojnim elektromagnetnim ventilom</w:t>
            </w:r>
          </w:p>
        </w:tc>
        <w:tc>
          <w:tcPr>
            <w:tcW w:w="4710" w:type="dxa"/>
            <w:gridSpan w:val="2"/>
            <w:tcBorders>
              <w:top w:val="nil"/>
              <w:bottom w:val="single" w:color="000000" w:sz="4" w:space="0"/>
            </w:tcBorders>
            <w:shd w:val="clear" w:color="auto" w:fill="D6E8F0"/>
            <w:vAlign w:val="center"/>
          </w:tcPr>
          <w:p>
            <w:pPr>
              <w:pStyle w:val="Tabellenkopf"/>
              <w:rPr>
                <w:lang w:val="en-US"/>
              </w:rPr>
            </w:pPr>
            <w:r>
              <w:rPr>
                <w:rFonts w:cs="MetaPlusLF"/>
                <w:bCs/>
                <w:szCs w:val="16"/>
                <w:lang w:val="en-US"/>
              </w:rPr>
              <w:t xml:space="preserve">Shranjevanje signala z električnim zapornim vezjem v kombinaciji z vzmetnim povratnim ventilom</w:t>
            </w:r>
          </w:p>
        </w:tc>
      </w:tr>
      <w:tr w:rsidRPr="00F705CC" w:rsidR="00881C53" w:rsidTr="00BA1CA4" w14:paraId="59642618" w14:textId="77777777">
        <w:tc>
          <w:tcPr>
            <w:tcW w:w="2354" w:type="dxa"/>
            <w:vMerge/>
            <w:tcBorders>
              <w:bottom w:val="single" w:color="000000" w:sz="24" w:space="0"/>
            </w:tcBorders>
            <w:shd w:val="clear" w:color="auto" w:fill="D6E8F0"/>
            <w:vAlign w:val="center"/>
          </w:tcPr>
          <w:p w:rsidRPr="002E3A74" w:rsidR="00881C53" w:rsidP="00BA1CA4" w:rsidRDefault="00881C53" w14:paraId="5482EDFD" w14:textId="77777777">
            <w:pPr>
              <w:pStyle w:val="Tabellenkopf"/>
              <w:rPr>
                <w:lang w:val="en-US"/>
              </w:rPr>
            </w:pPr>
          </w:p>
        </w:tc>
        <w:tc>
          <w:tcPr>
            <w:tcW w:w="2016" w:type="dxa"/>
            <w:vMerge/>
            <w:tcBorders>
              <w:bottom w:val="single" w:color="000000" w:sz="24" w:space="0"/>
            </w:tcBorders>
            <w:shd w:val="clear" w:color="auto" w:fill="D6E8F0"/>
          </w:tcPr>
          <w:p w:rsidRPr="002E3A74" w:rsidR="00881C53" w:rsidP="00BA1CA4" w:rsidRDefault="00881C53" w14:paraId="3DF0E0B9" w14:textId="77777777">
            <w:pPr>
              <w:pStyle w:val="Tabellenkopf"/>
              <w:rPr>
                <w:lang w:val="en-US"/>
              </w:rPr>
            </w:pPr>
          </w:p>
        </w:tc>
        <w:tc>
          <w:tcPr>
            <w:tcW w:w="2355" w:type="dxa"/>
            <w:tcBorders>
              <w:top w:val="single" w:color="000000" w:sz="4" w:space="0"/>
              <w:bottom w:val="single" w:color="000000" w:sz="24" w:space="0"/>
            </w:tcBorders>
            <w:shd w:val="clear" w:color="auto" w:fill="D6E8F0"/>
            <w:vAlign w:val="center"/>
          </w:tcPr>
          <w:p>
            <w:pPr>
              <w:pStyle w:val="Tabellenkopf"/>
            </w:pPr>
            <w:r>
              <w:rPr>
                <w:rFonts w:cs="MetaPlusLF"/>
                <w:bCs/>
                <w:szCs w:val="16"/>
                <w:lang w:val="en-US"/>
              </w:rPr>
              <w:t xml:space="preserve">Prevladujoče nastavljanje</w:t>
            </w:r>
          </w:p>
        </w:tc>
        <w:tc>
          <w:tcPr>
            <w:tcW w:w="2355" w:type="dxa"/>
            <w:tcBorders>
              <w:top w:val="single" w:color="000000" w:sz="4" w:space="0"/>
              <w:bottom w:val="single" w:color="000000" w:sz="24" w:space="0"/>
            </w:tcBorders>
            <w:shd w:val="clear" w:color="auto" w:fill="D6E8F0"/>
            <w:vAlign w:val="center"/>
          </w:tcPr>
          <w:p>
            <w:pPr>
              <w:pStyle w:val="Tabellenkopf"/>
            </w:pPr>
            <w:r>
              <w:rPr>
                <w:rFonts w:cs="MetaPlusLF"/>
                <w:bCs/>
                <w:szCs w:val="16"/>
                <w:lang w:val="en-US"/>
              </w:rPr>
              <w:t xml:space="preserve">prevladujoče ponastavljanje</w:t>
            </w:r>
          </w:p>
        </w:tc>
      </w:tr>
      <w:tr w:rsidRPr="002E3A74" w:rsidR="00881C53" w:rsidTr="00BA1CA4" w14:paraId="1509965A" w14:textId="77777777">
        <w:trPr>
          <w:trHeight w:val="454"/>
        </w:trPr>
        <w:tc>
          <w:tcPr>
            <w:tcW w:w="2354" w:type="dxa"/>
            <w:tcBorders>
              <w:top w:val="single" w:color="000000" w:sz="24" w:space="0"/>
            </w:tcBorders>
          </w:tcPr>
          <w:p>
            <w:pPr>
              <w:pStyle w:val="Tabellentext"/>
              <w:rPr>
                <w:lang w:val="en-US"/>
              </w:rPr>
            </w:pPr>
            <w:r>
              <w:rPr>
                <w:rFonts w:cs="MetaPlusLF"/>
                <w:szCs w:val="16"/>
                <w:lang w:val="en-US"/>
              </w:rPr>
              <w:t xml:space="preserve">Signal za hkratno nastavitev in ponastavitev</w:t>
            </w:r>
            <w:r>
              <w:rPr>
                <w:rFonts w:cs="MetaPlusLF"/>
                <w:szCs w:val="16"/>
                <w:lang w:val="en-US"/>
              </w:rPr>
              <w:br/>
            </w:r>
          </w:p>
        </w:tc>
        <w:tc>
          <w:tcPr>
            <w:tcW w:w="2016" w:type="dxa"/>
            <w:tcBorders>
              <w:top w:val="single" w:color="000000" w:sz="24" w:space="0"/>
            </w:tcBorders>
            <w:shd w:val="clear" w:color="auto" w:fill="auto"/>
          </w:tcPr>
          <w:p>
            <w:pPr>
              <w:pStyle w:val="LsungTabelle"/>
            </w:pPr>
            <w:r>
              <w:rPr>
                <w:rFonts w:cs="MetaPlusLF"/>
                <w:szCs w:val="16"/>
                <w:lang w:val="en-US"/>
              </w:rPr>
              <w:t xml:space="preserve">Položaj ventila ostane nespremenjen.</w:t>
            </w:r>
          </w:p>
        </w:tc>
        <w:tc>
          <w:tcPr>
            <w:tcW w:w="2355" w:type="dxa"/>
            <w:tcBorders>
              <w:top w:val="single" w:color="000000" w:sz="24" w:space="0"/>
            </w:tcBorders>
            <w:shd w:val="clear" w:color="auto" w:fill="auto"/>
          </w:tcPr>
          <w:p>
            <w:pPr>
              <w:pStyle w:val="LsungTabelle"/>
            </w:pPr>
            <w:r>
              <w:rPr>
                <w:rFonts w:cs="MetaPlusLF"/>
                <w:szCs w:val="16"/>
                <w:lang w:val="en-US"/>
              </w:rPr>
              <w:t xml:space="preserve">Ventil se sproži.</w:t>
            </w:r>
          </w:p>
        </w:tc>
        <w:tc>
          <w:tcPr>
            <w:tcW w:w="2355" w:type="dxa"/>
            <w:tcBorders>
              <w:top w:val="single" w:color="000000" w:sz="24" w:space="0"/>
            </w:tcBorders>
            <w:shd w:val="clear" w:color="auto" w:fill="auto"/>
          </w:tcPr>
          <w:p>
            <w:pPr>
              <w:pStyle w:val="LsungTabelle"/>
              <w:rPr>
                <w:lang w:val="en-US"/>
              </w:rPr>
            </w:pPr>
            <w:r>
              <w:rPr>
                <w:rFonts w:cs="MetaPlusLF"/>
                <w:szCs w:val="16"/>
                <w:lang w:val="en-US"/>
              </w:rPr>
              <w:t xml:space="preserve">Ventil preide v nevtralni položaj.</w:t>
            </w:r>
          </w:p>
        </w:tc>
      </w:tr>
      <w:tr w:rsidRPr="002E3A74" w:rsidR="00881C53" w:rsidTr="00BA1CA4" w14:paraId="7FD32DA0" w14:textId="77777777">
        <w:trPr>
          <w:trHeight w:val="454"/>
        </w:trPr>
        <w:tc>
          <w:tcPr>
            <w:tcW w:w="2354" w:type="dxa"/>
            <w:tcBorders>
              <w:bottom w:val="single" w:color="000000" w:sz="24" w:space="0"/>
            </w:tcBorders>
          </w:tcPr>
          <w:p>
            <w:pPr>
              <w:pStyle w:val="Tabellentext"/>
            </w:pPr>
            <w:r>
              <w:rPr>
                <w:rFonts w:cs="MetaPlusLF"/>
                <w:szCs w:val="16"/>
                <w:lang w:val="en-US"/>
              </w:rPr>
              <w:t xml:space="preserve">Izpad električnega napajanja</w:t>
            </w:r>
            <w:r>
              <w:rPr>
                <w:rFonts w:cs="MetaPlusLF"/>
                <w:szCs w:val="16"/>
                <w:lang w:val="en-US"/>
              </w:rPr>
              <w:br/>
            </w:r>
          </w:p>
        </w:tc>
        <w:tc>
          <w:tcPr>
            <w:tcW w:w="2016" w:type="dxa"/>
            <w:tcBorders>
              <w:bottom w:val="single" w:color="000000" w:sz="24" w:space="0"/>
            </w:tcBorders>
            <w:shd w:val="clear" w:color="auto" w:fill="auto"/>
          </w:tcPr>
          <w:p>
            <w:pPr>
              <w:pStyle w:val="LsungTabelle"/>
            </w:pPr>
            <w:r>
              <w:rPr>
                <w:rFonts w:cs="MetaPlusLF"/>
                <w:szCs w:val="16"/>
                <w:lang w:val="en-US"/>
              </w:rPr>
              <w:t xml:space="preserve">Položaj ventila ostane nespremenjen.</w:t>
            </w:r>
          </w:p>
        </w:tc>
        <w:tc>
          <w:tcPr>
            <w:tcW w:w="2355" w:type="dxa"/>
            <w:tcBorders>
              <w:bottom w:val="single" w:color="000000" w:sz="24" w:space="0"/>
            </w:tcBorders>
            <w:shd w:val="clear" w:color="auto" w:fill="auto"/>
          </w:tcPr>
          <w:p>
            <w:pPr>
              <w:pStyle w:val="LsungTabelle"/>
              <w:rPr>
                <w:lang w:val="en-US"/>
              </w:rPr>
            </w:pPr>
            <w:r>
              <w:rPr>
                <w:rFonts w:cs="MetaPlusLF"/>
                <w:szCs w:val="16"/>
                <w:lang w:val="en-US"/>
              </w:rPr>
              <w:t xml:space="preserve">Ventil preide v nevtralni položaj.</w:t>
            </w:r>
          </w:p>
        </w:tc>
        <w:tc>
          <w:tcPr>
            <w:tcW w:w="2355" w:type="dxa"/>
            <w:tcBorders>
              <w:bottom w:val="single" w:color="000000" w:sz="24" w:space="0"/>
            </w:tcBorders>
            <w:shd w:val="clear" w:color="auto" w:fill="auto"/>
          </w:tcPr>
          <w:p>
            <w:pPr>
              <w:pStyle w:val="LsungTabelle"/>
              <w:rPr>
                <w:lang w:val="en-US"/>
              </w:rPr>
            </w:pPr>
            <w:r>
              <w:rPr>
                <w:rFonts w:cs="MetaPlusLF"/>
                <w:szCs w:val="16"/>
                <w:lang w:val="en-US"/>
              </w:rPr>
              <w:t xml:space="preserve">Ventil preide v nevtralni položaj.</w:t>
            </w:r>
          </w:p>
        </w:tc>
      </w:tr>
    </w:tbl>
    <w:p w:rsidRPr="002E3A74" w:rsidR="00881C53" w:rsidP="00881C53" w:rsidRDefault="00881C53" w14:paraId="638A4E9B" w14:textId="77777777">
      <w:pPr>
        <w:rPr>
          <w:lang w:val="en-US"/>
        </w:rPr>
      </w:pPr>
    </w:p>
    <w:p w:rsidRPr="002E3A74" w:rsidR="00881C53" w:rsidP="00881C53" w:rsidRDefault="00881C53" w14:paraId="4BF67756" w14:textId="77777777">
      <w:pPr>
        <w:rPr>
          <w:lang w:val="en-US"/>
        </w:rPr>
      </w:pPr>
    </w:p>
    <w:p>
      <w:pPr>
        <w:pStyle w:val="berschriftArbeitsblatt"/>
        <w:numPr>
          <w:ilvl w:val="0"/>
          <w:numId w:val="29"/>
        </w:numPr>
        <w:rPr>
          <w:lang w:val="en-US"/>
        </w:rPr>
      </w:pPr>
      <w:r>
        <w:rPr>
          <w:rFonts w:cs="MetaPlusLF"/>
          <w:bCs/>
          <w:lang w:val="en-US"/>
        </w:rPr>
        <w:t xml:space="preserve">Opis nastavitve in delovanja magnetnega stikala za približevanje</w:t>
      </w:r>
    </w:p>
    <w:p w:rsidRPr="002E3A74" w:rsidR="00881C53" w:rsidP="00881C53" w:rsidRDefault="00881C53" w14:paraId="276EBF78" w14:textId="77777777">
      <w:pPr>
        <w:rPr>
          <w:lang w:val="en-US"/>
        </w:rPr>
      </w:pPr>
    </w:p>
    <w:tbl>
      <w:tblPr>
        <w:tblW w:w="9072" w:type="dxa"/>
        <w:tblLayout w:type="fixed"/>
        <w:tblCellMar>
          <w:left w:w="0" w:type="dxa"/>
          <w:right w:w="0" w:type="dxa"/>
        </w:tblCellMar>
        <w:tblLook w:val="04a0"/>
      </w:tblPr>
      <w:tblGrid>
        <w:gridCol w:w="2268"/>
        <w:gridCol w:w="6804"/>
      </w:tblGrid>
      <w:tr w:rsidR="00881C53" w:rsidTr="00BA1CA4" w14:paraId="389221B8" w14:textId="77777777">
        <w:tc>
          <w:tcPr>
            <w:tcW w:w="2268" w:type="dxa"/>
          </w:tcPr>
          <w:p w:rsidRPr="00480B69" w:rsidR="00881C53" w:rsidP="00BA1CA4" w:rsidRDefault="00881C53" w14:paraId="5EB42207" w14:textId="77777777">
            <w:pPr>
              <w:pStyle w:val="BildFormel"/>
              <w:rPr>
                <w:lang w:val="de-DE" w:eastAsia="de-DE"/>
              </w:rPr>
            </w:pPr>
            <w:r w:rsidRPr="00EE4CA6">
              <w:rPr>
                <w:lang w:val="en-US" w:eastAsia="de-DE"/>
              </w:rPr>
              <w:pict w14:anchorId="409DA05C">
                <v:shape id="_x0000_i1139" style="width:48.2pt;height:1in" type="#_x0000_t75">
                  <v:imagedata r:id="rId268" r:href="rId269"/>
                </v:shape>
              </w:pict>
            </w:r>
          </w:p>
        </w:tc>
        <w:tc>
          <w:tcPr>
            <w:tcW w:w="6804" w:type="dxa"/>
          </w:tcPr>
          <w:p w:rsidRPr="00480B69" w:rsidR="00881C53" w:rsidP="00BA1CA4" w:rsidRDefault="00881C53" w14:paraId="3F8A52AA" w14:textId="77777777">
            <w:pPr>
              <w:pStyle w:val="BildFormel"/>
              <w:rPr>
                <w:lang w:val="de-DE" w:eastAsia="de-DE"/>
              </w:rPr>
            </w:pPr>
            <w:r>
              <w:pict w14:anchorId="7A1DB09A">
                <v:shape id="_x0000_i1140" style="width:172.15pt;height:200.95pt" type="#_x0000_t75">
                  <v:imagedata r:id="rId270" r:href="rId271"/>
                </v:shape>
              </w:pict>
            </w:r>
          </w:p>
        </w:tc>
      </w:tr>
    </w:tbl>
    <w:p>
      <w:pPr>
        <w:pStyle w:val="Caption"/>
        <w:rPr>
          <w:lang w:val="en-US"/>
        </w:rPr>
      </w:pPr>
      <w:r>
        <w:rPr>
          <w:rFonts w:cs="MetaPlusLF"/>
          <w:bCs/>
          <w:szCs w:val="16"/>
          <w:lang w:val="en-US"/>
        </w:rPr>
        <w:t xml:space="preserve">Magnetno stikalo za približevanje - simbol vezja in izrez</w:t>
      </w:r>
    </w:p>
    <w:p w:rsidRPr="002E3A74" w:rsidR="00881C53" w:rsidP="00881C53" w:rsidRDefault="00881C53" w14:paraId="63AF7EFD" w14:textId="77777777">
      <w:pPr>
        <w:rPr>
          <w:lang w:val="en-US"/>
        </w:rPr>
      </w:pPr>
    </w:p>
    <w:p w:rsidRPr="002E3A74" w:rsidR="00881C53" w:rsidP="00881C53" w:rsidRDefault="00881C53" w14:paraId="5EA792BD" w14:textId="77777777">
      <w:pPr>
        <w:rPr>
          <w:lang w:val="en-US"/>
        </w:rPr>
      </w:pPr>
    </w:p>
    <w:p>
      <w:pPr>
        <w:pStyle w:val="Aufzhlungabc"/>
        <w:numPr>
          <w:ilvl w:val="0"/>
          <w:numId w:val="37"/>
        </w:numPr>
        <w:rPr>
          <w:lang w:val="en-US"/>
        </w:rPr>
      </w:pPr>
      <w:r>
        <w:rPr>
          <w:rFonts w:cs="MetaPlusLF"/>
          <w:lang w:val="en-US"/>
        </w:rPr>
        <w:br w:type="page"/>
      </w:r>
      <w:r>
        <w:rPr>
          <w:rFonts w:cs="MetaPlusLF"/>
          <w:lang w:val="en-US"/>
        </w:rPr>
        <w:lastRenderedPageBreak/>
        <w:t xml:space="preserve">Opišite namestitev in delovanje magnetnega stikala za približevanje (trstičnega stikala).</w:t>
      </w:r>
    </w:p>
    <w:p w:rsidRPr="002E3A74" w:rsidR="00881C53" w:rsidP="00881C53" w:rsidRDefault="00881C53" w14:paraId="0F541782" w14:textId="77777777">
      <w:pPr>
        <w:rPr>
          <w:lang w:val="en-US"/>
        </w:rPr>
      </w:pPr>
    </w:p>
    <w:p>
      <w:pPr>
        <w:pStyle w:val="Lsung"/>
        <w:rPr>
          <w:lang w:val="en-US"/>
        </w:rPr>
      </w:pPr>
      <w:r>
        <w:rPr>
          <w:rFonts w:cs="MetaPlusLF"/>
          <w:lang w:val="en-US"/>
        </w:rPr>
        <w:t xml:space="preserve">Reedova stikala so magnetno aktivirani senzorji bližine. Sestavljena so iz dveh kontaktnih bičev v stekleni cevi, napolnjeni z inertnim plinom. Ko deluje magnetna sila, se trstiča dotakneta in omogočita pretok električnega toka.</w:t>
      </w:r>
    </w:p>
    <w:p w:rsidRPr="002E3A74" w:rsidR="00881C53" w:rsidP="00881C53" w:rsidRDefault="00881C53" w14:paraId="02ECF8BB" w14:textId="77777777">
      <w:pPr>
        <w:pStyle w:val="Lsung"/>
        <w:rPr>
          <w:lang w:val="en-US"/>
        </w:rPr>
      </w:pPr>
    </w:p>
    <w:p>
      <w:pPr>
        <w:pStyle w:val="Lsung"/>
        <w:rPr>
          <w:lang w:val="en-US"/>
        </w:rPr>
      </w:pPr>
      <w:r>
        <w:rPr>
          <w:rFonts w:cs="MetaPlusLF"/>
          <w:lang w:val="en-US"/>
        </w:rPr>
        <w:t xml:space="preserve">Pri jezičnih stikalih, ki delujejo kot normalno zaprti kontakti, kontaktne jezičke zapirajo majhni magneti. To predobremenitev premaga veliko močnejši stikalni elektromagnet.</w:t>
      </w:r>
    </w:p>
    <w:p w:rsidRPr="002E3A74" w:rsidR="00881C53" w:rsidP="00881C53" w:rsidRDefault="00881C53" w14:paraId="4C958E88" w14:textId="77777777">
      <w:pPr>
        <w:pStyle w:val="Lsung"/>
        <w:rPr>
          <w:lang w:val="en-US"/>
        </w:rPr>
      </w:pPr>
    </w:p>
    <w:p>
      <w:pPr>
        <w:pStyle w:val="Lsung"/>
        <w:rPr>
          <w:lang w:val="en-US"/>
        </w:rPr>
      </w:pPr>
      <w:r>
        <w:rPr>
          <w:rFonts w:cs="MetaPlusLF"/>
          <w:lang w:val="en-US"/>
        </w:rPr>
        <w:t xml:space="preserve">Reed stikala imajo dolgo življenjsko dobo in kratek čas preklopa (približno 0,2 </w:t>
      </w:r>
      <w:r>
        <w:rPr>
          <w:rFonts w:cs="MetaPlusLF"/>
          <w:lang w:val="en-US"/>
        </w:rPr>
        <w:t xml:space="preserve">ms</w:t>
      </w:r>
      <w:r>
        <w:rPr>
          <w:rFonts w:cs="MetaPlusLF"/>
          <w:lang w:val="en-US"/>
        </w:rPr>
        <w:t xml:space="preserve">)</w:t>
      </w:r>
      <w:r>
        <w:rPr>
          <w:rFonts w:cs="MetaPlusLF"/>
          <w:lang w:val="en-US"/>
        </w:rPr>
        <w:t xml:space="preserve">.</w:t>
      </w:r>
    </w:p>
    <w:p w:rsidRPr="002E3A74" w:rsidR="00881C53" w:rsidP="00881C53" w:rsidRDefault="00881C53" w14:paraId="64609635" w14:textId="77777777">
      <w:pPr>
        <w:pStyle w:val="Lsung"/>
        <w:rPr>
          <w:lang w:val="en-US"/>
        </w:rPr>
      </w:pPr>
    </w:p>
    <w:p>
      <w:pPr>
        <w:pStyle w:val="Lsung"/>
        <w:rPr>
          <w:lang w:val="en-US"/>
        </w:rPr>
      </w:pPr>
      <w:r>
        <w:rPr>
          <w:rFonts w:cs="MetaPlusLF"/>
          <w:lang w:val="en-US"/>
        </w:rPr>
        <w:t xml:space="preserve">Ne potrebujejo vzdrževanja, </w:t>
      </w:r>
      <w:r>
        <w:rPr>
          <w:rFonts w:cs="MetaPlusLF"/>
          <w:lang w:val="en-US"/>
        </w:rPr>
        <w:t xml:space="preserve">vendar </w:t>
      </w:r>
      <w:r>
        <w:rPr>
          <w:rFonts w:cs="MetaPlusLF"/>
          <w:lang w:val="en-US"/>
        </w:rPr>
        <w:t xml:space="preserve">se ne smejo uporabljati v okoljih z močnimi magnetnimi polji (npr. v bližini uporovnih varilnikov).</w:t>
      </w:r>
    </w:p>
    <w:p w:rsidRPr="002E3A74" w:rsidR="00881C53" w:rsidP="00881C53" w:rsidRDefault="00881C53" w14:paraId="15B1F193" w14:textId="77777777">
      <w:pPr>
        <w:rPr>
          <w:lang w:val="en-US"/>
        </w:rPr>
      </w:pPr>
    </w:p>
    <w:p w:rsidRPr="002E3A74" w:rsidR="00881C53" w:rsidP="00881C53" w:rsidRDefault="00881C53" w14:paraId="668D6074" w14:textId="77777777">
      <w:pPr>
        <w:rPr>
          <w:lang w:val="en-US"/>
        </w:rPr>
      </w:pPr>
    </w:p>
    <w:p>
      <w:pPr>
        <w:pStyle w:val="Aufzhlungabc"/>
        <w:rPr>
          <w:lang w:val="en-US"/>
        </w:rPr>
      </w:pPr>
      <w:r>
        <w:rPr>
          <w:rFonts w:cs="MetaPlusLF"/>
          <w:lang w:val="en-US"/>
        </w:rPr>
        <w:t xml:space="preserve">Opišite nastavitev in delovanje magnetno-odpornega stikala za približevanje.</w:t>
      </w:r>
    </w:p>
    <w:p w:rsidRPr="002E3A74" w:rsidR="00881C53" w:rsidP="00881C53" w:rsidRDefault="00881C53" w14:paraId="78E9C5AB" w14:textId="77777777">
      <w:pPr>
        <w:rPr>
          <w:lang w:val="en-US"/>
        </w:rPr>
      </w:pPr>
    </w:p>
    <w:p>
      <w:pPr>
        <w:pStyle w:val="Lsung"/>
        <w:rPr>
          <w:lang w:val="en-US"/>
        </w:rPr>
      </w:pPr>
      <w:r>
        <w:rPr>
          <w:rFonts w:cs="MetaPlusLF"/>
          <w:lang w:val="en-US"/>
        </w:rPr>
        <w:t xml:space="preserve">Magnetno-odporno stikalo za zaznavanje bližine zazna magnetno polje s pomočjo uporov, na katere magnetno polje vpliva. Shema Wheatstonovega mostiča, ki se uporablja za upore, ustvarja napetost, ko se magnet približa senzorju, ne da bi se ga dotaknil. Napetost mostička se spreminja pod vplivom zunanjega magnetnega polja. Učinek je nelinearen, do nasičenja pa pride pri spremembi upora za približno 1 do 2 %. Napetost obdela integrirana elektronska ocenjevalna enota in jo pretvori v izhodni signal.</w:t>
      </w:r>
    </w:p>
    <w:p w:rsidRPr="002E3A74" w:rsidR="00881C53" w:rsidP="00881C53" w:rsidRDefault="00881C53" w14:paraId="344B756C" w14:textId="77777777">
      <w:pPr>
        <w:rPr>
          <w:lang w:val="en-US"/>
        </w:rPr>
      </w:pPr>
    </w:p>
    <w:p w:rsidRPr="002E3A74" w:rsidR="00881C53" w:rsidP="00881C53" w:rsidRDefault="00881C53" w14:paraId="4DE4759E"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Izbira nadzora končnega položaja za pnevmatske cilindre</w:t>
      </w:r>
    </w:p>
    <w:p w:rsidRPr="002E3A74" w:rsidR="00881C53" w:rsidP="00881C53" w:rsidRDefault="00881C53" w14:paraId="024B10A5"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Končna stikala in stikala za približevanje imajo nalogo, da pridobivajo informacije in jih posredujejo v obdelavo signalov.</w:t>
      </w:r>
    </w:p>
    <w:p>
      <w:pPr>
        <w:pStyle w:val="Hinweis"/>
      </w:pPr>
      <w:r>
        <w:rPr>
          <w:rFonts w:cs="MetaPlusLF"/>
          <w:lang w:val="en-US"/>
        </w:rPr>
        <w:t xml:space="preserve">Med njimi so:</w:t>
      </w:r>
    </w:p>
    <w:p>
      <w:pPr>
        <w:pStyle w:val="Hinweis"/>
      </w:pPr>
      <w:r>
        <w:rPr>
          <w:rFonts w:cs="MetaPlusLF"/>
          <w:lang w:val="en-US"/>
        </w:rPr>
        <w:t xml:space="preserve">-Mehanska </w:t>
      </w:r>
      <w:r>
        <w:rPr>
          <w:rFonts w:cs="MetaPlusLF"/>
          <w:lang w:val="en-US"/>
        </w:rPr>
        <w:tab/>
        <w:t xml:space="preserve">pozicijska stikala (končna stikala)</w:t>
      </w:r>
    </w:p>
    <w:p>
      <w:pPr>
        <w:pStyle w:val="Hinweis"/>
      </w:pPr>
      <w:r>
        <w:rPr>
          <w:rFonts w:cs="MetaPlusLF"/>
          <w:lang w:val="en-US"/>
        </w:rPr>
        <w:t xml:space="preserve">-Magnetna </w:t>
      </w:r>
      <w:r>
        <w:rPr>
          <w:rFonts w:cs="MetaPlusLF"/>
          <w:lang w:val="en-US"/>
        </w:rPr>
        <w:tab/>
        <w:t xml:space="preserve">stikala bližine</w:t>
      </w:r>
    </w:p>
    <w:p>
      <w:pPr>
        <w:pStyle w:val="Hinweis"/>
      </w:pPr>
      <w:r>
        <w:rPr>
          <w:rFonts w:cs="MetaPlusLF"/>
          <w:lang w:val="en-US"/>
        </w:rPr>
        <w:t xml:space="preserve">-Induktivna </w:t>
      </w:r>
      <w:r>
        <w:rPr>
          <w:rFonts w:cs="MetaPlusLF"/>
          <w:lang w:val="en-US"/>
        </w:rPr>
        <w:tab/>
        <w:t xml:space="preserve">stikala za približevanje</w:t>
      </w:r>
    </w:p>
    <w:p>
      <w:pPr>
        <w:pStyle w:val="Hinweis"/>
      </w:pPr>
      <w:r>
        <w:rPr>
          <w:rFonts w:cs="MetaPlusLF"/>
          <w:lang w:val="en-US"/>
        </w:rPr>
        <w:t xml:space="preserve">-Optična </w:t>
      </w:r>
      <w:r>
        <w:rPr>
          <w:rFonts w:cs="MetaPlusLF"/>
          <w:lang w:val="en-US"/>
        </w:rPr>
        <w:tab/>
        <w:t xml:space="preserve">stikala za bližino</w:t>
      </w:r>
    </w:p>
    <w:p>
      <w:pPr>
        <w:pStyle w:val="Hinweis"/>
      </w:pPr>
      <w:r>
        <w:rPr>
          <w:rFonts w:cs="MetaPlusLF"/>
          <w:lang w:val="en-US"/>
        </w:rPr>
        <w:t xml:space="preserve">-Kapacitivna </w:t>
      </w:r>
      <w:r>
        <w:rPr>
          <w:rFonts w:cs="MetaPlusLF"/>
          <w:lang w:val="en-US"/>
        </w:rPr>
        <w:tab/>
        <w:t xml:space="preserve">stikala za približevanje</w:t>
      </w:r>
    </w:p>
    <w:p w:rsidRPr="002E3A74" w:rsidR="00881C53" w:rsidP="00881C53" w:rsidRDefault="00881C53" w14:paraId="13F178E7" w14:textId="77777777">
      <w:pPr>
        <w:rPr>
          <w:lang w:val="en-US"/>
        </w:rPr>
      </w:pPr>
    </w:p>
    <w:p w:rsidRPr="002E3A74" w:rsidR="00881C53" w:rsidP="00881C53" w:rsidRDefault="00881C53" w14:paraId="31B800EC" w14:textId="77777777">
      <w:pPr>
        <w:rPr>
          <w:lang w:val="en-US"/>
        </w:rPr>
      </w:pPr>
    </w:p>
    <w:p>
      <w:pPr>
        <w:pStyle w:val="Aufzhlungabc"/>
        <w:numPr>
          <w:ilvl w:val="0"/>
          <w:numId w:val="64"/>
        </w:numPr>
        <w:rPr>
          <w:lang w:val="en-US"/>
        </w:rPr>
      </w:pPr>
      <w:r>
        <w:rPr>
          <w:rFonts w:cs="MetaPlusLF"/>
          <w:lang w:val="en-US"/>
        </w:rPr>
        <w:t xml:space="preserve">Izrazom pripišite ustrezne simbole vezja v tabeli.</w:t>
      </w:r>
    </w:p>
    <w:p w:rsidRPr="002E3A74" w:rsidR="00881C53" w:rsidP="00881C53" w:rsidRDefault="00881C53" w14:paraId="04433FD9" w14:textId="77777777">
      <w:pPr>
        <w:rPr>
          <w:lang w:val="en-US"/>
        </w:rPr>
      </w:pPr>
    </w:p>
    <w:tbl>
      <w:tblPr>
        <w:tblW w:w="9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1848"/>
        <w:gridCol w:w="7229"/>
      </w:tblGrid>
      <w:tr w:rsidRPr="00F705CC" w:rsidR="00881C53" w:rsidTr="00BA1CA4" w14:paraId="775FAE05" w14:textId="77777777">
        <w:tc>
          <w:tcPr>
            <w:tcW w:w="1848" w:type="dxa"/>
            <w:tcBorders>
              <w:top w:val="nil"/>
              <w:bottom w:val="single" w:color="000000" w:sz="24" w:space="0"/>
            </w:tcBorders>
            <w:shd w:val="clear" w:color="auto" w:fill="D6E8F0"/>
          </w:tcPr>
          <w:p>
            <w:pPr>
              <w:pStyle w:val="Tabellenkopf"/>
            </w:pPr>
            <w:r>
              <w:rPr>
                <w:rFonts w:cs="MetaPlusLF"/>
                <w:bCs/>
                <w:szCs w:val="16"/>
                <w:lang w:val="en-US"/>
              </w:rPr>
              <w:t xml:space="preserve">Simbol vezja</w:t>
            </w:r>
          </w:p>
        </w:tc>
        <w:tc>
          <w:tcPr>
            <w:tcW w:w="7229" w:type="dxa"/>
            <w:tcBorders>
              <w:top w:val="nil"/>
              <w:bottom w:val="single" w:color="000000" w:sz="24" w:space="0"/>
            </w:tcBorders>
            <w:shd w:val="clear" w:color="auto" w:fill="D6E8F0"/>
          </w:tcPr>
          <w:p>
            <w:pPr>
              <w:pStyle w:val="Tabellenkopf"/>
            </w:pPr>
            <w:r>
              <w:rPr>
                <w:rFonts w:cs="MetaPlusLF"/>
                <w:bCs/>
                <w:szCs w:val="16"/>
                <w:lang w:val="en-US"/>
              </w:rPr>
              <w:t xml:space="preserve">Poimenovanje</w:t>
            </w:r>
          </w:p>
        </w:tc>
      </w:tr>
      <w:tr w:rsidRPr="00F705CC" w:rsidR="00881C53" w:rsidTr="00BA1CA4" w14:paraId="6916E45E" w14:textId="77777777">
        <w:trPr>
          <w:trHeight w:val="1418"/>
        </w:trPr>
        <w:tc>
          <w:tcPr>
            <w:tcW w:w="1848" w:type="dxa"/>
            <w:tcBorders>
              <w:top w:val="single" w:color="000000" w:sz="24" w:space="0"/>
            </w:tcBorders>
            <w:shd w:val="clear" w:color="auto" w:fill="auto"/>
            <w:vAlign w:val="center"/>
          </w:tcPr>
          <w:p w:rsidRPr="00480B69" w:rsidR="00881C53" w:rsidP="00BA1CA4" w:rsidRDefault="00881C53" w14:paraId="2CA3E3D0" w14:textId="77777777">
            <w:pPr>
              <w:pStyle w:val="BildFormel"/>
              <w:jc w:val="center"/>
              <w:rPr>
                <w:lang w:val="de-DE" w:eastAsia="de-DE"/>
              </w:rPr>
            </w:pPr>
            <w:r w:rsidRPr="00EE4CA6">
              <w:rPr>
                <w:lang w:val="en-US" w:eastAsia="de-DE"/>
              </w:rPr>
              <w:pict w14:anchorId="600CF336">
                <v:shape id="_x0000_i1141" style="width:48.2pt;height:1in" type="#_x0000_t75">
                  <v:imagedata r:id="rId268" r:href="rId272"/>
                </v:shape>
              </w:pict>
            </w:r>
          </w:p>
        </w:tc>
        <w:tc>
          <w:tcPr>
            <w:tcW w:w="7229" w:type="dxa"/>
            <w:tcBorders>
              <w:top w:val="single" w:color="000000" w:sz="24" w:space="0"/>
            </w:tcBorders>
            <w:shd w:val="clear" w:color="auto" w:fill="auto"/>
          </w:tcPr>
          <w:p>
            <w:pPr>
              <w:pStyle w:val="Tabellentext"/>
              <w:rPr>
                <w:color w:val="DA251D"/>
              </w:rPr>
            </w:pPr>
            <w:r w:rsidRPr="00EE4CA6">
              <w:rPr>
                <w:rFonts w:cs="MetaPlusLF"/>
                <w:color w:val="DA251D"/>
                <w:szCs w:val="16"/>
                <w:lang w:val="en-US"/>
              </w:rPr>
              <w:t xml:space="preserve">Senzor magnetne bližine</w:t>
            </w:r>
          </w:p>
        </w:tc>
      </w:tr>
      <w:tr w:rsidRPr="00F705CC" w:rsidR="00881C53" w:rsidTr="00BA1CA4" w14:paraId="5D26E15E" w14:textId="77777777">
        <w:trPr>
          <w:trHeight w:val="1418"/>
        </w:trPr>
        <w:tc>
          <w:tcPr>
            <w:tcW w:w="1848" w:type="dxa"/>
            <w:shd w:val="clear" w:color="auto" w:fill="auto"/>
            <w:vAlign w:val="center"/>
          </w:tcPr>
          <w:p w:rsidRPr="00480B69" w:rsidR="00881C53" w:rsidP="00BA1CA4" w:rsidRDefault="00881C53" w14:paraId="2E43D06D" w14:textId="77777777">
            <w:pPr>
              <w:pStyle w:val="BildFormel"/>
              <w:jc w:val="center"/>
              <w:rPr>
                <w:lang w:val="de-DE" w:eastAsia="de-DE"/>
              </w:rPr>
            </w:pPr>
            <w:r w:rsidRPr="00EE4CA6">
              <w:rPr>
                <w:lang w:val="en-US" w:eastAsia="de-DE"/>
              </w:rPr>
              <w:pict w14:anchorId="6BDB54C7">
                <v:shape id="_x0000_i1173" style="width:48.2pt;height:1in" type="#_x0000_t75">
                  <v:imagedata r:id="rId273" r:href="rId274"/>
                </v:shape>
              </w:pict>
            </w:r>
          </w:p>
        </w:tc>
        <w:tc>
          <w:tcPr>
            <w:tcW w:w="7229" w:type="dxa"/>
            <w:shd w:val="clear" w:color="auto" w:fill="auto"/>
          </w:tcPr>
          <w:p>
            <w:pPr>
              <w:pStyle w:val="Tabellentext"/>
              <w:rPr>
                <w:color w:val="DA251D"/>
              </w:rPr>
            </w:pPr>
            <w:r w:rsidRPr="00EE4CA6">
              <w:rPr>
                <w:rFonts w:cs="MetaPlusLF"/>
                <w:color w:val="DA251D"/>
                <w:szCs w:val="16"/>
                <w:lang w:val="en-US"/>
              </w:rPr>
              <w:t xml:space="preserve">Optični senzor bližine</w:t>
            </w:r>
          </w:p>
        </w:tc>
      </w:tr>
      <w:tr w:rsidRPr="00F705CC" w:rsidR="00881C53" w:rsidTr="00BA1CA4" w14:paraId="4991FE96" w14:textId="77777777">
        <w:trPr>
          <w:trHeight w:val="1418"/>
        </w:trPr>
        <w:tc>
          <w:tcPr>
            <w:tcW w:w="1848" w:type="dxa"/>
            <w:tcBorders>
              <w:bottom w:val="single" w:color="000000" w:sz="4" w:space="0"/>
            </w:tcBorders>
            <w:shd w:val="clear" w:color="auto" w:fill="auto"/>
            <w:vAlign w:val="center"/>
          </w:tcPr>
          <w:p w:rsidRPr="00480B69" w:rsidR="00881C53" w:rsidP="00BA1CA4" w:rsidRDefault="00881C53" w14:paraId="37A0B947" w14:textId="77777777">
            <w:pPr>
              <w:pStyle w:val="BildFormel"/>
              <w:jc w:val="center"/>
              <w:rPr>
                <w:lang w:val="de-DE" w:eastAsia="de-DE"/>
              </w:rPr>
            </w:pPr>
            <w:r w:rsidRPr="00EE4CA6">
              <w:rPr>
                <w:lang w:val="en-US" w:eastAsia="de-DE"/>
              </w:rPr>
              <w:pict w14:anchorId="5850414A">
                <v:shape id="_x0000_i1142" style="width:48.2pt;height:1in" type="#_x0000_t75">
                  <v:imagedata r:id="rId275" r:href="rId276"/>
                </v:shape>
              </w:pict>
            </w:r>
          </w:p>
        </w:tc>
        <w:tc>
          <w:tcPr>
            <w:tcW w:w="7229" w:type="dxa"/>
            <w:tcBorders>
              <w:bottom w:val="single" w:color="000000" w:sz="4" w:space="0"/>
            </w:tcBorders>
            <w:shd w:val="clear" w:color="auto" w:fill="auto"/>
          </w:tcPr>
          <w:p>
            <w:pPr>
              <w:pStyle w:val="Tabellentext"/>
              <w:rPr>
                <w:color w:val="DA251D"/>
              </w:rPr>
            </w:pPr>
            <w:r w:rsidRPr="00EE4CA6">
              <w:rPr>
                <w:rFonts w:cs="MetaPlusLF"/>
                <w:color w:val="DA251D"/>
                <w:szCs w:val="16"/>
                <w:lang w:val="en-US"/>
              </w:rPr>
              <w:t xml:space="preserve">Induktivni senzor bližine</w:t>
            </w:r>
          </w:p>
        </w:tc>
      </w:tr>
      <w:tr w:rsidRPr="002E3A74" w:rsidR="00881C53" w:rsidTr="00BA1CA4" w14:paraId="0E9EC3E3" w14:textId="77777777">
        <w:trPr>
          <w:trHeight w:val="1418"/>
        </w:trPr>
        <w:tc>
          <w:tcPr>
            <w:tcW w:w="1848" w:type="dxa"/>
            <w:shd w:val="clear" w:color="auto" w:fill="auto"/>
            <w:vAlign w:val="center"/>
          </w:tcPr>
          <w:p w:rsidRPr="00480B69" w:rsidR="00881C53" w:rsidP="00BA1CA4" w:rsidRDefault="00881C53" w14:paraId="00E0A5CD" w14:textId="77777777">
            <w:pPr>
              <w:pStyle w:val="BildFormel"/>
              <w:jc w:val="center"/>
              <w:rPr>
                <w:lang w:val="de-DE" w:eastAsia="de-DE"/>
              </w:rPr>
            </w:pPr>
            <w:r w:rsidRPr="00EE4CA6">
              <w:rPr>
                <w:lang w:val="en-US" w:eastAsia="de-DE"/>
              </w:rPr>
              <w:pict w14:anchorId="19E59C69">
                <v:shape id="_x0000_i1143" style="width:48.2pt;height:1in" type="#_x0000_t75">
                  <v:imagedata r:id="rId277" r:href="rId278"/>
                </v:shape>
              </w:pict>
            </w:r>
          </w:p>
        </w:tc>
        <w:tc>
          <w:tcPr>
            <w:tcW w:w="7229" w:type="dxa"/>
            <w:shd w:val="clear" w:color="auto" w:fill="auto"/>
          </w:tcPr>
          <w:p>
            <w:pPr>
              <w:pStyle w:val="Tabellentext"/>
              <w:rPr>
                <w:color w:val="DA251D"/>
                <w:lang w:val="en-US"/>
              </w:rPr>
            </w:pPr>
            <w:r w:rsidRPr="00EE4CA6">
              <w:rPr>
                <w:rFonts w:cs="MetaPlusLF"/>
                <w:color w:val="DA251D"/>
                <w:szCs w:val="16"/>
                <w:lang w:val="en-US"/>
              </w:rPr>
              <w:t xml:space="preserve">Mehansko pozicijsko stikalo (končno stikalo)</w:t>
            </w:r>
          </w:p>
        </w:tc>
      </w:tr>
      <w:tr w:rsidRPr="00F705CC" w:rsidR="00881C53" w:rsidTr="00BA1CA4" w14:paraId="469A87BA" w14:textId="77777777">
        <w:trPr>
          <w:trHeight w:val="1418"/>
        </w:trPr>
        <w:tc>
          <w:tcPr>
            <w:tcW w:w="1848" w:type="dxa"/>
            <w:tcBorders>
              <w:bottom w:val="single" w:color="000000" w:sz="24" w:space="0"/>
            </w:tcBorders>
            <w:shd w:val="clear" w:color="auto" w:fill="auto"/>
            <w:vAlign w:val="center"/>
          </w:tcPr>
          <w:p w:rsidRPr="00480B69" w:rsidR="00881C53" w:rsidP="00BA1CA4" w:rsidRDefault="00881C53" w14:paraId="7BCDA1BF" w14:textId="77777777">
            <w:pPr>
              <w:pStyle w:val="BildFormel"/>
              <w:jc w:val="center"/>
              <w:rPr>
                <w:lang w:val="de-DE" w:eastAsia="de-DE"/>
              </w:rPr>
            </w:pPr>
            <w:r w:rsidRPr="00EE4CA6">
              <w:rPr>
                <w:lang w:val="en-US" w:eastAsia="de-DE"/>
              </w:rPr>
              <w:pict w14:anchorId="18AE2A89">
                <v:shape id="_x0000_i1144" style="width:48.2pt;height:1in" type="#_x0000_t75">
                  <v:imagedata r:id="rId279" r:href="rId280"/>
                </v:shape>
              </w:pict>
            </w:r>
          </w:p>
        </w:tc>
        <w:tc>
          <w:tcPr>
            <w:tcW w:w="7229" w:type="dxa"/>
            <w:tcBorders>
              <w:bottom w:val="single" w:color="000000" w:sz="24" w:space="0"/>
            </w:tcBorders>
            <w:shd w:val="clear" w:color="auto" w:fill="auto"/>
          </w:tcPr>
          <w:p>
            <w:pPr>
              <w:pStyle w:val="Tabellentext"/>
              <w:rPr>
                <w:color w:val="DA251D"/>
              </w:rPr>
            </w:pPr>
            <w:r w:rsidRPr="00EE4CA6">
              <w:rPr>
                <w:rFonts w:cs="MetaPlusLF"/>
                <w:color w:val="DA251D"/>
                <w:szCs w:val="16"/>
                <w:lang w:val="en-US"/>
              </w:rPr>
              <w:t xml:space="preserve">Kapacitivno stikalo bližine</w:t>
            </w:r>
          </w:p>
        </w:tc>
      </w:tr>
    </w:tbl>
    <w:p w:rsidRPr="00F705CC" w:rsidR="00881C53" w:rsidP="00881C53" w:rsidRDefault="00881C53" w14:paraId="3155D113" w14:textId="77777777"/>
    <w:p w:rsidR="00881C53" w:rsidP="00881C53" w:rsidRDefault="00881C53" w14:paraId="44428BF6" w14:textId="77777777"/>
    <w:p>
      <w:pPr>
        <w:pStyle w:val="Aufzhlungabc"/>
        <w:rPr>
          <w:lang w:val="en-US"/>
        </w:rPr>
      </w:pPr>
      <w:r>
        <w:rPr>
          <w:rFonts w:cs="MetaPlusLF"/>
          <w:lang w:val="en-US"/>
        </w:rPr>
        <w:br w:type="page"/>
      </w:r>
      <w:r>
        <w:rPr>
          <w:rFonts w:cs="MetaPlusLF"/>
          <w:lang w:val="en-US"/>
        </w:rPr>
        <w:lastRenderedPageBreak/>
        <w:t xml:space="preserve">Navedite različne vrste nadzora končnega položaja za pnevmatske cilindre.</w:t>
      </w:r>
    </w:p>
    <w:p w:rsidRPr="002E3A74" w:rsidR="00881C53" w:rsidP="00881C53" w:rsidRDefault="00881C53" w14:paraId="4A380BEB" w14:textId="77777777">
      <w:pPr>
        <w:rPr>
          <w:lang w:val="en-US"/>
        </w:rPr>
      </w:pPr>
    </w:p>
    <w:p>
      <w:pPr>
        <w:pStyle w:val="Lsung"/>
        <w:rPr>
          <w:lang w:val="en-US"/>
        </w:rPr>
      </w:pPr>
      <w:r>
        <w:rPr>
          <w:rFonts w:cs="MetaPlusLF"/>
          <w:lang w:val="en-US"/>
        </w:rPr>
        <w:t xml:space="preserve">Valjčni vzvodni ventili, pnevmatski senzorji bližine, končna stikala, reed stikala, magnetno-odporni senzorji bližine, induktivni senzorji bližine, optični senzorji bližine, kapacitivni senzorji bližine</w:t>
      </w:r>
    </w:p>
    <w:p w:rsidRPr="002E3A74" w:rsidR="00881C53" w:rsidP="00881C53" w:rsidRDefault="00881C53" w14:paraId="79E01166" w14:textId="77777777">
      <w:pPr>
        <w:rPr>
          <w:lang w:val="en-US"/>
        </w:rPr>
      </w:pPr>
    </w:p>
    <w:p w:rsidRPr="002E3A74" w:rsidR="00881C53" w:rsidP="00881C53" w:rsidRDefault="00881C53" w14:paraId="2408609B"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Položaj </w:t>
      </w:r>
      <w:r>
        <w:rPr>
          <w:rFonts w:cs="MetaPlusLF"/>
          <w:lang w:val="en-US"/>
        </w:rPr>
        <w:t xml:space="preserve">sprednjega dela </w:t>
      </w:r>
      <w:r>
        <w:rPr>
          <w:rFonts w:cs="MetaPlusLF"/>
          <w:lang w:val="en-US"/>
        </w:rPr>
        <w:t xml:space="preserve">pnevmatskega cilindra je treba spremljati s senzorjem bližine. Senzor bližine mora izpolnjevati naslednje zahteve:</w:t>
      </w:r>
    </w:p>
    <w:p>
      <w:pPr>
        <w:pStyle w:val="Hinweis"/>
      </w:pPr>
      <w:r>
        <w:rPr>
          <w:rFonts w:cs="MetaPlusLF"/>
          <w:lang w:val="en-US"/>
        </w:rPr>
        <w:tab/>
        <w:t xml:space="preserve">-Senzor bližine mora oddajati električni izhodni signal.</w:t>
      </w:r>
    </w:p>
    <w:p>
      <w:pPr>
        <w:pStyle w:val="Hinweis"/>
      </w:pPr>
      <w:r>
        <w:rPr>
          <w:rFonts w:cs="MetaPlusLF"/>
          <w:lang w:val="en-US"/>
        </w:rPr>
        <w:tab/>
        <w:t xml:space="preserve">-Končni položaj batne palice je treba zaznati na brezkontaktni način.</w:t>
      </w:r>
    </w:p>
    <w:p>
      <w:pPr>
        <w:pStyle w:val="Hinweis"/>
      </w:pPr>
      <w:r>
        <w:rPr>
          <w:rFonts w:cs="MetaPlusLF"/>
          <w:lang w:val="en-US"/>
        </w:rPr>
        <w:tab/>
        <w:t xml:space="preserve">-Senzor bližine mora delovati brezkontaktno.</w:t>
      </w:r>
    </w:p>
    <w:p>
      <w:pPr>
        <w:pStyle w:val="Hinweis"/>
      </w:pPr>
      <w:r>
        <w:rPr>
          <w:rFonts w:cs="MetaPlusLF"/>
          <w:lang w:val="en-US"/>
        </w:rPr>
        <w:tab/>
        <w:t xml:space="preserve">-Senzor bližine mora biti neobčutljiv na prah in vibracije.</w:t>
      </w:r>
    </w:p>
    <w:p>
      <w:pPr>
        <w:pStyle w:val="Hinweis"/>
      </w:pPr>
      <w:r>
        <w:rPr>
          <w:rFonts w:cs="MetaPlusLF"/>
          <w:lang w:val="en-US"/>
        </w:rPr>
        <w:tab/>
        <w:t xml:space="preserve">-Na bat valja je treba pritrditi trajni magnet.</w:t>
      </w:r>
    </w:p>
    <w:p w:rsidRPr="002E3A74" w:rsidR="00881C53" w:rsidP="00881C53" w:rsidRDefault="00881C53" w14:paraId="7C234804" w14:textId="77777777">
      <w:pPr>
        <w:rPr>
          <w:lang w:val="en-US"/>
        </w:rPr>
      </w:pPr>
    </w:p>
    <w:p w:rsidRPr="002E3A74" w:rsidR="00881C53" w:rsidP="00881C53" w:rsidRDefault="00881C53" w14:paraId="708EB969" w14:textId="77777777">
      <w:pPr>
        <w:rPr>
          <w:lang w:val="en-US"/>
        </w:rPr>
      </w:pPr>
    </w:p>
    <w:p>
      <w:pPr>
        <w:pStyle w:val="Aufzhlungabc"/>
        <w:rPr>
          <w:lang w:val="en-US"/>
        </w:rPr>
      </w:pPr>
      <w:r>
        <w:rPr>
          <w:rFonts w:cs="MetaPlusLF"/>
          <w:lang w:val="en-US"/>
        </w:rPr>
        <w:t xml:space="preserve">Izberite ustrezen senzor bližine in pojasnite, zakaj izpolnjuje določene zahteve.</w:t>
      </w:r>
    </w:p>
    <w:p w:rsidRPr="002E3A74" w:rsidR="00881C53" w:rsidP="00881C53" w:rsidRDefault="00881C53" w14:paraId="7CFD01C0" w14:textId="77777777">
      <w:pPr>
        <w:rPr>
          <w:lang w:val="en-US"/>
        </w:rPr>
      </w:pPr>
    </w:p>
    <w:p>
      <w:pPr>
        <w:pStyle w:val="Lsung"/>
        <w:rPr>
          <w:color w:val="auto"/>
          <w:lang w:val="en-US"/>
        </w:rPr>
      </w:pPr>
      <w:r w:rsidRPr="00EE4CA6">
        <w:rPr>
          <w:rFonts w:cs="MetaPlusLF"/>
          <w:color w:val="auto"/>
          <w:lang w:val="en-US"/>
        </w:rPr>
        <w:tab/>
        <w:t xml:space="preserve">Pneumatic senzor bližine</w:t>
      </w:r>
    </w:p>
    <w:p>
      <w:pPr>
        <w:pStyle w:val="Lsung"/>
        <w:rPr>
          <w:color w:val="auto"/>
          <w:lang w:val="en-US"/>
        </w:rPr>
      </w:pPr>
      <w:r w:rsidRPr="00EE4CA6">
        <w:rPr>
          <w:rFonts w:ascii="Wingdings" w:hAnsi="Wingdings" w:cs="Wingdings"/>
          <w:color w:val="auto"/>
          <w:lang w:val="en-US"/>
        </w:rPr>
        <w:t xml:space="preserve"></w:t>
      </w:r>
      <w:r>
        <w:rPr>
          <w:rFonts w:cs="MetaPlusLF"/>
          <w:color w:val="auto"/>
          <w:lang w:val="en-US"/>
        </w:rPr>
        <w:tab/>
      </w:r>
      <w:r w:rsidRPr="00EE4CA6">
        <w:rPr>
          <w:rFonts w:cs="MetaPlusLF"/>
          <w:color w:val="auto"/>
          <w:lang w:val="en-US"/>
        </w:rPr>
        <w:t xml:space="preserve">Mehansko končno stikalo</w:t>
      </w:r>
    </w:p>
    <w:p>
      <w:pPr>
        <w:pStyle w:val="Lsung"/>
        <w:rPr>
          <w:color w:val="auto"/>
          <w:lang w:val="en-US"/>
        </w:rPr>
      </w:pPr>
      <w:r w:rsidRPr="00EE4CA6">
        <w:rPr>
          <w:rFonts w:cs="MetaPlusLF"/>
          <w:color w:val="auto"/>
          <w:lang w:val="en-US"/>
        </w:rPr>
        <w:tab/>
        <w:t xml:space="preserve">Reed stikalo bližine</w:t>
      </w:r>
    </w:p>
    <w:p>
      <w:pPr>
        <w:pStyle w:val="Lsung"/>
        <w:rPr>
          <w:color w:val="auto"/>
          <w:lang w:val="en-US"/>
        </w:rPr>
      </w:pPr>
      <w:r w:rsidRPr="00EE4CA6">
        <w:rPr>
          <w:rFonts w:ascii="Wingdings" w:hAnsi="Wingdings" w:cs="Wingdings"/>
          <w:lang w:val="en-US"/>
        </w:rPr>
        <w:t xml:space="preserve"></w:t>
      </w:r>
      <w:r>
        <w:rPr>
          <w:rFonts w:cs="MetaPlusLF"/>
          <w:lang w:val="en-US"/>
        </w:rPr>
        <w:tab/>
      </w:r>
      <w:r w:rsidRPr="000A1289">
        <w:rPr>
          <w:rFonts w:cs="MetaPlusLF"/>
          <w:color w:val="auto"/>
          <w:lang w:val="en-US"/>
        </w:rPr>
        <w:t xml:space="preserve">Magnetno-odporni senzor bližine</w:t>
      </w:r>
    </w:p>
    <w:p w:rsidRPr="002E3A74" w:rsidR="00881C53" w:rsidP="00881C53" w:rsidRDefault="00881C53" w14:paraId="62279DB4" w14:textId="77777777">
      <w:pPr>
        <w:pStyle w:val="Lsung"/>
        <w:rPr>
          <w:lang w:val="en-US"/>
        </w:rPr>
      </w:pPr>
    </w:p>
    <w:p>
      <w:pPr>
        <w:pStyle w:val="Lsung"/>
        <w:rPr>
          <w:lang w:val="en-US"/>
        </w:rPr>
      </w:pPr>
      <w:r>
        <w:rPr>
          <w:rFonts w:cs="MetaPlusLF"/>
          <w:lang w:val="en-US"/>
        </w:rPr>
        <w:t xml:space="preserve">Pnevmatski senzor bližine ne izpolnjuje zahtev, ker ne ustvarja električnega izhodnega signala.</w:t>
      </w:r>
    </w:p>
    <w:p w:rsidRPr="002E3A74" w:rsidR="00881C53" w:rsidP="00881C53" w:rsidRDefault="00881C53" w14:paraId="5A015A22" w14:textId="77777777">
      <w:pPr>
        <w:pStyle w:val="Lsung"/>
        <w:rPr>
          <w:lang w:val="en-US"/>
        </w:rPr>
      </w:pPr>
    </w:p>
    <w:p>
      <w:pPr>
        <w:pStyle w:val="Lsung"/>
        <w:rPr>
          <w:lang w:val="en-US"/>
        </w:rPr>
      </w:pPr>
      <w:r>
        <w:rPr>
          <w:rFonts w:cs="MetaPlusLF"/>
          <w:lang w:val="en-US"/>
        </w:rPr>
        <w:t xml:space="preserve">Mehansko končno stikalo ne izpolnjuje zahtev, ker ni brezkontaktno.</w:t>
      </w:r>
    </w:p>
    <w:p w:rsidRPr="002E3A74" w:rsidR="00881C53" w:rsidP="00881C53" w:rsidRDefault="00881C53" w14:paraId="6B0C7D36" w14:textId="77777777">
      <w:pPr>
        <w:pStyle w:val="Lsung"/>
        <w:rPr>
          <w:lang w:val="en-US"/>
        </w:rPr>
      </w:pPr>
    </w:p>
    <w:p>
      <w:pPr>
        <w:pStyle w:val="Lsung"/>
        <w:rPr>
          <w:lang w:val="en-US"/>
        </w:rPr>
      </w:pPr>
      <w:r>
        <w:rPr>
          <w:rFonts w:cs="MetaPlusLF"/>
          <w:lang w:val="en-US"/>
        </w:rPr>
        <w:t xml:space="preserve">Trstično stikalo ne izpolnjuje zahtev, ker ni brezkontaktno.</w:t>
      </w:r>
    </w:p>
    <w:p w:rsidRPr="002E3A74" w:rsidR="00881C53" w:rsidP="00881C53" w:rsidRDefault="00881C53" w14:paraId="1A096494" w14:textId="77777777">
      <w:pPr>
        <w:pStyle w:val="Lsung"/>
        <w:rPr>
          <w:lang w:val="en-US"/>
        </w:rPr>
      </w:pPr>
    </w:p>
    <w:p>
      <w:pPr>
        <w:pStyle w:val="Lsung"/>
      </w:pPr>
      <w:r>
        <w:rPr>
          <w:rFonts w:cs="MetaPlusLF"/>
          <w:lang w:val="en-US"/>
        </w:rPr>
        <w:t xml:space="preserve">Magnetno-odporni senzor bližine izpolnjuje te zahteve. Deluje brezkontaktno in ima brezkontaktni izhod. Senzor približanja je neobčutljiv na prah in vibracije.</w:t>
      </w:r>
    </w:p>
    <w:p w:rsidR="00881C53" w:rsidP="00881C53" w:rsidRDefault="00881C53" w14:paraId="23D3953C" w14:textId="77777777"/>
    <w:p w:rsidR="00881C53" w:rsidP="00881C53" w:rsidRDefault="00881C53" w14:paraId="0710F0D9" w14:textId="77777777"/>
    <w:p>
      <w:pPr>
        <w:pStyle w:val="berschriftArbeitsblatt"/>
        <w:rPr>
          <w:lang w:val="en-US"/>
        </w:rPr>
      </w:pPr>
      <w:r>
        <w:rPr>
          <w:rFonts w:cs="MetaPlusLF"/>
          <w:bCs/>
          <w:lang w:val="en-US"/>
        </w:rPr>
        <w:br w:type="page"/>
      </w:r>
      <w:r>
        <w:rPr>
          <w:rFonts w:cs="MetaPlusLF"/>
          <w:bCs/>
          <w:lang w:val="en-US"/>
        </w:rPr>
        <w:lastRenderedPageBreak/>
        <w:t xml:space="preserve">Izpolnjevanje diagramov pnevmatskega in električnega vezja</w:t>
      </w:r>
    </w:p>
    <w:p w:rsidRPr="002E3A74" w:rsidR="00881C53" w:rsidP="00881C53" w:rsidRDefault="00881C53" w14:paraId="4DBA173A"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56E8A9B6" w14:textId="77777777">
        <w:tc>
          <w:tcPr>
            <w:tcW w:w="4536" w:type="dxa"/>
            <w:shd w:val="clear" w:color="auto" w:fill="auto"/>
          </w:tcPr>
          <w:p w:rsidRPr="00480B69" w:rsidR="00881C53" w:rsidP="00BA1CA4" w:rsidRDefault="00881C53" w14:paraId="7719D9B1" w14:textId="77777777">
            <w:pPr>
              <w:pStyle w:val="BildFormel"/>
              <w:rPr>
                <w:lang w:val="de-DE" w:eastAsia="de-DE"/>
              </w:rPr>
            </w:pPr>
            <w:r w:rsidRPr="00EE4CA6">
              <w:rPr>
                <w:lang w:val="en-US" w:eastAsia="de-DE"/>
              </w:rPr>
              <w:pict w14:anchorId="6CA27AB2">
                <v:shape id="_x0000_i1145" style="width:211pt;height:249.8pt" type="#_x0000_t75">
                  <v:imagedata r:id="rId281" r:href="rId282"/>
                </v:shape>
              </w:pict>
            </w:r>
          </w:p>
        </w:tc>
        <w:tc>
          <w:tcPr>
            <w:tcW w:w="4536" w:type="dxa"/>
            <w:shd w:val="clear" w:color="auto" w:fill="auto"/>
          </w:tcPr>
          <w:p>
            <w:pPr>
              <w:pStyle w:val="Aufzhlungabc"/>
              <w:numPr>
                <w:ilvl w:val="0"/>
                <w:numId w:val="38"/>
              </w:numPr>
            </w:pPr>
            <w:r>
              <w:rPr>
                <w:rFonts w:cs="MetaPlusLF"/>
                <w:lang w:val="en-US"/>
              </w:rPr>
              <w:t xml:space="preserve">Izpolnite shemo pnevmatskega vezja za preusmerjevalnik. Dodajte vse manjkajoče simbole vezja. Označite posamezne sestavne dele.</w:t>
            </w:r>
          </w:p>
        </w:tc>
      </w:tr>
    </w:tbl>
    <w:p w:rsidR="00881C53" w:rsidP="00881C53" w:rsidRDefault="00881C53" w14:paraId="36C38FF9" w14:textId="77777777"/>
    <w:p w:rsidR="00881C53" w:rsidP="00881C53" w:rsidRDefault="00881C53" w14:paraId="077709AB" w14:textId="77777777"/>
    <w:p>
      <w:pPr>
        <w:pStyle w:val="Aufzhlungabc"/>
        <w:rPr>
          <w:lang w:val="en-US"/>
        </w:rPr>
      </w:pPr>
      <w:r>
        <w:rPr>
          <w:rFonts w:cs="MetaPlusLF"/>
          <w:lang w:val="en-US"/>
        </w:rPr>
        <w:t xml:space="preserve">Izpolnite shemo električnega vezja za preklopnik. Dodajte vse manjkajoče simbole vezja. Določite posamezne sestavne dele in vnesite manjkajoče oznake vrat.</w:t>
      </w:r>
    </w:p>
    <w:p w:rsidR="00881C53" w:rsidP="00881C53" w:rsidRDefault="00881C53" w14:paraId="1E9F4A32" w14:textId="77777777">
      <w:pPr>
        <w:pStyle w:val="BildFormel"/>
      </w:pPr>
    </w:p>
    <w:p w:rsidR="00881C53" w:rsidP="00881C53" w:rsidRDefault="00881C53" w14:paraId="5FEE1908" w14:textId="77777777">
      <w:pPr>
        <w:pStyle w:val="BildFormel"/>
      </w:pPr>
      <w:r w:rsidRPr="00EE4CA6">
        <w:rPr>
          <w:lang w:val="en-US"/>
        </w:rPr>
        <w:pict w14:anchorId="3049EFF5">
          <v:shape id="_x0000_i1146" style="width:386.9pt;height:313.05pt" type="#_x0000_t75">
            <v:imagedata r:id="rId283" r:href="rId284"/>
          </v:shape>
        </w:pict>
      </w:r>
    </w:p>
    <w:p w:rsidRPr="00D50D31" w:rsidR="00881C53" w:rsidP="00881C53" w:rsidRDefault="00881C53" w14:paraId="4C4342F0"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C5245F" w:rsidR="00881C53" w:rsidP="00881C53" w:rsidRDefault="00881C53" w14:paraId="02CE4C68" w14:textId="77777777">
      <w:pPr>
        <w:rPr>
          <w:color w:val="auto"/>
        </w:rPr>
      </w:pPr>
    </w:p>
    <w:p>
      <w:pPr>
        <w:pStyle w:val="Spiegelstrich"/>
        <w:rPr>
          <w:lang w:val="en-US"/>
        </w:rPr>
      </w:pPr>
      <w:r>
        <w:rPr>
          <w:rFonts w:cs="MetaPlusLF"/>
          <w:lang w:val="en-US"/>
        </w:rPr>
        <w:t xml:space="preserve">Izpolnite seznam opreme. V </w:t>
      </w:r>
      <w:r>
        <w:rPr>
          <w:rFonts w:cs="MetaPlusLF"/>
          <w:lang w:val="en-US"/>
        </w:rPr>
        <w:t xml:space="preserve">spodnje tabele </w:t>
      </w:r>
      <w:r>
        <w:rPr>
          <w:rFonts w:cs="MetaPlusLF"/>
          <w:lang w:val="en-US"/>
        </w:rPr>
        <w:t xml:space="preserve">vpišite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5D6B6519"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026BDC1C"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1D12A67B"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688A853F"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689DBED2"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dvojni elektromagnetni ventil</w:t>
            </w:r>
          </w:p>
        </w:tc>
      </w:tr>
      <w:tr w:rsidRPr="00FE1D9B" w:rsidR="00881C53" w:rsidTr="00BA1CA4" w14:paraId="6F152C35"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763D65F7"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408BB365"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7703872C" w14:textId="77777777"/>
    <w:p w:rsidR="00881C53" w:rsidP="00881C53" w:rsidRDefault="00881C53" w14:paraId="5D65A941"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BDAFDC6"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2DC15AFB"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235C8327"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-SF2</w:t>
            </w:r>
          </w:p>
        </w:tc>
        <w:tc>
          <w:tcPr>
            <w:tcW w:w="6237" w:type="dxa"/>
            <w:shd w:val="clear" w:color="auto" w:fill="auto"/>
            <w:vAlign w:val="center"/>
          </w:tcPr>
          <w:p>
            <w:pPr>
              <w:pStyle w:val="LsungTabelle"/>
            </w:pPr>
            <w:r>
              <w:rPr>
                <w:rFonts w:cs="MetaPlusLF"/>
                <w:szCs w:val="16"/>
                <w:lang w:val="en-US"/>
              </w:rPr>
              <w:t xml:space="preserve">Tipka (normalno zaprt stik)</w:t>
            </w:r>
          </w:p>
        </w:tc>
      </w:tr>
      <w:tr w:rsidRPr="00252BD6" w:rsidR="00881C53" w:rsidTr="00BA1CA4" w14:paraId="1981575A"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-BG1, -BG2</w:t>
            </w:r>
          </w:p>
        </w:tc>
        <w:tc>
          <w:tcPr>
            <w:tcW w:w="6237" w:type="dxa"/>
            <w:shd w:val="clear" w:color="auto" w:fill="auto"/>
            <w:vAlign w:val="center"/>
          </w:tcPr>
          <w:p>
            <w:pPr>
              <w:pStyle w:val="LsungTabelle"/>
            </w:pPr>
            <w:r>
              <w:rPr>
                <w:rFonts w:cs="MetaPlusLF"/>
                <w:szCs w:val="16"/>
                <w:lang w:val="en-US"/>
              </w:rPr>
              <w:t xml:space="preserve">Senzor magnetne bližine</w:t>
            </w:r>
          </w:p>
        </w:tc>
      </w:tr>
      <w:tr w:rsidRPr="00252BD6" w:rsidR="00881C53" w:rsidTr="00BA1CA4" w14:paraId="134E868F" w14:textId="77777777">
        <w:trPr>
          <w:trHeight w:val="454"/>
        </w:trPr>
        <w:tc>
          <w:tcPr>
            <w:tcW w:w="1418" w:type="dxa"/>
            <w:vAlign w:val="center"/>
          </w:tcPr>
          <w:p>
            <w:pPr>
              <w:pStyle w:val="LsungTabelle"/>
            </w:pPr>
            <w:r>
              <w:rPr>
                <w:rFonts w:cs="MetaPlusLF"/>
                <w:szCs w:val="16"/>
                <w:lang w:val="en-US"/>
              </w:rPr>
              <w:t xml:space="preserve">3</w:t>
            </w:r>
          </w:p>
        </w:tc>
        <w:tc>
          <w:tcPr>
            <w:tcW w:w="1418" w:type="dxa"/>
            <w:shd w:val="clear" w:color="auto" w:fill="auto"/>
            <w:vAlign w:val="center"/>
          </w:tcPr>
          <w:p>
            <w:pPr>
              <w:pStyle w:val="LsungTabelle"/>
            </w:pPr>
            <w:r>
              <w:rPr>
                <w:rFonts w:cs="MetaPlusLF"/>
                <w:szCs w:val="16"/>
                <w:lang w:val="en-US"/>
              </w:rPr>
              <w:t xml:space="preserve">-KF1, -KF2, -KF3</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1821A4A4"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-MB1, -MB2</w:t>
            </w:r>
          </w:p>
        </w:tc>
        <w:tc>
          <w:tcPr>
            <w:tcW w:w="6237" w:type="dxa"/>
            <w:shd w:val="clear" w:color="auto" w:fill="auto"/>
            <w:vAlign w:val="center"/>
          </w:tcPr>
          <w:p>
            <w:pPr>
              <w:pStyle w:val="LsungTabelle"/>
              <w:rPr>
                <w:lang w:val="en-US"/>
              </w:rPr>
            </w:pPr>
            <w:r>
              <w:rPr>
                <w:rFonts w:cs="MetaPlusLF"/>
                <w:szCs w:val="16"/>
                <w:lang w:val="en-US"/>
              </w:rPr>
              <w:t xml:space="preserve">Elektromagnetne tuljave za 5/2-smerni dvojni elektromagnetni ventil -QM1</w:t>
            </w:r>
          </w:p>
        </w:tc>
      </w:tr>
      <w:tr w:rsidRPr="00252BD6" w:rsidR="00881C53" w:rsidTr="00BA1CA4" w14:paraId="52ACC0A9"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5843CE9A" w14:textId="77777777">
      <w:pPr>
        <w:rPr>
          <w:color w:val="auto"/>
        </w:rPr>
      </w:pPr>
    </w:p>
    <w:p w:rsidR="00881C53" w:rsidP="00881C53" w:rsidRDefault="00881C53" w14:paraId="3C59D71E" w14:textId="77777777">
      <w:pPr>
        <w:rPr>
          <w:color w:val="auto"/>
        </w:rPr>
      </w:pPr>
    </w:p>
    <w:p>
      <w:pPr>
        <w:pStyle w:val="berschriftArbeitsblatt"/>
        <w:rPr>
          <w:lang w:val="en-US"/>
        </w:rPr>
      </w:pPr>
      <w:r>
        <w:rPr>
          <w:rFonts w:cs="MetaPlusLF"/>
          <w:bCs/>
          <w:lang w:val="en-US"/>
        </w:rPr>
        <w:br w:type="page"/>
      </w:r>
      <w:r>
        <w:rPr>
          <w:rFonts w:cs="MetaPlusLF"/>
          <w:bCs/>
          <w:lang w:val="en-US"/>
        </w:rPr>
        <w:lastRenderedPageBreak/>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shemo vezja.</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1EF0EAA5" w14:textId="77777777">
      <w:pPr>
        <w:rPr>
          <w:color w:val="auto"/>
          <w:lang w:val="en-US"/>
        </w:rPr>
      </w:pPr>
    </w:p>
    <w:p w:rsidRPr="002E3A74" w:rsidR="00881C53" w:rsidP="00881C53" w:rsidRDefault="00881C53" w14:paraId="1B668EAA"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Nastavite senzorje magnetne bližine.</w:t>
      </w:r>
    </w:p>
    <w:p>
      <w:pPr>
        <w:pStyle w:val="Bullet"/>
      </w:pPr>
      <w:r>
        <w:rPr>
          <w:rFonts w:cs="MetaPlusLF"/>
          <w:lang w:val="en-US"/>
        </w:rPr>
        <w:t xml:space="preserve">Vklopite dovod stisnjenega zraka na servisni enoti.</w:t>
      </w:r>
    </w:p>
    <w:p>
      <w:pPr>
        <w:pStyle w:val="Bullet"/>
      </w:pPr>
      <w:r>
        <w:rPr>
          <w:rFonts w:cs="MetaPlusLF"/>
          <w:lang w:val="en-US"/>
        </w:rPr>
        <w:t xml:space="preserve">Enosmerne regulacijske ventile nastavite tako, da je čas premikanja in umikanja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772B562A" w14:textId="77777777">
      <w:pPr>
        <w:rPr>
          <w:lang w:val="en-US"/>
        </w:rPr>
      </w:pPr>
    </w:p>
    <w:p w:rsidRPr="002E3A74" w:rsidR="00881C53" w:rsidP="00881C53" w:rsidRDefault="00881C53" w14:paraId="54958A5C"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4C5ED97E" w14:textId="77777777">
        <w:tc>
          <w:tcPr>
            <w:tcW w:w="1134" w:type="dxa"/>
            <w:shd w:val="clear" w:color="auto" w:fill="auto"/>
          </w:tcPr>
          <w:p w:rsidRPr="00480B69" w:rsidR="00881C53" w:rsidP="00BA1CA4" w:rsidRDefault="00881C53" w14:paraId="07E9C411" w14:textId="77777777">
            <w:pPr>
              <w:pStyle w:val="BildFormel"/>
              <w:rPr>
                <w:lang w:val="de-DE" w:eastAsia="de-DE"/>
              </w:rPr>
            </w:pPr>
            <w:r w:rsidRPr="00EE4CA6">
              <w:rPr>
                <w:lang w:val="en-US" w:eastAsia="de-DE"/>
              </w:rPr>
              <w:pict w14:anchorId="1F87560F">
                <v:shape id="_x0000_i1147" style="width:40.7pt;height:36.3pt" type="#_x0000_t75">
                  <v:imagedata r:id="rId30" r:href="rId285"/>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3A99473B"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6DCA9987" w14:textId="77777777">
      <w:pPr>
        <w:rPr>
          <w:lang w:val="en-US"/>
        </w:rPr>
      </w:pPr>
    </w:p>
    <w:p w:rsidRPr="002E3A74" w:rsidR="00881C53" w:rsidP="00881C53" w:rsidRDefault="00881C53" w14:paraId="1070B952" w14:textId="77777777">
      <w:pPr>
        <w:rPr>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51FFDEAA"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16A28C6D"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cilinder -MM1 v zadnjem položaju.</w:t>
      </w:r>
    </w:p>
    <w:p w:rsidRPr="002E3A74" w:rsidR="00881C53" w:rsidP="00881C53" w:rsidRDefault="00881C53" w14:paraId="7C4CC141" w14:textId="77777777">
      <w:pPr>
        <w:pStyle w:val="Lsung"/>
        <w:rPr>
          <w:lang w:val="en-US"/>
        </w:rPr>
      </w:pPr>
    </w:p>
    <w:p>
      <w:pPr>
        <w:pStyle w:val="Lsung"/>
        <w:rPr>
          <w:lang w:val="en-US"/>
        </w:rPr>
      </w:pPr>
      <w:r>
        <w:rPr>
          <w:rFonts w:cs="MetaPlusLF"/>
          <w:lang w:val="en-US"/>
        </w:rPr>
        <w:t xml:space="preserve">Senzor magnetne bližine -BG1 se aktivira (stik NO) in rele -KF2 se sproži. Preklopni kontakt -KF2 (priključen kot stik NO) v tokovni poti 7 je zaprt.</w:t>
      </w:r>
    </w:p>
    <w:p w:rsidRPr="002E3A74" w:rsidR="00881C53" w:rsidP="00881C53" w:rsidRDefault="00881C53" w14:paraId="1573C7B5"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tipke -SF1 (stik NO) se rele -KF1 dvigne in preklopni kontakt -KF1 (priključen kot stik NO) v tokovni poti 2 se zapre, s čimer se aktivira samozapiranje na releju -KF1. Poleg tega se preklopni kontakt -KF1 (priključen kot stik NO) na tokovni poti 7 zapre in tokokrog na elektromagnetni tuljavi -MB1 5/2-potnega dvojnega elektromagnetnega ventila -QM1 se zapre. Dvojni elektromagnetni ventil je obrnjen.</w:t>
      </w:r>
    </w:p>
    <w:p w:rsidRPr="002E3A74" w:rsidR="00881C53" w:rsidP="00881C53" w:rsidRDefault="00881C53" w14:paraId="0CD63662" w14:textId="77777777">
      <w:pPr>
        <w:pStyle w:val="Lsung"/>
        <w:rPr>
          <w:lang w:val="en-US"/>
        </w:rPr>
      </w:pPr>
    </w:p>
    <w:p>
      <w:pPr>
        <w:pStyle w:val="Lsung"/>
        <w:rPr>
          <w:lang w:val="en-US"/>
        </w:rPr>
      </w:pPr>
      <w:r>
        <w:rPr>
          <w:rFonts w:cs="MetaPlusLF"/>
          <w:lang w:val="en-US"/>
        </w:rPr>
        <w:t xml:space="preserve">Stisnjen zrak priteče v batno komoro valja -MM1, komora batne palice pa se izprazni. Batna palica v valju -MM1 se pomakne naprej.</w:t>
      </w:r>
    </w:p>
    <w:p w:rsidRPr="002E3A74" w:rsidR="00881C53" w:rsidP="00881C53" w:rsidRDefault="00881C53" w14:paraId="0BDC8A3F" w14:textId="77777777">
      <w:pPr>
        <w:pStyle w:val="Lsung"/>
        <w:rPr>
          <w:lang w:val="en-US"/>
        </w:rPr>
      </w:pPr>
    </w:p>
    <w:p>
      <w:pPr>
        <w:pStyle w:val="Lsung"/>
        <w:rPr>
          <w:lang w:val="en-US"/>
        </w:rPr>
      </w:pPr>
      <w:r>
        <w:rPr>
          <w:rFonts w:cs="MetaPlusLF"/>
          <w:lang w:val="en-US"/>
        </w:rPr>
        <w:t xml:space="preserve">Ko batnica v cilindru -MM1 zapusti zadnji končni položaj, se senzor bližine -BG1 ne aktivira več (stik NO). Zato se preklopni kontakt -KF2 (priključen kot stik NO) v tokovni poti 7 odpre. Tokovna pot na tuljavi elektromagnetne cevke -MB1 se prekine. </w:t>
      </w:r>
      <w:r>
        <w:rPr>
          <w:rFonts w:cs="MetaPlusLF"/>
          <w:lang w:val="en-US"/>
        </w:rPr>
        <w:noBreakHyphen/>
        <w:t xml:space="preserve">Dvojni elektromagnetni ventil </w:t>
      </w:r>
      <w:r>
        <w:rPr>
          <w:rFonts w:cs="MetaPlusLF"/>
          <w:lang w:val="en-US"/>
        </w:rPr>
        <w:t xml:space="preserve">5/2 poti </w:t>
      </w:r>
      <w:r>
        <w:rPr>
          <w:rFonts w:cs="MetaPlusLF"/>
          <w:lang w:val="en-US"/>
        </w:rPr>
        <w:noBreakHyphen/>
        <w:t xml:space="preserve">ostane v desnem preklopnem položaju.</w:t>
      </w:r>
    </w:p>
    <w:p w:rsidRPr="002E3A74" w:rsidR="00881C53" w:rsidP="00881C53" w:rsidRDefault="00881C53" w14:paraId="557C58F4" w14:textId="77777777">
      <w:pPr>
        <w:rPr>
          <w:lang w:val="en-US"/>
        </w:rPr>
      </w:pPr>
    </w:p>
    <w:p w:rsidRPr="002E3A74" w:rsidR="00881C53" w:rsidP="00881C53" w:rsidRDefault="00881C53" w14:paraId="1E6D6DDF" w14:textId="77777777">
      <w:pPr>
        <w:rPr>
          <w:lang w:val="en-US"/>
        </w:rPr>
      </w:pPr>
    </w:p>
    <w:p>
      <w:pPr>
        <w:pStyle w:val="Lsung"/>
        <w:rPr>
          <w:b/>
          <w:lang w:val="en-US"/>
        </w:rPr>
      </w:pPr>
      <w:r w:rsidRPr="00EE4CA6">
        <w:rPr>
          <w:rFonts w:cs="MetaPlusLF"/>
          <w:b/>
          <w:bCs/>
          <w:lang w:val="en-US"/>
        </w:rPr>
        <w:br w:type="page"/>
      </w:r>
      <w:r w:rsidRPr="00EE4CA6">
        <w:rPr>
          <w:rFonts w:cs="MetaPlusLF"/>
          <w:b/>
          <w:bCs/>
          <w:lang w:val="en-US"/>
        </w:rPr>
        <w:lastRenderedPageBreak/>
        <w:t xml:space="preserve">Korak 2-n</w:t>
      </w:r>
    </w:p>
    <w:p>
      <w:pPr>
        <w:pStyle w:val="Lsung"/>
        <w:rPr>
          <w:lang w:val="en-US"/>
        </w:rPr>
      </w:pPr>
      <w:r>
        <w:rPr>
          <w:rFonts w:cs="MetaPlusLF"/>
          <w:lang w:val="en-US"/>
        </w:rPr>
        <w:t xml:space="preserve">Ko batna palica doseže </w:t>
      </w:r>
      <w:r>
        <w:rPr>
          <w:rFonts w:cs="MetaPlusLF"/>
          <w:lang w:val="en-US"/>
        </w:rPr>
        <w:t xml:space="preserve">sprednji </w:t>
      </w:r>
      <w:r>
        <w:rPr>
          <w:rFonts w:cs="MetaPlusLF"/>
          <w:lang w:val="en-US"/>
        </w:rPr>
        <w:t xml:space="preserve">položaj, se aktivira magnetno stikalo -BG2 (stik NO) in rele -KF3 se vklopi. Preklopni kontakt -KF3 (priključen kot stik NO) v tokovni poti 8 se zapre. Električni tokokrog v tuljavi elektromagnetne tuljave -MB2 se prekine. Dvojni elektromagnetni ventil -QM1 se preklopi nazaj.</w:t>
      </w:r>
    </w:p>
    <w:p w:rsidRPr="002E3A74" w:rsidR="00881C53" w:rsidP="00881C53" w:rsidRDefault="00881C53" w14:paraId="47F0DED3" w14:textId="77777777">
      <w:pPr>
        <w:pStyle w:val="Lsung"/>
        <w:rPr>
          <w:lang w:val="en-US"/>
        </w:rPr>
      </w:pPr>
    </w:p>
    <w:p>
      <w:pPr>
        <w:pStyle w:val="Lsung"/>
        <w:rPr>
          <w:lang w:val="en-US"/>
        </w:rPr>
      </w:pPr>
      <w:r>
        <w:rPr>
          <w:rFonts w:cs="MetaPlusLF"/>
          <w:lang w:val="en-US"/>
        </w:rPr>
        <w:t xml:space="preserve">Stisnjen zrak priteče v komoro batnice valja -MM1, komora bata pa se izprazni. Batna palica v valju -MM1 se umakne.</w:t>
      </w:r>
    </w:p>
    <w:p w:rsidRPr="002E3A74" w:rsidR="00881C53" w:rsidP="00881C53" w:rsidRDefault="00881C53" w14:paraId="04442EA9" w14:textId="77777777">
      <w:pPr>
        <w:pStyle w:val="Lsung"/>
        <w:rPr>
          <w:lang w:val="en-US"/>
        </w:rPr>
      </w:pPr>
    </w:p>
    <w:p>
      <w:pPr>
        <w:pStyle w:val="Lsung"/>
        <w:rPr>
          <w:lang w:val="en-US"/>
        </w:rPr>
      </w:pPr>
      <w:r>
        <w:rPr>
          <w:rFonts w:cs="MetaPlusLF"/>
          <w:lang w:val="en-US"/>
        </w:rPr>
        <w:t xml:space="preserve">Takoj ko senzor bližine -BG2 ni več aktiviran (stik NO), se rele -KF3 izklopi in preklopni kontakt -KF3 (priključen kot stik NO) v tokovni poti 8 se odpre. Električni tokokrog v tuljavi elektromagnetne tuljave -MB2 se prekine.</w:t>
      </w:r>
    </w:p>
    <w:p w:rsidRPr="002E3A74" w:rsidR="00881C53" w:rsidP="00881C53" w:rsidRDefault="00881C53" w14:paraId="1C21A28D" w14:textId="77777777">
      <w:pPr>
        <w:pStyle w:val="Lsung"/>
        <w:rPr>
          <w:lang w:val="en-US"/>
        </w:rPr>
      </w:pPr>
    </w:p>
    <w:p>
      <w:pPr>
        <w:pStyle w:val="Lsung"/>
        <w:rPr>
          <w:lang w:val="en-US"/>
        </w:rPr>
      </w:pPr>
      <w:r>
        <w:rPr>
          <w:rFonts w:cs="MetaPlusLF"/>
          <w:lang w:val="en-US"/>
        </w:rPr>
        <w:t xml:space="preserve">Električno vezje za zaklepanje na releju -KF1 je še vedno aktivno. Ko doseže zadnji končni položaj, elektromagnetna tuljava -MB1 ponovno prejme preklopni signal, tako da se batna palica v cilindru -MM1 takoj ponovno premakne.</w:t>
      </w:r>
    </w:p>
    <w:p w:rsidRPr="002E3A74" w:rsidR="00881C53" w:rsidP="00881C53" w:rsidRDefault="00881C53" w14:paraId="47A37B67" w14:textId="77777777">
      <w:pPr>
        <w:pStyle w:val="Lsung"/>
        <w:rPr>
          <w:lang w:val="en-US"/>
        </w:rPr>
      </w:pPr>
    </w:p>
    <w:p>
      <w:pPr>
        <w:pStyle w:val="Lsung"/>
        <w:rPr>
          <w:b/>
          <w:lang w:val="en-US"/>
        </w:rPr>
      </w:pPr>
      <w:r w:rsidRPr="00EE4CA6">
        <w:rPr>
          <w:rFonts w:cs="MetaPlusLF"/>
          <w:b/>
          <w:bCs/>
          <w:lang w:val="en-US"/>
        </w:rPr>
        <w:t xml:space="preserve">Korak n-(n+1)</w:t>
      </w:r>
    </w:p>
    <w:p>
      <w:pPr>
        <w:pStyle w:val="Lsung"/>
        <w:rPr>
          <w:lang w:val="en-US"/>
        </w:rPr>
      </w:pPr>
      <w:r>
        <w:rPr>
          <w:rFonts w:cs="MetaPlusLF"/>
          <w:lang w:val="en-US"/>
        </w:rPr>
        <w:t xml:space="preserve">Z aktiviranjem gumba -SF2 (stik NC) se ustavi nihanje batne palice v cilindru -MM1. Posledično se izklopi samozapornica na releju -KF1. Batna palica v cilindru -MM1 potuje do zadnjega položaja, kjer se ustavi.</w:t>
      </w:r>
    </w:p>
    <w:p w:rsidRPr="002E3A74" w:rsidR="00881C53" w:rsidP="00881C53" w:rsidRDefault="00881C53" w14:paraId="398D8B22" w14:textId="77777777">
      <w:pPr>
        <w:rPr>
          <w:lang w:val="en-US"/>
        </w:rPr>
      </w:pPr>
    </w:p>
    <w:p w:rsidRPr="002E3A74" w:rsidR="00881C53" w:rsidP="00881C53" w:rsidRDefault="00881C53" w14:paraId="061F6415" w14:textId="77777777">
      <w:pPr>
        <w:rPr>
          <w:lang w:val="en-US"/>
        </w:rPr>
      </w:pPr>
    </w:p>
    <w:p w:rsidRPr="002E3A74" w:rsidR="00881C53" w:rsidP="00881C53" w:rsidRDefault="00881C53" w14:paraId="7D4F2D1A" w14:textId="77777777">
      <w:pPr>
        <w:pStyle w:val="Heading1"/>
        <w:rPr>
          <w:lang w:val="en-US"/>
        </w:rPr>
        <w:sectPr w:rsidRPr="002E3A74" w:rsidR="00881C53" w:rsidSect="00881C53">
          <w:headerReference w:type="even" r:id="rId286"/>
          <w:headerReference w:type="default" r:id="rId287"/>
          <w:headerReference w:type="first" r:id="rId288"/>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10: </w:t>
      </w:r>
      <w:r>
        <w:rPr>
          <w:rFonts w:cs="MetaPlusLF"/>
          <w:bCs/>
          <w:szCs w:val="28"/>
          <w:lang w:val="en-US"/>
        </w:rPr>
        <w:br/>
      </w:r>
      <w:r w:rsidRPr="00EE4CA6">
        <w:rPr>
          <w:rFonts w:cs="MetaPlusLF"/>
          <w:b w:val="0"/>
          <w:szCs w:val="28"/>
          <w:lang w:val="en-US"/>
        </w:rPr>
        <w:t xml:space="preserve">Štancanje montažnih klinov</w:t>
      </w:r>
    </w:p>
    <w:p w:rsidRPr="00F705CC" w:rsidR="00881C53" w:rsidP="00881C53" w:rsidRDefault="00881C53" w14:paraId="5B70E639" w14:textId="77777777"/>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Seznanjeni boste z namestitvijo in delovanjem senzorjev tlaka.</w:t>
      </w:r>
    </w:p>
    <w:p>
      <w:pPr>
        <w:pStyle w:val="Bullet"/>
      </w:pPr>
      <w:r>
        <w:rPr>
          <w:rFonts w:cs="MetaPlusLF"/>
          <w:lang w:val="en-US"/>
        </w:rPr>
        <w:t xml:space="preserve">Nastavili boste lahko nadzorne sisteme, ki so odvisni od tlaka.</w:t>
      </w:r>
    </w:p>
    <w:p>
      <w:pPr>
        <w:widowControl/>
        <w:numPr>
          <w:ilvl w:val="0"/>
          <w:numId w:val="1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s>
        <w:suppressAutoHyphens w:val="0"/>
        <w:rPr>
          <w:lang w:val="en-US"/>
        </w:rPr>
      </w:pPr>
      <w:r>
        <w:rPr>
          <w:rFonts w:cs="MetaPlusLF"/>
          <w:lang w:val="en-US"/>
        </w:rPr>
        <w:t xml:space="preserve">V programu GRAFCET boste lahko opisali zaporedje krmilnikov.</w:t>
      </w:r>
    </w:p>
    <w:p w:rsidRPr="002E3A74" w:rsidR="00881C53" w:rsidP="00881C53" w:rsidRDefault="00881C53" w14:paraId="74716AB6" w14:textId="77777777">
      <w:pPr>
        <w:rPr>
          <w:lang w:val="en-US"/>
        </w:rPr>
      </w:pPr>
    </w:p>
    <w:p w:rsidRPr="002E3A74" w:rsidR="00881C53" w:rsidP="00881C53" w:rsidRDefault="00881C53" w14:paraId="3E17BCB5"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Za </w:t>
      </w:r>
      <w:r>
        <w:rPr>
          <w:rFonts w:cs="MetaPlusLF"/>
          <w:lang w:val="en-US"/>
        </w:rPr>
        <w:t xml:space="preserve">izdelavo </w:t>
      </w:r>
      <w:r>
        <w:rPr>
          <w:rFonts w:cs="MetaPlusLF"/>
          <w:lang w:val="en-US"/>
        </w:rPr>
        <w:t xml:space="preserve">vratnih okvirjev </w:t>
      </w:r>
      <w:r>
        <w:rPr>
          <w:rFonts w:cs="MetaPlusLF"/>
          <w:lang w:val="en-US"/>
        </w:rPr>
        <w:t xml:space="preserve">so potrebni pritrdilni klini</w:t>
      </w:r>
      <w:r>
        <w:rPr>
          <w:rFonts w:cs="MetaPlusLF"/>
          <w:lang w:val="en-US"/>
        </w:rPr>
        <w:t xml:space="preserve">. Klini se žigosajo z napravo za žigosanje.</w:t>
      </w:r>
    </w:p>
    <w:p w:rsidRPr="002E3A74" w:rsidR="00881C53" w:rsidP="00881C53" w:rsidRDefault="00881C53" w14:paraId="6BE158EF" w14:textId="77777777">
      <w:pPr>
        <w:rPr>
          <w:lang w:val="en-US"/>
        </w:rPr>
      </w:pPr>
    </w:p>
    <w:p w:rsidRPr="002E3A74" w:rsidR="00881C53" w:rsidP="00881C53" w:rsidRDefault="00881C53" w14:paraId="3F1DB0C0" w14:textId="77777777">
      <w:pPr>
        <w:rPr>
          <w:lang w:val="en-US"/>
        </w:rPr>
      </w:pPr>
    </w:p>
    <w:p>
      <w:pPr>
        <w:pStyle w:val="Kapitel2"/>
      </w:pPr>
      <w:r>
        <w:rPr>
          <w:rFonts w:cs="MetaPlusLF"/>
          <w:bCs/>
          <w:lang w:val="en-US"/>
        </w:rPr>
        <w:t xml:space="preserve">Postavitev</w:t>
      </w:r>
    </w:p>
    <w:p w:rsidRPr="00F705CC" w:rsidR="00881C53" w:rsidP="00881C53" w:rsidRDefault="00881C53" w14:paraId="6FBF69AA" w14:textId="77777777"/>
    <w:p w:rsidRPr="00F705CC" w:rsidR="00881C53" w:rsidP="00881C53" w:rsidRDefault="00881C53" w14:paraId="1D458915" w14:textId="77777777">
      <w:pPr>
        <w:pStyle w:val="BildFormel"/>
      </w:pPr>
      <w:r w:rsidRPr="00EE4CA6">
        <w:rPr>
          <w:lang w:val="en-US"/>
        </w:rPr>
        <w:pict w14:anchorId="25FD3EF0">
          <v:shape id="_x0000_i1148" style="width:286.1pt;height:316.15pt" type="#_x0000_t75">
            <v:imagedata r:id="rId289" r:href="rId290"/>
          </v:shape>
        </w:pict>
      </w:r>
    </w:p>
    <w:p>
      <w:pPr>
        <w:pStyle w:val="Caption"/>
      </w:pPr>
      <w:r>
        <w:rPr>
          <w:rFonts w:cs="MetaPlusLF"/>
          <w:bCs/>
          <w:szCs w:val="16"/>
          <w:lang w:val="en-US"/>
        </w:rPr>
        <w:t xml:space="preserve">Pritrditev za žigosanje</w:t>
      </w:r>
    </w:p>
    <w:p w:rsidRPr="00F705CC" w:rsidR="00881C53" w:rsidP="00881C53" w:rsidRDefault="00881C53" w14:paraId="571611D1" w14:textId="77777777"/>
    <w:p w:rsidRPr="00F705CC" w:rsidR="00881C53" w:rsidP="00881C53" w:rsidRDefault="00881C53" w14:paraId="04B67517" w14:textId="77777777"/>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39"/>
        </w:numPr>
        <w:rPr>
          <w:lang w:val="en-US"/>
        </w:rPr>
      </w:pPr>
      <w:r>
        <w:rPr>
          <w:rFonts w:cs="MetaPlusLF"/>
          <w:lang w:val="en-US"/>
        </w:rPr>
        <w:t xml:space="preserve">Po pritisku na tipko se orodje za štancanje premakne in štancne se montažni klin.</w:t>
      </w:r>
    </w:p>
    <w:p>
      <w:pPr>
        <w:pStyle w:val="Aufzhlung123"/>
        <w:numPr>
          <w:ilvl w:val="0"/>
          <w:numId w:val="14"/>
        </w:numPr>
        <w:rPr>
          <w:lang w:val="en-US"/>
        </w:rPr>
      </w:pPr>
      <w:r>
        <w:rPr>
          <w:rFonts w:cs="MetaPlusLF"/>
          <w:lang w:val="en-US"/>
        </w:rPr>
        <w:t xml:space="preserve">Ko je dosežen pritisk štancanja, se orodje za štancanje umakne v začetni položaj.</w:t>
      </w:r>
    </w:p>
    <w:p w:rsidRPr="002E3A74" w:rsidR="00881C53" w:rsidP="00881C53" w:rsidRDefault="00881C53" w14:paraId="7AE7A431" w14:textId="77777777">
      <w:pPr>
        <w:rPr>
          <w:lang w:val="en-US"/>
        </w:rPr>
      </w:pPr>
    </w:p>
    <w:p w:rsidRPr="002E3A74" w:rsidR="00881C53" w:rsidP="00881C53" w:rsidRDefault="00881C53" w14:paraId="2392DD18"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Delovni tlak mora biti 550 kPa (5,5 bara).</w:t>
      </w:r>
    </w:p>
    <w:p w:rsidRPr="002E3A74" w:rsidR="00881C53" w:rsidP="00881C53" w:rsidRDefault="00881C53" w14:paraId="50ED4745" w14:textId="77777777">
      <w:pPr>
        <w:rPr>
          <w:lang w:val="en-US"/>
        </w:rPr>
      </w:pPr>
    </w:p>
    <w:p w:rsidRPr="002E3A74" w:rsidR="00881C53" w:rsidP="00881C53" w:rsidRDefault="00881C53" w14:paraId="39D3F816"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40"/>
        </w:numPr>
        <w:rPr>
          <w:lang w:val="en-US"/>
        </w:rPr>
      </w:pPr>
      <w:r>
        <w:rPr>
          <w:rFonts w:cs="MetaPlusLF"/>
          <w:lang w:val="en-US"/>
        </w:rPr>
        <w:t xml:space="preserve">Opišite delovanje senzorja tlaka.</w:t>
      </w:r>
    </w:p>
    <w:p>
      <w:pPr>
        <w:pStyle w:val="Aufzhlung123"/>
        <w:numPr>
          <w:ilvl w:val="0"/>
          <w:numId w:val="40"/>
        </w:numPr>
        <w:rPr>
          <w:lang w:val="en-US"/>
        </w:rPr>
      </w:pPr>
      <w:r>
        <w:rPr>
          <w:rFonts w:cs="MetaPlusLF"/>
          <w:lang w:val="en-US"/>
        </w:rPr>
        <w:t xml:space="preserve">Opišite zaporedje pritrdilnih elementov za žigosanje v programu </w:t>
      </w:r>
      <w:r>
        <w:rPr>
          <w:rFonts w:cs="MetaPlusLF"/>
          <w:lang w:val="en-US"/>
        </w:rPr>
        <w:t xml:space="preserve">GRAFCET</w:t>
      </w:r>
    </w:p>
    <w:p>
      <w:pPr>
        <w:pStyle w:val="Aufzhlung123"/>
        <w:numPr>
          <w:ilvl w:val="0"/>
          <w:numId w:val="40"/>
        </w:numPr>
        <w:rPr>
          <w:lang w:val="en-US"/>
        </w:rPr>
      </w:pPr>
      <w:r>
        <w:rPr>
          <w:rFonts w:cs="MetaPlusLF"/>
          <w:lang w:val="en-US"/>
        </w:rPr>
        <w:t xml:space="preserve">Izpolnite diagrame pnevmatskega in električnega vezja.</w:t>
      </w:r>
    </w:p>
    <w:p>
      <w:pPr>
        <w:pStyle w:val="Aufzhlung123"/>
        <w:numPr>
          <w:ilvl w:val="0"/>
          <w:numId w:val="40"/>
        </w:numPr>
      </w:pPr>
      <w:r>
        <w:rPr>
          <w:rFonts w:cs="MetaPlusLF"/>
          <w:lang w:val="en-US"/>
        </w:rPr>
        <w:t xml:space="preserve">Izpolnite seznam opreme.</w:t>
      </w:r>
    </w:p>
    <w:p>
      <w:pPr>
        <w:pStyle w:val="Aufzhlung123"/>
        <w:numPr>
          <w:ilvl w:val="0"/>
          <w:numId w:val="40"/>
        </w:numPr>
        <w:rPr>
          <w:lang w:val="en-US"/>
        </w:rPr>
      </w:pPr>
      <w:r>
        <w:rPr>
          <w:rFonts w:cs="MetaPlusLF"/>
          <w:lang w:val="en-US"/>
        </w:rPr>
        <w:t xml:space="preserve">Nastavite pnevmatski in električni del krmilnika.</w:t>
      </w:r>
    </w:p>
    <w:p>
      <w:pPr>
        <w:pStyle w:val="Aufzhlung123"/>
        <w:numPr>
          <w:ilvl w:val="0"/>
          <w:numId w:val="40"/>
        </w:numPr>
        <w:rPr>
          <w:lang w:val="en-US"/>
        </w:rPr>
      </w:pPr>
      <w:r>
        <w:rPr>
          <w:rFonts w:cs="MetaPlusLF"/>
          <w:lang w:val="en-US"/>
        </w:rPr>
        <w:t xml:space="preserve">Dvakrat preverite konfiguracijo krmilnika.</w:t>
      </w:r>
    </w:p>
    <w:p>
      <w:pPr>
        <w:pStyle w:val="Aufzhlung123"/>
        <w:numPr>
          <w:ilvl w:val="0"/>
          <w:numId w:val="40"/>
        </w:numPr>
        <w:rPr>
          <w:lang w:val="en-US"/>
        </w:rPr>
      </w:pPr>
      <w:r>
        <w:rPr>
          <w:rFonts w:cs="MetaPlusLF"/>
          <w:lang w:val="en-US"/>
        </w:rPr>
        <w:t xml:space="preserve">Opišite delovno zaporedje krmilnika.</w:t>
      </w:r>
    </w:p>
    <w:p w:rsidRPr="002E3A74" w:rsidR="00881C53" w:rsidP="00881C53" w:rsidRDefault="00881C53" w14:paraId="0FACA8EB" w14:textId="77777777">
      <w:pPr>
        <w:rPr>
          <w:lang w:val="en-US"/>
        </w:rPr>
      </w:pPr>
    </w:p>
    <w:p w:rsidRPr="002E3A74" w:rsidR="00881C53" w:rsidP="00881C53" w:rsidRDefault="00881C53" w14:paraId="6DD8F10C"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tabel</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72CAA9A0" w14:textId="77777777">
      <w:pPr>
        <w:rPr>
          <w:color w:val="auto"/>
        </w:rPr>
      </w:pPr>
    </w:p>
    <w:p w:rsidRPr="00F705CC" w:rsidR="00881C53" w:rsidP="00881C53" w:rsidRDefault="00881C53" w14:paraId="63DA4626" w14:textId="77777777"/>
    <w:p>
      <w:pPr>
        <w:pStyle w:val="berschriftArbeitsblatt"/>
        <w:numPr>
          <w:ilvl w:val="0"/>
          <w:numId w:val="65"/>
        </w:numPr>
        <w:rPr>
          <w:lang w:val="en-US"/>
        </w:rPr>
      </w:pPr>
      <w:r>
        <w:rPr>
          <w:rFonts w:cs="MetaPlusLF"/>
          <w:bCs/>
          <w:lang w:val="en-US"/>
        </w:rPr>
        <w:t xml:space="preserve">Opis delovanja senzorja tlaka</w:t>
      </w:r>
    </w:p>
    <w:p w:rsidRPr="002E3A74" w:rsidR="00881C53" w:rsidP="00881C53" w:rsidRDefault="00881C53" w14:paraId="7BEE4E6E"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Za </w:t>
      </w:r>
      <w:r>
        <w:rPr>
          <w:rFonts w:cs="MetaPlusLF"/>
          <w:lang w:val="en-US"/>
        </w:rPr>
        <w:t xml:space="preserve">merjenje in spremljanje tlaka v sistemu </w:t>
      </w:r>
      <w:r>
        <w:rPr>
          <w:rFonts w:cs="MetaPlusLF"/>
          <w:lang w:val="en-US"/>
        </w:rPr>
        <w:t xml:space="preserve">se uporabljajo senzorji, občutljivi na tlak, tako imenovana tlačna stikala</w:t>
      </w:r>
      <w:r>
        <w:rPr>
          <w:rFonts w:cs="MetaPlusLF"/>
          <w:lang w:val="en-US"/>
        </w:rPr>
        <w:t xml:space="preserve">.</w:t>
      </w:r>
    </w:p>
    <w:p w:rsidRPr="002E3A74" w:rsidR="00881C53" w:rsidP="00881C53" w:rsidRDefault="00881C53" w14:paraId="4C0BCC72" w14:textId="77777777">
      <w:pPr>
        <w:rPr>
          <w:lang w:val="en-US"/>
        </w:rPr>
      </w:pPr>
    </w:p>
    <w:p w:rsidRPr="002E3A74" w:rsidR="00881C53" w:rsidP="00881C53" w:rsidRDefault="00881C53" w14:paraId="7BAF1EBB" w14:textId="77777777">
      <w:pPr>
        <w:rPr>
          <w:lang w:val="en-US"/>
        </w:rPr>
      </w:pPr>
    </w:p>
    <w:p>
      <w:pPr>
        <w:pStyle w:val="Aufzhlungabc"/>
        <w:numPr>
          <w:ilvl w:val="0"/>
          <w:numId w:val="66"/>
        </w:numPr>
        <w:rPr>
          <w:lang w:val="en-US"/>
        </w:rPr>
      </w:pPr>
      <w:r>
        <w:rPr>
          <w:rFonts w:cs="MetaPlusLF"/>
          <w:lang w:val="en-US"/>
        </w:rPr>
        <w:t xml:space="preserve">Opišite način delovanja pnevmatsko-električnega pretvornika.</w:t>
      </w:r>
    </w:p>
    <w:p w:rsidRPr="002E3A74" w:rsidR="00881C53" w:rsidP="00881C53" w:rsidRDefault="00881C53" w14:paraId="5795EBA1" w14:textId="77777777">
      <w:pPr>
        <w:rPr>
          <w:lang w:val="en-US"/>
        </w:rPr>
      </w:pPr>
    </w:p>
    <w:p>
      <w:pPr>
        <w:pStyle w:val="Lsung"/>
        <w:rPr>
          <w:lang w:val="en-US"/>
        </w:rPr>
      </w:pPr>
      <w:r>
        <w:rPr>
          <w:rFonts w:cs="MetaPlusLF"/>
          <w:lang w:val="en-US"/>
        </w:rPr>
        <w:t xml:space="preserve">Pnevmatski tlačni signal preklopi generator električnega signala (navadno v obliki preklopnega kontakta) v tlačnem stikalu, kar pomeni, da se pnevmatski vhodni signal prebere kot električni signal.</w:t>
      </w:r>
    </w:p>
    <w:p w:rsidRPr="002E3A74" w:rsidR="00881C53" w:rsidP="00881C53" w:rsidRDefault="00881C53" w14:paraId="404B357C" w14:textId="77777777">
      <w:pPr>
        <w:pStyle w:val="Lsung"/>
        <w:rPr>
          <w:lang w:val="en-US"/>
        </w:rPr>
      </w:pPr>
    </w:p>
    <w:p>
      <w:pPr>
        <w:pStyle w:val="Lsung"/>
        <w:rPr>
          <w:lang w:val="en-US"/>
        </w:rPr>
      </w:pPr>
      <w:r>
        <w:rPr>
          <w:rFonts w:cs="MetaPlusLF"/>
          <w:lang w:val="en-US"/>
        </w:rPr>
        <w:t xml:space="preserve">Tlačna stikala so na voljo s fiksnimi in nastavljivimi preklopnimi tlaki.</w:t>
      </w:r>
    </w:p>
    <w:p w:rsidRPr="002E3A74" w:rsidR="00881C53" w:rsidP="00881C53" w:rsidRDefault="00881C53" w14:paraId="2C29C87E" w14:textId="77777777">
      <w:pPr>
        <w:rPr>
          <w:lang w:val="en-US"/>
        </w:rPr>
      </w:pPr>
    </w:p>
    <w:p w:rsidRPr="002E3A74" w:rsidR="00881C53" w:rsidP="00881C53" w:rsidRDefault="00881C53" w14:paraId="59FD4E8E" w14:textId="77777777">
      <w:pPr>
        <w:rPr>
          <w:lang w:val="en-US"/>
        </w:rPr>
      </w:pPr>
    </w:p>
    <w:p>
      <w:pPr>
        <w:pStyle w:val="Hinweis"/>
        <w:pageBreakBefore/>
      </w:pPr>
      <w:r w:rsidRPr="00EE4CA6">
        <w:rPr>
          <w:rFonts w:cs="MetaPlusLF"/>
          <w:b/>
          <w:bCs/>
          <w:lang w:val="en-US"/>
        </w:rPr>
        <w:lastRenderedPageBreak/>
        <w:t xml:space="preserve">Informacije</w:t>
      </w:r>
      <w:r w:rsidRPr="00EE4CA6">
        <w:rPr>
          <w:rFonts w:cs="MetaPlusLF"/>
          <w:b/>
          <w:bCs/>
          <w:lang w:val="en-US"/>
        </w:rPr>
        <w:br/>
      </w:r>
      <w:r>
        <w:rPr>
          <w:rFonts w:cs="MetaPlusLF"/>
          <w:lang w:val="en-US"/>
        </w:rPr>
        <w:t xml:space="preserve">Senzorje tlaka lahko razdelimo v dve skupini. Razlikujemo med:</w:t>
      </w:r>
    </w:p>
    <w:p>
      <w:pPr>
        <w:pStyle w:val="Hinweis"/>
      </w:pPr>
      <w:r>
        <w:rPr>
          <w:rFonts w:cs="MetaPlusLF"/>
          <w:lang w:val="en-US"/>
        </w:rPr>
        <w:tab/>
        <w:t xml:space="preserve">-Tlačni senzorji z mehanskim kontaktom (mehanski način delovanja)</w:t>
      </w:r>
    </w:p>
    <w:p>
      <w:pPr>
        <w:pStyle w:val="Hinweis"/>
      </w:pPr>
      <w:r>
        <w:rPr>
          <w:rFonts w:cs="MetaPlusLF"/>
          <w:lang w:val="en-US"/>
        </w:rPr>
        <w:tab/>
        <w:t xml:space="preserve">-Tlačni senzorji z elektronskim preklopom (elektronski način delovanja)</w:t>
      </w:r>
    </w:p>
    <w:p w:rsidRPr="002E3A74" w:rsidR="00881C53" w:rsidP="00881C53" w:rsidRDefault="00881C53" w14:paraId="3EDA6630" w14:textId="77777777">
      <w:pPr>
        <w:rPr>
          <w:lang w:val="en-US"/>
        </w:rPr>
      </w:pPr>
    </w:p>
    <w:p w:rsidRPr="002E3A74" w:rsidR="00881C53" w:rsidP="00881C53" w:rsidRDefault="00881C53" w14:paraId="5B8F08A4" w14:textId="77777777">
      <w:pPr>
        <w:rPr>
          <w:lang w:val="en-US"/>
        </w:rPr>
      </w:pPr>
    </w:p>
    <w:p>
      <w:pPr>
        <w:pStyle w:val="Aufzhlungabc"/>
        <w:rPr>
          <w:lang w:val="en-US"/>
        </w:rPr>
      </w:pPr>
      <w:r>
        <w:rPr>
          <w:rFonts w:cs="MetaPlusLF"/>
          <w:lang w:val="en-US"/>
        </w:rPr>
        <w:t xml:space="preserve">Opišite nalogo in funkcijo tlačnega stikala, ki je prikazano spodaj.</w:t>
      </w:r>
    </w:p>
    <w:p w:rsidRPr="002E3A74" w:rsidR="00881C53" w:rsidP="00881C53" w:rsidRDefault="00881C53" w14:paraId="7CC1FCE4" w14:textId="77777777">
      <w:pPr>
        <w:rPr>
          <w:lang w:val="en-US"/>
        </w:rPr>
      </w:pPr>
    </w:p>
    <w:tbl>
      <w:tblPr>
        <w:tblW w:w="9072" w:type="dxa"/>
        <w:tblLayout w:type="fixed"/>
        <w:tblCellMar>
          <w:left w:w="0" w:type="dxa"/>
          <w:right w:w="0" w:type="dxa"/>
        </w:tblCellMar>
        <w:tblLook w:val="04a0"/>
      </w:tblPr>
      <w:tblGrid>
        <w:gridCol w:w="2268"/>
        <w:gridCol w:w="6804"/>
      </w:tblGrid>
      <w:tr w:rsidR="00881C53" w:rsidTr="00BA1CA4" w14:paraId="2C7E08B1" w14:textId="77777777">
        <w:tc>
          <w:tcPr>
            <w:tcW w:w="2268" w:type="dxa"/>
          </w:tcPr>
          <w:p>
            <w:pPr>
              <w:pStyle w:val="Tabellentext"/>
            </w:pPr>
            <w:r>
              <w:rPr>
                <w:rFonts w:cs="MetaPlusLF"/>
                <w:szCs w:val="16"/>
                <w:lang w:val="en-US"/>
              </w:rPr>
              <w:t xml:space="preserve">Električni</w:t>
            </w:r>
          </w:p>
          <w:p w:rsidRPr="00F705CC" w:rsidR="00881C53" w:rsidP="00BA1CA4" w:rsidRDefault="00881C53" w14:paraId="2838BEE6" w14:textId="77777777">
            <w:pPr>
              <w:pStyle w:val="Tabellentext"/>
              <w:spacing w:line="240" w:lineRule="auto"/>
            </w:pPr>
            <w:r w:rsidRPr="00EE4CA6">
              <w:rPr>
                <w:lang w:val="en-US"/>
              </w:rPr>
              <w:pict w14:anchorId="7F644D95">
                <v:shape id="_x0000_i1149" style="width:68.85pt;height:51.95pt" type="#_x0000_t75">
                  <v:imagedata r:id="rId291" r:href="rId292"/>
                </v:shape>
              </w:pict>
            </w:r>
          </w:p>
          <w:p w:rsidRPr="00BE79D8" w:rsidR="00881C53" w:rsidP="00BA1CA4" w:rsidRDefault="00881C53" w14:paraId="24003A40" w14:textId="77777777">
            <w:pPr>
              <w:pStyle w:val="Tabellentext"/>
            </w:pPr>
          </w:p>
          <w:p>
            <w:pPr>
              <w:pStyle w:val="Tabellentext"/>
            </w:pPr>
            <w:r>
              <w:rPr>
                <w:rFonts w:cs="MetaPlusLF"/>
                <w:szCs w:val="16"/>
                <w:lang w:val="en-US"/>
              </w:rPr>
              <w:t xml:space="preserve">Pnevmatski</w:t>
            </w:r>
          </w:p>
          <w:p w:rsidRPr="00480B69" w:rsidR="00881C53" w:rsidP="00BA1CA4" w:rsidRDefault="00881C53" w14:paraId="76FAD4B4" w14:textId="77777777">
            <w:pPr>
              <w:pStyle w:val="BildFormel"/>
              <w:rPr>
                <w:lang w:val="de-DE" w:eastAsia="de-DE"/>
              </w:rPr>
            </w:pPr>
            <w:r w:rsidRPr="00EE4CA6">
              <w:rPr>
                <w:lang w:val="en-US" w:eastAsia="de-DE"/>
              </w:rPr>
              <w:pict w14:anchorId="46014983">
                <v:shape id="_x0000_i1150" style="width:68.85pt;height:51.95pt" type="#_x0000_t75">
                  <v:imagedata r:id="rId293" r:href="rId294"/>
                </v:shape>
              </w:pict>
            </w:r>
          </w:p>
        </w:tc>
        <w:tc>
          <w:tcPr>
            <w:tcW w:w="6804" w:type="dxa"/>
          </w:tcPr>
          <w:p w:rsidRPr="00480B69" w:rsidR="00881C53" w:rsidP="00BA1CA4" w:rsidRDefault="00881C53" w14:paraId="0FBEF9B3" w14:textId="77777777">
            <w:pPr>
              <w:pStyle w:val="BildFormel"/>
              <w:rPr>
                <w:lang w:val="de-DE" w:eastAsia="de-DE"/>
              </w:rPr>
            </w:pPr>
            <w:r w:rsidRPr="00EE4CA6">
              <w:rPr>
                <w:lang w:val="en-US" w:eastAsia="de-DE"/>
              </w:rPr>
              <w:pict w14:anchorId="3A6DEE26">
                <v:shape id="_x0000_i1151" style="width:219.15pt;height:134pt" type="#_x0000_t75">
                  <v:imagedata r:id="rId295" r:href="rId296"/>
                </v:shape>
              </w:pict>
            </w:r>
          </w:p>
        </w:tc>
      </w:tr>
    </w:tbl>
    <w:p>
      <w:pPr>
        <w:pStyle w:val="Caption"/>
        <w:rPr>
          <w:lang w:val="en-US"/>
        </w:rPr>
      </w:pPr>
      <w:r>
        <w:rPr>
          <w:rFonts w:cs="MetaPlusLF"/>
          <w:bCs/>
          <w:szCs w:val="16"/>
          <w:lang w:val="en-US"/>
        </w:rPr>
        <w:t xml:space="preserve">Tlačno stikalo - simboli vezja in </w:t>
      </w:r>
      <w:r>
        <w:rPr>
          <w:rFonts w:cs="MetaPlusLF"/>
          <w:bCs/>
          <w:szCs w:val="16"/>
          <w:lang w:val="en-US"/>
        </w:rPr>
        <w:t xml:space="preserve">izrez</w:t>
      </w:r>
    </w:p>
    <w:p w:rsidRPr="002E3A74" w:rsidR="00881C53" w:rsidP="00881C53" w:rsidRDefault="00881C53" w14:paraId="42150EEA" w14:textId="77777777">
      <w:pPr>
        <w:rPr>
          <w:lang w:val="en-US"/>
        </w:rPr>
      </w:pPr>
    </w:p>
    <w:p w:rsidRPr="002E3A74" w:rsidR="00881C53" w:rsidP="00881C53" w:rsidRDefault="00881C53" w14:paraId="3CEA10E2" w14:textId="77777777">
      <w:pPr>
        <w:rPr>
          <w:lang w:val="en-US"/>
        </w:rPr>
      </w:pPr>
    </w:p>
    <w:p>
      <w:pPr>
        <w:pStyle w:val="Lsung"/>
        <w:rPr>
          <w:lang w:val="en-US"/>
        </w:rPr>
      </w:pPr>
      <w:r>
        <w:rPr>
          <w:rFonts w:cs="MetaPlusLF"/>
          <w:lang w:val="en-US"/>
        </w:rPr>
        <w:t xml:space="preserve">Tlačna stikala se uporabljajo </w:t>
      </w:r>
      <w:r>
        <w:rPr>
          <w:rFonts w:cs="MetaPlusLF"/>
          <w:lang w:val="en-US"/>
        </w:rPr>
        <w:t xml:space="preserve">za </w:t>
      </w:r>
      <w:r>
        <w:rPr>
          <w:rFonts w:cs="MetaPlusLF"/>
          <w:lang w:val="en-US"/>
        </w:rPr>
        <w:t xml:space="preserve">generiranje električnega izhodnega signala, ko je dosežen določen tlak.</w:t>
      </w:r>
    </w:p>
    <w:p w:rsidRPr="002E3A74" w:rsidR="00881C53" w:rsidP="00881C53" w:rsidRDefault="00881C53" w14:paraId="79F2F0DA" w14:textId="77777777">
      <w:pPr>
        <w:pStyle w:val="Lsung"/>
        <w:rPr>
          <w:lang w:val="en-US"/>
        </w:rPr>
      </w:pPr>
    </w:p>
    <w:p>
      <w:pPr>
        <w:pStyle w:val="Lsung"/>
        <w:rPr>
          <w:lang w:val="en-US"/>
        </w:rPr>
      </w:pPr>
      <w:r>
        <w:rPr>
          <w:rFonts w:cs="MetaPlusLF"/>
          <w:lang w:val="en-US"/>
        </w:rPr>
        <w:t xml:space="preserve">Pri tem mehanskem tlačnem stikalu tlak deluje na površino bata. Če sila, ki jo ustvarja prevladujoči tlak, presega silo uporabljene vzmeti, se bat premakne in aktivira preklopni kontakt.</w:t>
      </w:r>
    </w:p>
    <w:p w:rsidRPr="002E3A74" w:rsidR="00881C53" w:rsidP="00881C53" w:rsidRDefault="00881C53" w14:paraId="6BCD37C4" w14:textId="77777777">
      <w:pPr>
        <w:pStyle w:val="Lsung"/>
        <w:rPr>
          <w:lang w:val="en-US"/>
        </w:rPr>
      </w:pPr>
    </w:p>
    <w:p>
      <w:pPr>
        <w:pStyle w:val="Lsung"/>
        <w:rPr>
          <w:lang w:val="en-US"/>
        </w:rPr>
      </w:pPr>
      <w:r>
        <w:rPr>
          <w:rFonts w:cs="MetaPlusLF"/>
          <w:lang w:val="en-US"/>
        </w:rPr>
        <w:t xml:space="preserve">Preklopni tlak je mogoče prilagoditi s prednapenjanjem vzmeti, zato se ta senzor tlaka imenuje tlačno stikalo.</w:t>
      </w:r>
    </w:p>
    <w:p w:rsidRPr="002E3A74" w:rsidR="00881C53" w:rsidP="00881C53" w:rsidRDefault="00881C53" w14:paraId="7108A887" w14:textId="77777777">
      <w:pPr>
        <w:rPr>
          <w:lang w:val="en-US"/>
        </w:rPr>
      </w:pPr>
    </w:p>
    <w:p w:rsidRPr="002E3A74" w:rsidR="00881C53" w:rsidP="00881C53" w:rsidRDefault="00881C53" w14:paraId="74363515" w14:textId="77777777">
      <w:pPr>
        <w:rPr>
          <w:lang w:val="en-US"/>
        </w:rPr>
      </w:pPr>
    </w:p>
    <w:p>
      <w:pPr>
        <w:pStyle w:val="Aufzhlungabc"/>
        <w:numPr>
          <w:ilvl w:val="0"/>
          <w:numId w:val="30"/>
        </w:numPr>
        <w:rPr>
          <w:lang w:val="en-US"/>
        </w:rPr>
      </w:pPr>
      <w:r>
        <w:rPr>
          <w:rFonts w:cs="MetaPlusLF"/>
          <w:lang w:val="en-US"/>
        </w:rPr>
        <w:br w:type="page"/>
      </w:r>
      <w:r>
        <w:rPr>
          <w:rFonts w:cs="MetaPlusLF"/>
          <w:lang w:val="en-US"/>
        </w:rPr>
        <w:lastRenderedPageBreak/>
        <w:t xml:space="preserve">Opišite delovanje uporabljenega senzorja tlaka.</w:t>
      </w:r>
    </w:p>
    <w:p w:rsidRPr="002E3A74" w:rsidR="00881C53" w:rsidP="00881C53" w:rsidRDefault="00881C53" w14:paraId="211F6ED2" w14:textId="77777777">
      <w:pPr>
        <w:rPr>
          <w:lang w:val="en-US"/>
        </w:rPr>
      </w:pPr>
    </w:p>
    <w:p>
      <w:pPr>
        <w:pStyle w:val="Lsung"/>
        <w:rPr>
          <w:lang w:val="en-US"/>
        </w:rPr>
      </w:pPr>
      <w:r>
        <w:rPr>
          <w:rFonts w:cs="MetaPlusLF"/>
          <w:lang w:val="en-US"/>
        </w:rPr>
        <w:t xml:space="preserve">Senzor tlaka je piezoresistenčni pretvornik relativnega tlaka z vgrajenim ojačevalnikom in vgrajeno temperaturno kompenzacijo.</w:t>
      </w:r>
    </w:p>
    <w:p w:rsidRPr="002E3A74" w:rsidR="00881C53" w:rsidP="00881C53" w:rsidRDefault="00881C53" w14:paraId="552F97B0" w14:textId="77777777">
      <w:pPr>
        <w:pStyle w:val="Lsung"/>
        <w:rPr>
          <w:lang w:val="en-US"/>
        </w:rPr>
      </w:pPr>
    </w:p>
    <w:p>
      <w:pPr>
        <w:pStyle w:val="Lsung"/>
        <w:rPr>
          <w:lang w:val="en-US"/>
        </w:rPr>
      </w:pPr>
      <w:r>
        <w:rPr>
          <w:rFonts w:cs="MetaPlusLF"/>
          <w:lang w:val="en-US"/>
        </w:rPr>
        <w:t xml:space="preserve">Tlak, ki ga je treba izmeriti, se prek silikonske plasti prenaša na piezoresistenčni element. Sprememba signala, ki jo ustvari ta element, se prek integriranega ojačevalnika odčita na vtični priključek kot napetostni ali preklopni signal.</w:t>
      </w:r>
    </w:p>
    <w:p w:rsidRPr="002E3A74" w:rsidR="00881C53" w:rsidP="00881C53" w:rsidRDefault="00881C53" w14:paraId="78994962" w14:textId="77777777">
      <w:pPr>
        <w:pStyle w:val="Lsung"/>
        <w:rPr>
          <w:lang w:val="en-US"/>
        </w:rPr>
      </w:pPr>
    </w:p>
    <w:p>
      <w:pPr>
        <w:pStyle w:val="Lsung"/>
        <w:rPr>
          <w:lang w:val="en-US"/>
        </w:rPr>
      </w:pPr>
      <w:r>
        <w:rPr>
          <w:rFonts w:cs="MetaPlusLF"/>
          <w:lang w:val="en-US"/>
        </w:rPr>
        <w:t xml:space="preserve">Senzor tlaka ima priključek za dovod stisnjenega zraka. Izmerjeni tlak je na zaslonu prikazan številčno in grafično. Tlak je prikazan v izbrani merski enoti (bar, Psi ali kPa).</w:t>
      </w:r>
    </w:p>
    <w:p w:rsidRPr="002E3A74" w:rsidR="00881C53" w:rsidP="00881C53" w:rsidRDefault="00881C53" w14:paraId="636DA968" w14:textId="77777777">
      <w:pPr>
        <w:rPr>
          <w:lang w:val="en-US"/>
        </w:rPr>
      </w:pPr>
    </w:p>
    <w:p w:rsidRPr="002E3A74" w:rsidR="00881C53" w:rsidP="00881C53" w:rsidRDefault="00881C53" w14:paraId="0108D4D9" w14:textId="77777777">
      <w:pPr>
        <w:rPr>
          <w:lang w:val="en-US"/>
        </w:rPr>
      </w:pPr>
    </w:p>
    <w:p>
      <w:pPr>
        <w:pStyle w:val="Aufzhlungabc"/>
        <w:rPr>
          <w:lang w:val="en-US"/>
        </w:rPr>
      </w:pPr>
      <w:r>
        <w:rPr>
          <w:rFonts w:cs="MetaPlusLF"/>
          <w:lang w:val="en-US"/>
        </w:rPr>
        <w:t xml:space="preserve">Dopolnite simbol vezja za senzor tlaka.</w:t>
      </w:r>
      <w:r>
        <w:rPr>
          <w:rFonts w:cs="MetaPlusLF"/>
          <w:lang w:val="en-US"/>
        </w:rPr>
        <w:br/>
      </w:r>
      <w:r>
        <w:rPr>
          <w:rFonts w:cs="MetaPlusLF"/>
          <w:lang w:val="en-US"/>
        </w:rPr>
        <w:br/>
      </w:r>
      <w:r w:rsidRPr="00EE4CA6">
        <w:rPr>
          <w:rFonts w:cs="MetaPlusLF"/>
          <w:b/>
          <w:bCs/>
          <w:lang w:val="en-US"/>
        </w:rPr>
        <w:t xml:space="preserve">Zahteve: -</w:t>
      </w:r>
      <w:r>
        <w:rPr>
          <w:rFonts w:cs="MetaPlusLF"/>
          <w:lang w:val="en-US"/>
        </w:rPr>
        <w:tab/>
        <w:t xml:space="preserve">Senzor tlaka je elektronsko nastavljiv, </w:t>
      </w:r>
      <w:r>
        <w:rPr>
          <w:rFonts w:cs="MetaPlusLF"/>
          <w:lang w:val="en-US"/>
        </w:rPr>
        <w:br/>
        <w:t xml:space="preserve">ima </w:t>
      </w:r>
      <w:r>
        <w:rPr>
          <w:rFonts w:cs="MetaPlusLF"/>
          <w:lang w:val="en-US"/>
        </w:rPr>
        <w:tab/>
        <w:t xml:space="preserve">nastavljiv preklopni izhod, </w:t>
      </w:r>
      <w:r>
        <w:rPr>
          <w:rFonts w:cs="MetaPlusLF"/>
          <w:lang w:val="en-US"/>
        </w:rPr>
        <w:tab/>
        <w:t xml:space="preserve">analogni napetostni izhod in </w:t>
      </w:r>
      <w:r>
        <w:rPr>
          <w:rFonts w:cs="MetaPlusLF"/>
          <w:lang w:val="en-US"/>
        </w:rPr>
        <w:tab/>
        <w:t xml:space="preserve">digitalni zaslon za izmerjeno vrednost tlaka.</w:t>
      </w:r>
    </w:p>
    <w:p w:rsidRPr="002E3A74" w:rsidR="00881C53" w:rsidP="00881C53" w:rsidRDefault="00881C53" w14:paraId="33311E63" w14:textId="77777777">
      <w:pPr>
        <w:rPr>
          <w:lang w:val="en-US"/>
        </w:rPr>
      </w:pPr>
    </w:p>
    <w:p w:rsidR="00881C53" w:rsidP="00881C53" w:rsidRDefault="00881C53" w14:paraId="7E6796C6" w14:textId="77777777">
      <w:pPr>
        <w:pStyle w:val="BildFormel"/>
      </w:pPr>
      <w:r w:rsidRPr="00EE4CA6">
        <w:rPr>
          <w:lang w:val="en-US"/>
        </w:rPr>
        <w:pict w14:anchorId="2655ED31">
          <v:shape id="_x0000_i1152" style="width:85.75pt;height:85.75pt" type="#_x0000_t75">
            <v:imagedata r:id="rId297" r:href="rId298"/>
          </v:shape>
        </w:pict>
      </w:r>
      <w:r w:rsidRPr="00EE4CA6">
        <w:rPr>
          <w:lang w:val="en-US"/>
        </w:rPr>
        <w:pict w14:anchorId="49792BEB">
          <v:shape id="_x0000_i1153" style="width:85.75pt;height:85.75pt" type="#_x0000_t75">
            <v:imagedata r:id="rId299" r:href="rId300"/>
          </v:shape>
        </w:pict>
      </w:r>
    </w:p>
    <w:p w:rsidR="00881C53" w:rsidP="00881C53" w:rsidRDefault="00881C53" w14:paraId="67102FD3" w14:textId="77777777"/>
    <w:p w:rsidR="00881C53" w:rsidP="00881C53" w:rsidRDefault="00881C53" w14:paraId="7307A244" w14:textId="77777777"/>
    <w:p>
      <w:pPr>
        <w:pStyle w:val="berschriftArbeitsblatt"/>
      </w:pPr>
      <w:r>
        <w:rPr>
          <w:rFonts w:cs="MetaPlusLF"/>
          <w:bCs/>
          <w:lang w:val="en-US"/>
        </w:rPr>
        <w:br w:type="page"/>
      </w:r>
      <w:r>
        <w:rPr>
          <w:rFonts w:cs="MetaPlusLF"/>
          <w:bCs/>
          <w:lang w:val="en-US"/>
        </w:rPr>
        <w:lastRenderedPageBreak/>
        <w:t xml:space="preserve">GRAFCET</w:t>
      </w:r>
    </w:p>
    <w:p w:rsidR="00881C53" w:rsidP="00881C53" w:rsidRDefault="00881C53" w14:paraId="355CD7B7" w14:textId="77777777"/>
    <w:p>
      <w:pPr>
        <w:pStyle w:val="Aufzhlungabc"/>
        <w:numPr>
          <w:ilvl w:val="0"/>
          <w:numId w:val="72"/>
        </w:numPr>
      </w:pPr>
      <w:r>
        <w:rPr>
          <w:rFonts w:cs="MetaPlusLF"/>
          <w:lang w:val="en-US"/>
        </w:rPr>
        <w:t xml:space="preserve">Ustvarite GRAFCET za napravo za žigosanje. Na ta konec dodajte pogoje in ukrepe, ki omogočajo korak. Korakom in pogojem za omogočanje korakov dodajte komentarje.</w:t>
      </w:r>
    </w:p>
    <w:p w:rsidR="00881C53" w:rsidP="00881C53" w:rsidRDefault="00881C53" w14:paraId="4CE97685" w14:textId="77777777"/>
    <w:p w:rsidR="00881C53" w:rsidP="00881C53" w:rsidRDefault="00881C53" w14:paraId="3374B49E" w14:textId="77777777">
      <w:pPr>
        <w:pStyle w:val="BildFormel"/>
      </w:pPr>
      <w:r>
        <w:pict w14:anchorId="4896BC46">
          <v:shape id="_x0000_i1154" style="width:341.2pt;height:154pt" type="#_x0000_t75">
            <v:imagedata r:id="rId301" r:href="rId302"/>
          </v:shape>
        </w:pict>
      </w:r>
    </w:p>
    <w:p w:rsidR="00881C53" w:rsidP="00881C53" w:rsidRDefault="00881C53" w14:paraId="1F41E53F" w14:textId="77777777"/>
    <w:p w:rsidR="00881C53" w:rsidP="00881C53" w:rsidRDefault="00881C53" w14:paraId="3E045F2E" w14:textId="77777777"/>
    <w:p>
      <w:pPr>
        <w:pStyle w:val="Aufzhlungabc"/>
        <w:rPr>
          <w:lang w:val="en-US"/>
        </w:rPr>
      </w:pPr>
      <w:r>
        <w:rPr>
          <w:rFonts w:cs="MetaPlusLF"/>
          <w:lang w:val="en-US"/>
        </w:rPr>
        <w:t xml:space="preserve">Opišite korake in pogoje, ki omogočajo korake.</w:t>
      </w:r>
    </w:p>
    <w:p w:rsidRPr="002E3A74" w:rsidR="00881C53" w:rsidP="00881C53" w:rsidRDefault="00881C53" w14:paraId="29AC6B92" w14:textId="77777777">
      <w:pPr>
        <w:rPr>
          <w:lang w:val="en-US"/>
        </w:rPr>
      </w:pPr>
    </w:p>
    <w:p>
      <w:pPr>
        <w:pStyle w:val="Lsung"/>
        <w:rPr>
          <w:lang w:val="en-US"/>
        </w:rPr>
      </w:pPr>
      <w:r w:rsidRPr="00EE4CA6">
        <w:rPr>
          <w:rFonts w:cs="MetaPlusLF"/>
          <w:b/>
          <w:bCs/>
          <w:lang w:val="en-US"/>
        </w:rPr>
        <w:t xml:space="preserve">Korak 1 </w:t>
      </w:r>
      <w:r>
        <w:rPr>
          <w:rFonts w:cs="MetaPlusLF"/>
          <w:lang w:val="en-US"/>
        </w:rPr>
        <w:t xml:space="preserve">je začetni korak.</w:t>
      </w:r>
    </w:p>
    <w:p w:rsidRPr="002E3A74" w:rsidR="00881C53" w:rsidP="00881C53" w:rsidRDefault="00881C53" w14:paraId="76A49FF6"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začetnega koraka 1 do koraka 2 </w:t>
      </w:r>
      <w:r>
        <w:rPr>
          <w:rFonts w:cs="MetaPlusLF"/>
          <w:lang w:val="en-US"/>
        </w:rPr>
        <w:t xml:space="preserve">je izpolnjen, ko je aktivirano končno stikalo -BG1 IN je pritisnjena tipka -SF1.</w:t>
      </w:r>
    </w:p>
    <w:p w:rsidRPr="002E3A74" w:rsidR="00881C53" w:rsidP="00881C53" w:rsidRDefault="00881C53" w14:paraId="308A42A3" w14:textId="77777777">
      <w:pPr>
        <w:pStyle w:val="Lsung"/>
        <w:rPr>
          <w:lang w:val="en-US"/>
        </w:rPr>
      </w:pPr>
    </w:p>
    <w:p>
      <w:pPr>
        <w:pStyle w:val="Lsung"/>
        <w:rPr>
          <w:lang w:val="en-US"/>
        </w:rPr>
      </w:pPr>
      <w:r>
        <w:rPr>
          <w:rFonts w:cs="MetaPlusLF"/>
          <w:lang w:val="en-US"/>
        </w:rPr>
        <w:t xml:space="preserve">Cilinder -MM1 se sproži takoj, ko </w:t>
      </w:r>
      <w:r>
        <w:rPr>
          <w:rFonts w:cs="MetaPlusLF"/>
          <w:lang w:val="en-US"/>
        </w:rPr>
        <w:t xml:space="preserve">je aktiviran </w:t>
      </w:r>
      <w:r w:rsidRPr="00EE4CA6">
        <w:rPr>
          <w:rFonts w:cs="MetaPlusLF"/>
          <w:b/>
          <w:bCs/>
          <w:lang w:val="en-US"/>
        </w:rPr>
        <w:t xml:space="preserve">korak 2.</w:t>
      </w:r>
      <w:r>
        <w:rPr>
          <w:rFonts w:cs="MetaPlusLF"/>
          <w:lang w:val="en-US"/>
        </w:rPr>
        <w:t xml:space="preserve"> Batna palica cilindra se premakne naprej.</w:t>
      </w:r>
    </w:p>
    <w:p w:rsidRPr="002E3A74" w:rsidR="00881C53" w:rsidP="00881C53" w:rsidRDefault="00881C53" w14:paraId="6CEFED51"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koraka 2 do koraka 1 </w:t>
      </w:r>
      <w:r>
        <w:rPr>
          <w:rFonts w:cs="MetaPlusLF"/>
          <w:lang w:val="en-US"/>
        </w:rPr>
        <w:t xml:space="preserve">je izpolnjen, ko se aktivira mejno stikalo -BG2 IN senzor tlaka -BP1 generira izhodni signal.</w:t>
      </w:r>
    </w:p>
    <w:p w:rsidRPr="002E3A74" w:rsidR="00881C53" w:rsidP="00881C53" w:rsidRDefault="00881C53" w14:paraId="2990F84E" w14:textId="77777777">
      <w:pPr>
        <w:pStyle w:val="Lsung"/>
        <w:rPr>
          <w:lang w:val="en-US"/>
        </w:rPr>
      </w:pPr>
    </w:p>
    <w:p>
      <w:pPr>
        <w:pStyle w:val="Lsung"/>
        <w:rPr>
          <w:lang w:val="en-US"/>
        </w:rPr>
      </w:pPr>
      <w:r>
        <w:rPr>
          <w:rFonts w:cs="MetaPlusLF"/>
          <w:lang w:val="en-US"/>
        </w:rPr>
        <w:t xml:space="preserve">Ko </w:t>
      </w:r>
      <w:r>
        <w:rPr>
          <w:rFonts w:cs="MetaPlusLF"/>
          <w:lang w:val="en-US"/>
        </w:rPr>
        <w:t xml:space="preserve">je </w:t>
      </w:r>
      <w:r w:rsidRPr="00EE4CA6">
        <w:rPr>
          <w:rFonts w:cs="MetaPlusLF"/>
          <w:b/>
          <w:bCs/>
          <w:lang w:val="en-US"/>
        </w:rPr>
        <w:t xml:space="preserve">korak 2 </w:t>
      </w:r>
      <w:r>
        <w:rPr>
          <w:rFonts w:cs="MetaPlusLF"/>
          <w:lang w:val="en-US"/>
        </w:rPr>
        <w:t xml:space="preserve">neaktiven, se sprožitev cilindra -MM1 prekine. Batna palica cilindra se umakne. Vrnitev na </w:t>
      </w:r>
      <w:r w:rsidRPr="00EE4CA6">
        <w:rPr>
          <w:rFonts w:cs="MetaPlusLF"/>
          <w:b/>
          <w:bCs/>
          <w:lang w:val="en-US"/>
        </w:rPr>
        <w:t xml:space="preserve">korak 1 </w:t>
      </w:r>
      <w:r>
        <w:rPr>
          <w:rFonts w:cs="MetaPlusLF"/>
          <w:lang w:val="en-US"/>
        </w:rPr>
        <w:t xml:space="preserve">je posledica črte s puščico, ki kaže navzgor.</w:t>
      </w:r>
    </w:p>
    <w:p w:rsidRPr="002E3A74" w:rsidR="00881C53" w:rsidP="00881C53" w:rsidRDefault="00881C53" w14:paraId="49110DC5" w14:textId="77777777">
      <w:pPr>
        <w:rPr>
          <w:lang w:val="en-US"/>
        </w:rPr>
      </w:pPr>
    </w:p>
    <w:p w:rsidRPr="002E3A74" w:rsidR="00881C53" w:rsidP="00881C53" w:rsidRDefault="00881C53" w14:paraId="2E4A1C61"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Dopolnjevanje diagramov pnevmatskega in električnega vezja</w:t>
      </w:r>
    </w:p>
    <w:p w:rsidRPr="002E3A74" w:rsidR="00881C53" w:rsidP="00881C53" w:rsidRDefault="00881C53" w14:paraId="74326ABB" w14:textId="77777777">
      <w:pPr>
        <w:rPr>
          <w:lang w:val="en-US"/>
        </w:rPr>
      </w:pPr>
    </w:p>
    <w:tbl>
      <w:tblPr>
        <w:tblW w:w="0" w:type="auto"/>
        <w:tblLayout w:type="fixed"/>
        <w:tblCellMar>
          <w:left w:w="0" w:type="dxa"/>
          <w:right w:w="0" w:type="dxa"/>
        </w:tblCellMar>
        <w:tblLook w:val="04a0"/>
      </w:tblPr>
      <w:tblGrid>
        <w:gridCol w:w="4536"/>
        <w:gridCol w:w="4536"/>
      </w:tblGrid>
      <w:tr w:rsidR="00881C53" w:rsidTr="00BA1CA4" w14:paraId="7A4C7AFA" w14:textId="77777777">
        <w:tc>
          <w:tcPr>
            <w:tcW w:w="4536" w:type="dxa"/>
            <w:shd w:val="clear" w:color="auto" w:fill="auto"/>
          </w:tcPr>
          <w:p w:rsidRPr="00480B69" w:rsidR="00881C53" w:rsidP="00BA1CA4" w:rsidRDefault="00881C53" w14:paraId="4D359087" w14:textId="77777777">
            <w:pPr>
              <w:pStyle w:val="BildFormel"/>
              <w:rPr>
                <w:lang w:val="de-DE" w:eastAsia="de-DE"/>
              </w:rPr>
            </w:pPr>
            <w:r w:rsidRPr="00EE4CA6">
              <w:rPr>
                <w:lang w:val="en-US" w:eastAsia="de-DE"/>
              </w:rPr>
              <w:pict w14:anchorId="59C1A477">
                <v:shape id="_x0000_i1155" style="width:199.7pt;height:251.05pt" type="#_x0000_t75">
                  <v:imagedata r:id="rId303" r:href="rId304"/>
                </v:shape>
              </w:pict>
            </w:r>
          </w:p>
        </w:tc>
        <w:tc>
          <w:tcPr>
            <w:tcW w:w="4536" w:type="dxa"/>
            <w:shd w:val="clear" w:color="auto" w:fill="auto"/>
          </w:tcPr>
          <w:p>
            <w:pPr>
              <w:pStyle w:val="Aufzhlungabc"/>
              <w:numPr>
                <w:ilvl w:val="0"/>
                <w:numId w:val="73"/>
              </w:numPr>
            </w:pPr>
            <w:r>
              <w:rPr>
                <w:rFonts w:cs="MetaPlusLF"/>
                <w:lang w:val="en-US"/>
              </w:rPr>
              <w:t xml:space="preserve">Dopolnite diagram pnevmatskega vezja za napravo za žigosanje. Dodajte vse manjkajoče simbole vezja. Določite sestavne dele.</w:t>
            </w:r>
          </w:p>
        </w:tc>
      </w:tr>
    </w:tbl>
    <w:p w:rsidR="00881C53" w:rsidP="00881C53" w:rsidRDefault="00881C53" w14:paraId="6316BCE2" w14:textId="77777777"/>
    <w:p w:rsidR="00881C53" w:rsidP="00881C53" w:rsidRDefault="00881C53" w14:paraId="7A5911E0" w14:textId="77777777"/>
    <w:p>
      <w:pPr>
        <w:pStyle w:val="Aufzhlungabc"/>
      </w:pPr>
      <w:r>
        <w:rPr>
          <w:rFonts w:cs="MetaPlusLF"/>
          <w:lang w:val="en-US"/>
        </w:rPr>
        <w:t xml:space="preserve">Izpolnite diagram električnega vezja za napravo za žigosanje. Dodajte vse manjkajoče simbole vezja. Označite posamezne sestavne dele in vnesite oznake vrat.</w:t>
      </w:r>
    </w:p>
    <w:p w:rsidR="00881C53" w:rsidP="00881C53" w:rsidRDefault="00881C53" w14:paraId="629981C2" w14:textId="77777777"/>
    <w:p w:rsidR="00881C53" w:rsidP="00881C53" w:rsidRDefault="00881C53" w14:paraId="3613DD06" w14:textId="77777777">
      <w:pPr>
        <w:pStyle w:val="BildFormel"/>
      </w:pPr>
      <w:r w:rsidRPr="00EE4CA6">
        <w:rPr>
          <w:lang w:val="en-US"/>
        </w:rPr>
        <w:pict w14:anchorId="74CF5DAB">
          <v:shape id="_x0000_i1156" style="width:368.75pt;height:313.05pt" type="#_x0000_t75">
            <v:imagedata r:id="rId305" r:href="rId306"/>
          </v:shape>
        </w:pict>
      </w:r>
    </w:p>
    <w:p w:rsidRPr="00F705CC" w:rsidR="00881C53" w:rsidP="00881C53" w:rsidRDefault="00881C53" w14:paraId="3312F816" w14:textId="77777777"/>
    <w:p>
      <w:pPr>
        <w:pStyle w:val="berschriftArbeitsblatt"/>
      </w:pPr>
      <w:r>
        <w:rPr>
          <w:rFonts w:cs="MetaPlusLF"/>
          <w:bCs/>
          <w:lang w:val="en-US"/>
        </w:rPr>
        <w:br w:type="page"/>
      </w:r>
      <w:r>
        <w:rPr>
          <w:rFonts w:cs="MetaPlusLF"/>
          <w:bCs/>
          <w:lang w:val="en-US"/>
        </w:rPr>
        <w:lastRenderedPageBreak/>
        <w:t xml:space="preserve">Izpolnjevanje seznama opreme</w:t>
      </w:r>
    </w:p>
    <w:p w:rsidRPr="00C5245F" w:rsidR="00881C53" w:rsidP="00881C53" w:rsidRDefault="00881C53" w14:paraId="7700D782" w14:textId="77777777">
      <w:pPr>
        <w:rPr>
          <w:color w:val="auto"/>
        </w:rPr>
      </w:pPr>
    </w:p>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3CA46D55"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2AAD34BD"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501BFF80"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Tabellentext"/>
              <w:rPr>
                <w:color w:val="auto"/>
              </w:rPr>
            </w:pPr>
            <w:r w:rsidRPr="00EE4CA6">
              <w:rPr>
                <w:rFonts w:cs="MetaPlusLF"/>
                <w:color w:val="auto"/>
                <w:szCs w:val="16"/>
                <w:lang w:val="en-US"/>
              </w:rPr>
              <w:t xml:space="preserve">Cilinder z dvojnim delovanjem</w:t>
            </w:r>
          </w:p>
        </w:tc>
      </w:tr>
      <w:tr w:rsidRPr="002E3A74" w:rsidR="00881C53" w:rsidTr="00BA1CA4" w14:paraId="7B716570"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Tabellentext"/>
              <w:rPr>
                <w:color w:val="auto"/>
                <w:lang w:val="en-US"/>
              </w:rPr>
            </w:pPr>
            <w:r w:rsidRPr="00EE4CA6">
              <w:rPr>
                <w:rFonts w:cs="MetaPlusLF"/>
                <w:color w:val="auto"/>
                <w:szCs w:val="16"/>
                <w:lang w:val="en-US"/>
              </w:rPr>
              <w:t xml:space="preserve">Enosmerni ventil za regulacijo pretoka</w:t>
            </w:r>
          </w:p>
        </w:tc>
      </w:tr>
      <w:tr w:rsidRPr="006A0DF9" w:rsidR="00881C53" w:rsidTr="00BA1CA4" w14:paraId="024540E7"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5/2-potni dvojni elektromagnetni ventil</w:t>
            </w:r>
          </w:p>
        </w:tc>
      </w:tr>
      <w:tr w:rsidRPr="00FE1D9B" w:rsidR="00881C53" w:rsidTr="00BA1CA4" w14:paraId="2D4637B8"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5C471AF0"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42598943"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42CD8E73" w14:textId="77777777"/>
    <w:p w:rsidR="00881C53" w:rsidP="00881C53" w:rsidRDefault="00881C53" w14:paraId="62DEB535"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5256ABEC" w14:textId="77777777">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7742E8E9"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52BD6" w:rsidR="00881C53" w:rsidTr="00BA1CA4" w14:paraId="4C63F7A1"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-BG1, -BG2</w:t>
            </w:r>
          </w:p>
        </w:tc>
        <w:tc>
          <w:tcPr>
            <w:tcW w:w="6237" w:type="dxa"/>
            <w:shd w:val="clear" w:color="auto" w:fill="auto"/>
            <w:vAlign w:val="center"/>
          </w:tcPr>
          <w:p>
            <w:pPr>
              <w:pStyle w:val="LsungTabelle"/>
            </w:pPr>
            <w:r>
              <w:rPr>
                <w:rFonts w:cs="MetaPlusLF"/>
                <w:szCs w:val="16"/>
                <w:lang w:val="en-US"/>
              </w:rPr>
              <w:t xml:space="preserve">Elektronski senzor bližine</w:t>
            </w:r>
          </w:p>
        </w:tc>
      </w:tr>
      <w:tr w:rsidRPr="00252BD6" w:rsidR="00881C53" w:rsidTr="00BA1CA4" w14:paraId="639B34D2"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-BP1</w:t>
            </w:r>
          </w:p>
        </w:tc>
        <w:tc>
          <w:tcPr>
            <w:tcW w:w="6237" w:type="dxa"/>
            <w:shd w:val="clear" w:color="auto" w:fill="auto"/>
            <w:vAlign w:val="center"/>
          </w:tcPr>
          <w:p>
            <w:pPr>
              <w:pStyle w:val="LsungTabelle"/>
            </w:pPr>
            <w:r>
              <w:rPr>
                <w:rFonts w:cs="MetaPlusLF"/>
                <w:szCs w:val="16"/>
                <w:lang w:val="en-US"/>
              </w:rPr>
              <w:t xml:space="preserve">Senzor tlaka</w:t>
            </w:r>
          </w:p>
        </w:tc>
      </w:tr>
      <w:tr w:rsidRPr="00252BD6" w:rsidR="00881C53" w:rsidTr="00BA1CA4" w14:paraId="50113ED6" w14:textId="77777777">
        <w:trPr>
          <w:trHeight w:val="454"/>
        </w:trPr>
        <w:tc>
          <w:tcPr>
            <w:tcW w:w="1418" w:type="dxa"/>
            <w:vAlign w:val="center"/>
          </w:tcPr>
          <w:p>
            <w:pPr>
              <w:pStyle w:val="LsungTabelle"/>
            </w:pPr>
            <w:r>
              <w:rPr>
                <w:rFonts w:cs="MetaPlusLF"/>
                <w:szCs w:val="16"/>
                <w:lang w:val="en-US"/>
              </w:rPr>
              <w:t xml:space="preserve">3</w:t>
            </w:r>
          </w:p>
        </w:tc>
        <w:tc>
          <w:tcPr>
            <w:tcW w:w="1418" w:type="dxa"/>
            <w:shd w:val="clear" w:color="auto" w:fill="auto"/>
            <w:vAlign w:val="center"/>
          </w:tcPr>
          <w:p>
            <w:pPr>
              <w:pStyle w:val="LsungTabelle"/>
            </w:pPr>
            <w:r>
              <w:rPr>
                <w:rFonts w:cs="MetaPlusLF"/>
                <w:szCs w:val="16"/>
                <w:lang w:val="en-US"/>
              </w:rPr>
              <w:t xml:space="preserve">-KF1, -KF2, -KF3</w:t>
            </w:r>
          </w:p>
        </w:tc>
        <w:tc>
          <w:tcPr>
            <w:tcW w:w="6237" w:type="dxa"/>
            <w:shd w:val="clear" w:color="auto" w:fill="auto"/>
            <w:vAlign w:val="center"/>
          </w:tcPr>
          <w:p>
            <w:pPr>
              <w:pStyle w:val="LsungTabelle"/>
            </w:pPr>
            <w:r>
              <w:rPr>
                <w:rFonts w:cs="MetaPlusLF"/>
                <w:szCs w:val="16"/>
                <w:lang w:val="en-US"/>
              </w:rPr>
              <w:t xml:space="preserve">Rele</w:t>
            </w:r>
          </w:p>
        </w:tc>
      </w:tr>
      <w:tr w:rsidRPr="002E3A74" w:rsidR="00881C53" w:rsidTr="00BA1CA4" w14:paraId="1F890B6C" w14:textId="77777777">
        <w:trPr>
          <w:trHeight w:val="454"/>
        </w:trPr>
        <w:tc>
          <w:tcPr>
            <w:tcW w:w="1418" w:type="dxa"/>
            <w:vAlign w:val="center"/>
          </w:tcPr>
          <w:p>
            <w:pPr>
              <w:pStyle w:val="Tabellentext"/>
              <w:rPr>
                <w:color w:val="auto"/>
              </w:rPr>
            </w:pPr>
            <w:r w:rsidRPr="00EE4CA6">
              <w:rPr>
                <w:rFonts w:cs="MetaPlusLF"/>
                <w:color w:val="auto"/>
                <w:szCs w:val="16"/>
                <w:lang w:val="en-US"/>
              </w:rPr>
              <w:t xml:space="preserve">2</w:t>
            </w:r>
          </w:p>
        </w:tc>
        <w:tc>
          <w:tcPr>
            <w:tcW w:w="1418" w:type="dxa"/>
            <w:shd w:val="clear" w:color="auto" w:fill="auto"/>
            <w:vAlign w:val="center"/>
          </w:tcPr>
          <w:p>
            <w:pPr>
              <w:pStyle w:val="Tabellentext"/>
              <w:rPr>
                <w:color w:val="auto"/>
              </w:rPr>
            </w:pPr>
            <w:r w:rsidRPr="00EE4CA6">
              <w:rPr>
                <w:rFonts w:cs="MetaPlusLF"/>
                <w:color w:val="auto"/>
                <w:szCs w:val="16"/>
                <w:lang w:val="en-US"/>
              </w:rPr>
              <w:t xml:space="preserve">-MB1, -MB2</w:t>
            </w:r>
          </w:p>
        </w:tc>
        <w:tc>
          <w:tcPr>
            <w:tcW w:w="6237" w:type="dxa"/>
            <w:shd w:val="clear" w:color="auto" w:fill="auto"/>
            <w:vAlign w:val="center"/>
          </w:tcPr>
          <w:p>
            <w:pPr>
              <w:pStyle w:val="Tabellentext"/>
              <w:rPr>
                <w:color w:val="auto"/>
                <w:lang w:val="en-US"/>
              </w:rPr>
            </w:pPr>
            <w:r w:rsidRPr="00EE4CA6">
              <w:rPr>
                <w:rFonts w:cs="MetaPlusLF"/>
                <w:color w:val="auto"/>
                <w:szCs w:val="16"/>
                <w:lang w:val="en-US"/>
              </w:rPr>
              <w:t xml:space="preserve">Elektromagnetne tuljave za 5/2-smerni dvojni elektromagnetni ventil -QM1</w:t>
            </w:r>
          </w:p>
        </w:tc>
      </w:tr>
      <w:tr w:rsidRPr="00252BD6" w:rsidR="00881C53" w:rsidTr="00BA1CA4" w14:paraId="7C7FC197"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50A9A318" w14:textId="77777777">
      <w:pPr>
        <w:rPr>
          <w:color w:val="auto"/>
        </w:rPr>
      </w:pPr>
    </w:p>
    <w:p w:rsidR="00881C53" w:rsidP="00881C53" w:rsidRDefault="00881C53" w14:paraId="16E2AB95" w14:textId="77777777">
      <w:pPr>
        <w:rPr>
          <w:color w:val="auto"/>
        </w:rPr>
      </w:pPr>
    </w:p>
    <w:p>
      <w:pPr>
        <w:pStyle w:val="berschriftArbeitsblatt"/>
        <w:rPr>
          <w:lang w:val="en-US"/>
        </w:rPr>
      </w:pPr>
      <w:r>
        <w:rPr>
          <w:rFonts w:cs="MetaPlusLF"/>
          <w:bCs/>
          <w:lang w:val="en-US"/>
        </w:rPr>
        <w:br w:type="page"/>
      </w:r>
      <w:r>
        <w:rPr>
          <w:rFonts w:cs="MetaPlusLF"/>
          <w:bCs/>
          <w:lang w:val="en-US"/>
        </w:rPr>
        <w:lastRenderedPageBreak/>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shemo vezja.</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6EDFF6A7" w14:textId="77777777">
      <w:pPr>
        <w:rPr>
          <w:color w:val="auto"/>
          <w:lang w:val="en-US"/>
        </w:rPr>
      </w:pPr>
    </w:p>
    <w:p w:rsidRPr="002E3A74" w:rsidR="00881C53" w:rsidP="00881C53" w:rsidRDefault="00881C53" w14:paraId="21065597"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Nastavite senzorje magnetne bližine.</w:t>
      </w:r>
    </w:p>
    <w:p>
      <w:pPr>
        <w:pStyle w:val="Bullet"/>
      </w:pPr>
      <w:r>
        <w:rPr>
          <w:rFonts w:cs="MetaPlusLF"/>
          <w:lang w:val="en-US"/>
        </w:rPr>
        <w:t xml:space="preserve">Vklopite dovod stisnjenega zraka na servisni enoti.</w:t>
      </w:r>
    </w:p>
    <w:p>
      <w:pPr>
        <w:pStyle w:val="Bullet"/>
      </w:pPr>
      <w:r>
        <w:rPr>
          <w:rFonts w:cs="MetaPlusLF"/>
          <w:lang w:val="en-US"/>
        </w:rPr>
        <w:t xml:space="preserve">Senzor tlaka nastavite tako, da pri določeni vrednosti tlaka generira izhodni signal.</w:t>
      </w:r>
    </w:p>
    <w:p>
      <w:pPr>
        <w:pStyle w:val="Bullet"/>
      </w:pPr>
      <w:r>
        <w:rPr>
          <w:rFonts w:cs="MetaPlusLF"/>
          <w:lang w:val="en-US"/>
        </w:rPr>
        <w:t xml:space="preserve">Enosmerne regulacijske ventile nastavite tako, da je čas premikanja in umikanja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795EE9C2" w14:textId="77777777">
      <w:pPr>
        <w:rPr>
          <w:color w:val="auto"/>
          <w:lang w:val="en-US"/>
        </w:rPr>
      </w:pPr>
    </w:p>
    <w:p w:rsidRPr="002E3A74" w:rsidR="00881C53" w:rsidP="00881C53" w:rsidRDefault="00881C53" w14:paraId="493AAED6"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755DC97F" w14:textId="77777777">
        <w:tc>
          <w:tcPr>
            <w:tcW w:w="1134" w:type="dxa"/>
            <w:shd w:val="clear" w:color="auto" w:fill="auto"/>
          </w:tcPr>
          <w:p w:rsidRPr="00480B69" w:rsidR="00881C53" w:rsidP="00BA1CA4" w:rsidRDefault="00881C53" w14:paraId="6B522F37" w14:textId="77777777">
            <w:pPr>
              <w:pStyle w:val="BildFormel"/>
              <w:rPr>
                <w:lang w:val="de-DE" w:eastAsia="de-DE"/>
              </w:rPr>
            </w:pPr>
            <w:r w:rsidRPr="00EE4CA6">
              <w:rPr>
                <w:lang w:val="en-US" w:eastAsia="de-DE"/>
              </w:rPr>
              <w:pict w14:anchorId="52494D4D">
                <v:shape id="_x0000_i1157" style="width:40.7pt;height:36.3pt" type="#_x0000_t75">
                  <v:imagedata r:id="rId30" r:href="rId307"/>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195633F7"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2A0808EB" w14:textId="77777777">
      <w:pPr>
        <w:rPr>
          <w:lang w:val="en-US"/>
        </w:rPr>
      </w:pPr>
    </w:p>
    <w:p w:rsidRPr="002E3A74" w:rsidR="00881C53" w:rsidP="00881C53" w:rsidRDefault="00881C53" w14:paraId="114AFBE9" w14:textId="77777777">
      <w:pPr>
        <w:rPr>
          <w:color w:val="auto"/>
          <w:lang w:val="en-US"/>
        </w:rPr>
      </w:pPr>
    </w:p>
    <w:p>
      <w:pPr>
        <w:pStyle w:val="berschriftArbeitsblatt"/>
      </w:pPr>
      <w:r>
        <w:rPr>
          <w:rFonts w:cs="MetaPlusLF"/>
          <w:bCs/>
          <w:lang w:val="en-US"/>
        </w:rPr>
        <w:br w:type="page"/>
      </w:r>
      <w:r>
        <w:rPr>
          <w:rFonts w:cs="MetaPlusLF"/>
          <w:bCs/>
          <w:lang w:val="en-US"/>
        </w:rPr>
        <w:lastRenderedPageBreak/>
        <w:t xml:space="preserve">Opis zaporedja krmilnika</w:t>
      </w:r>
    </w:p>
    <w:p w:rsidRPr="00C5245F" w:rsidR="00881C53" w:rsidP="00881C53" w:rsidRDefault="00881C53" w14:paraId="42DFFA56"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292CC712"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je cilinder -MM1 v zadnjem položaju.</w:t>
      </w:r>
    </w:p>
    <w:p w:rsidRPr="002E3A74" w:rsidR="00881C53" w:rsidP="00881C53" w:rsidRDefault="00881C53" w14:paraId="37329A11" w14:textId="77777777">
      <w:pPr>
        <w:pStyle w:val="Lsung"/>
        <w:rPr>
          <w:lang w:val="en-US"/>
        </w:rPr>
      </w:pPr>
    </w:p>
    <w:p>
      <w:pPr>
        <w:pStyle w:val="Lsung"/>
        <w:rPr>
          <w:lang w:val="en-US"/>
        </w:rPr>
      </w:pPr>
      <w:r>
        <w:rPr>
          <w:rFonts w:cs="MetaPlusLF"/>
          <w:lang w:val="en-US"/>
        </w:rPr>
        <w:t xml:space="preserve">Senzor magnetne bližine -BG1 se aktivira (stik NO) in rele -KF1 se sproži. Preklopni kontakt -KF1 (priključen kot stik NO) v tokovni poti 7 je zaprt.</w:t>
      </w:r>
    </w:p>
    <w:p w:rsidRPr="002E3A74" w:rsidR="00881C53" w:rsidP="00881C53" w:rsidRDefault="00881C53" w14:paraId="526CD528"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Po aktiviranju gumba -SF1 (stik NO) se električni krog tuljave elektromagnetne tuljave -MB1 zapre. 5/2-potni dvojni elektromagnetni ventil -QM1 je obrnjen. Batna palica v cilindru -MM1 se premakne naprej. Takoj ko batnica zapusti zadnji končni položaj, se senzor bližine -BG1 ne aktivira več (stik NO). Zato se preklopni kontakt -KF1 (priključen kot stik NO) v tokovni poti 7 odpre. Tokovna pot na tuljavi elektromagnetne cevke -MB1 se prekine. </w:t>
      </w:r>
      <w:r>
        <w:rPr>
          <w:rFonts w:cs="MetaPlusLF"/>
          <w:lang w:val="en-US"/>
        </w:rPr>
        <w:noBreakHyphen/>
        <w:t xml:space="preserve">Dvojni elektromagnetni ventil </w:t>
      </w:r>
      <w:r>
        <w:rPr>
          <w:rFonts w:cs="MetaPlusLF"/>
          <w:lang w:val="en-US"/>
        </w:rPr>
        <w:t xml:space="preserve">5/2 poti </w:t>
      </w:r>
      <w:r>
        <w:rPr>
          <w:rFonts w:cs="MetaPlusLF"/>
          <w:lang w:val="en-US"/>
        </w:rPr>
        <w:noBreakHyphen/>
        <w:t xml:space="preserve">ostane v desnem preklopnem položaju.</w:t>
      </w:r>
    </w:p>
    <w:p w:rsidRPr="002E3A74" w:rsidR="00881C53" w:rsidP="00881C53" w:rsidRDefault="00881C53" w14:paraId="473DA1D1"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Ko batna palica v cilindru -MM1 doseže </w:t>
      </w:r>
      <w:r>
        <w:rPr>
          <w:rFonts w:cs="MetaPlusLF"/>
          <w:lang w:val="en-US"/>
        </w:rPr>
        <w:t xml:space="preserve">prednji končni </w:t>
      </w:r>
      <w:r>
        <w:rPr>
          <w:rFonts w:cs="MetaPlusLF"/>
          <w:lang w:val="en-US"/>
        </w:rPr>
        <w:t xml:space="preserve">položaj, se aktivira magnetno stikalo -BG2 (stik NO) in rele -KF2 se vklopi. Preklopni kontakt -KF2 (priključen kot stik NO) v tokovni poti 8 se zapre. Senzor tlaka -BP1 meri tlak v batni komori valja -MM1. Če je tlak enak ali večji od izbrane nastavljene vrednosti, se preklopi senzor tlaka in rele -KF3 se vklopi. Preklopni kontakt -KF3 (priključen kot stik NO) v tokovni poti 8 se zapre. Električni tokokrog v tuljavi elektromagnetne tuljave -MB2 se prekine. Dvojni elektromagnetni ventil -QM1 se preklopi nazaj in batnica v cilindru -MM1 se premakne v zadnji končni položaj.</w:t>
      </w:r>
    </w:p>
    <w:p w:rsidRPr="002E3A74" w:rsidR="00881C53" w:rsidP="00881C53" w:rsidRDefault="00881C53" w14:paraId="160E956F" w14:textId="77777777">
      <w:pPr>
        <w:rPr>
          <w:lang w:val="en-US"/>
        </w:rPr>
      </w:pPr>
    </w:p>
    <w:p w:rsidRPr="002E3A74" w:rsidR="00881C53" w:rsidP="00881C53" w:rsidRDefault="00881C53" w14:paraId="4887711B" w14:textId="77777777">
      <w:pPr>
        <w:rPr>
          <w:lang w:val="en-US"/>
        </w:rPr>
      </w:pPr>
    </w:p>
    <w:p>
      <w:pPr>
        <w:pStyle w:val="Lsung"/>
        <w:rPr>
          <w:lang w:val="en-US"/>
        </w:rPr>
      </w:pPr>
      <w:r>
        <w:rPr>
          <w:rFonts w:cs="MetaPlusLF"/>
          <w:lang w:val="en-US"/>
        </w:rPr>
        <w:br w:type="page"/>
      </w:r>
      <w:r>
        <w:rPr>
          <w:rFonts w:cs="MetaPlusLF"/>
          <w:lang w:val="en-US"/>
        </w:rPr>
        <w:lastRenderedPageBreak/>
        <w:t xml:space="preserve">Takoj ko senzor bližine -BG2 ni več aktiviran (stik NO), se rele -KF2 izklopi in preklopni kontakt -KF2 (priključen kot stik NO) v tokovni poti 8 se odpre. Električni tokokrog v tuljavi elektromagnetne tuljave -MB2 se prekine.</w:t>
      </w:r>
    </w:p>
    <w:p w:rsidRPr="002E3A74" w:rsidR="00881C53" w:rsidP="00881C53" w:rsidRDefault="00881C53" w14:paraId="31F1BD24" w14:textId="77777777">
      <w:pPr>
        <w:pStyle w:val="Lsung"/>
        <w:rPr>
          <w:lang w:val="en-US"/>
        </w:rPr>
      </w:pPr>
    </w:p>
    <w:p>
      <w:pPr>
        <w:pStyle w:val="Lsung"/>
        <w:rPr>
          <w:lang w:val="en-US"/>
        </w:rPr>
      </w:pPr>
      <w:r>
        <w:rPr>
          <w:rFonts w:cs="MetaPlusLF"/>
          <w:lang w:val="en-US"/>
        </w:rPr>
        <w:t xml:space="preserve">Če je izbrana nastavljena vrednost presežena, se preklopi senzor tlaka -BP1 (programiran kot kontakt N/O) in rele -KF3 se izklopi. Preklopni kontakt -KF3 (priključen kot stik NO) v tokovni poti 8 se odpre.</w:t>
      </w:r>
    </w:p>
    <w:p w:rsidRPr="002E3A74" w:rsidR="00881C53" w:rsidP="00881C53" w:rsidRDefault="00881C53" w14:paraId="5818D704" w14:textId="77777777">
      <w:pPr>
        <w:rPr>
          <w:lang w:val="en-US"/>
        </w:rPr>
      </w:pPr>
    </w:p>
    <w:p w:rsidRPr="002E3A74" w:rsidR="00881C53" w:rsidP="00881C53" w:rsidRDefault="00881C53" w14:paraId="4BFD9FE6" w14:textId="77777777">
      <w:pPr>
        <w:rPr>
          <w:lang w:val="en-US"/>
        </w:rPr>
      </w:pPr>
    </w:p>
    <w:p w:rsidRPr="002E3A74" w:rsidR="00881C53" w:rsidP="00881C53" w:rsidRDefault="00881C53" w14:paraId="5BEC2686" w14:textId="77777777">
      <w:pPr>
        <w:pStyle w:val="Heading1"/>
        <w:rPr>
          <w:lang w:val="en-US"/>
        </w:rPr>
        <w:sectPr w:rsidRPr="002E3A74" w:rsidR="00881C53" w:rsidSect="00881C53">
          <w:headerReference w:type="even" r:id="rId308"/>
          <w:headerReference w:type="default" r:id="rId309"/>
          <w:headerReference w:type="first" r:id="rId310"/>
          <w:pgSz w:w="11906" w:h="16838" w:code="9"/>
          <w:pgMar w:top="1418" w:right="1418" w:bottom="1247" w:left="1418" w:header="454" w:footer="454" w:gutter="0"/>
          <w:cols w:space="720"/>
          <w:titlePg/>
        </w:sectPr>
      </w:pPr>
    </w:p>
    <w:p>
      <w:pPr>
        <w:pStyle w:val="Kapitel1"/>
      </w:pPr>
      <w:r>
        <w:rPr>
          <w:rFonts w:cs="MetaPlusLF"/>
          <w:bCs/>
          <w:szCs w:val="28"/>
          <w:lang w:val="en-US"/>
        </w:rPr>
        <w:lastRenderedPageBreak/>
        <w:t xml:space="preserve">Vaja 11: </w:t>
      </w:r>
      <w:r>
        <w:rPr>
          <w:rFonts w:cs="MetaPlusLF"/>
          <w:bCs/>
          <w:szCs w:val="28"/>
          <w:lang w:val="en-US"/>
        </w:rPr>
        <w:br/>
      </w:r>
      <w:r w:rsidRPr="00EE4CA6">
        <w:rPr>
          <w:rFonts w:cs="MetaPlusLF"/>
          <w:b w:val="0"/>
          <w:szCs w:val="28"/>
          <w:lang w:val="en-US"/>
        </w:rPr>
        <w:t xml:space="preserve">Paletetizacija strešnikov</w:t>
      </w:r>
    </w:p>
    <w:p w:rsidRPr="00F705CC" w:rsidR="00881C53" w:rsidP="00881C53" w:rsidRDefault="00881C53" w14:paraId="3C2A3AB7" w14:textId="77777777"/>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Uporabite lahko optični senzor bližine.</w:t>
      </w:r>
    </w:p>
    <w:p>
      <w:pPr>
        <w:pStyle w:val="Bullet"/>
      </w:pPr>
      <w:r>
        <w:rPr>
          <w:rFonts w:cs="MetaPlusLF"/>
          <w:lang w:val="en-US"/>
        </w:rPr>
        <w:t xml:space="preserve">Spoznali boste opise zaporedij in jih znali pripraviti za določena zaporedja.</w:t>
      </w:r>
    </w:p>
    <w:p>
      <w:pPr>
        <w:pStyle w:val="Bullet"/>
      </w:pPr>
      <w:r>
        <w:rPr>
          <w:rFonts w:cs="MetaPlusLF"/>
          <w:lang w:val="en-US"/>
        </w:rPr>
        <w:t xml:space="preserve">Vključili boste lahko krmilnike z dvema valjema.</w:t>
      </w:r>
    </w:p>
    <w:p w:rsidRPr="002E3A74" w:rsidR="00881C53" w:rsidP="00881C53" w:rsidRDefault="00881C53" w14:paraId="48A70B05" w14:textId="77777777">
      <w:pPr>
        <w:rPr>
          <w:lang w:val="en-US"/>
        </w:rPr>
      </w:pPr>
    </w:p>
    <w:p w:rsidRPr="002E3A74" w:rsidR="00881C53" w:rsidP="00881C53" w:rsidRDefault="00881C53" w14:paraId="4B5E8D0B"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Strešniki, zloženi v kupe, so med seboj povezani s plastičnim trakom. Tako nastali kupi se nato prepeljejo do nakladalne postaje, kjer se potisnejo na evro palete.</w:t>
      </w:r>
    </w:p>
    <w:p w:rsidRPr="002E3A74" w:rsidR="00881C53" w:rsidP="00881C53" w:rsidRDefault="00881C53" w14:paraId="698CE773" w14:textId="77777777">
      <w:pPr>
        <w:rPr>
          <w:lang w:val="en-US"/>
        </w:rPr>
      </w:pPr>
    </w:p>
    <w:p w:rsidRPr="002E3A74" w:rsidR="00881C53" w:rsidP="00881C53" w:rsidRDefault="00881C53" w14:paraId="5D9821A9" w14:textId="77777777">
      <w:pPr>
        <w:rPr>
          <w:lang w:val="en-US"/>
        </w:rPr>
      </w:pPr>
    </w:p>
    <w:p>
      <w:pPr>
        <w:pStyle w:val="Kapitel2"/>
      </w:pPr>
      <w:r>
        <w:rPr>
          <w:rFonts w:cs="MetaPlusLF"/>
          <w:bCs/>
          <w:lang w:val="en-US"/>
        </w:rPr>
        <w:t xml:space="preserve">Postavitev</w:t>
      </w:r>
    </w:p>
    <w:p w:rsidRPr="00F705CC" w:rsidR="00881C53" w:rsidP="00881C53" w:rsidRDefault="00881C53" w14:paraId="0DD018B7" w14:textId="77777777"/>
    <w:p w:rsidRPr="00F705CC" w:rsidR="00881C53" w:rsidP="00881C53" w:rsidRDefault="00881C53" w14:paraId="0350D81C" w14:textId="77777777">
      <w:pPr>
        <w:pStyle w:val="BildFormel"/>
      </w:pPr>
      <w:r w:rsidRPr="00EE4CA6">
        <w:rPr>
          <w:lang w:val="en-US"/>
        </w:rPr>
        <w:pict w14:anchorId="61275744">
          <v:shape id="_x0000_i1158" style="width:354.35pt;height:343.1pt" type="#_x0000_t75">
            <v:imagedata r:id="rId311" r:href="rId312"/>
          </v:shape>
        </w:pict>
      </w:r>
    </w:p>
    <w:p>
      <w:pPr>
        <w:spacing w:before="200" w:line="240" w:lineRule="exact"/>
        <w:rPr>
          <w:bCs/>
          <w:color w:val="auto"/>
          <w:sz w:val="16"/>
          <w:lang w:val="en-US"/>
        </w:rPr>
      </w:pPr>
      <w:r w:rsidRPr="00EE4CA6">
        <w:rPr>
          <w:rFonts w:cs="MetaPlusLF"/>
          <w:color w:val="auto"/>
          <w:sz w:val="16"/>
          <w:szCs w:val="16"/>
          <w:lang w:val="en-US"/>
        </w:rPr>
        <w:t xml:space="preserve">Postaja za </w:t>
      </w:r>
      <w:r w:rsidRPr="00EE4CA6">
        <w:rPr>
          <w:rFonts w:cs="MetaPlusLF"/>
          <w:color w:val="auto"/>
          <w:sz w:val="16"/>
          <w:szCs w:val="16"/>
          <w:lang w:val="en-US"/>
        </w:rPr>
        <w:t xml:space="preserve">vezavo strešnikov in nakladanje palet</w:t>
      </w:r>
    </w:p>
    <w:p w:rsidRPr="002E3A74" w:rsidR="00881C53" w:rsidP="00881C53" w:rsidRDefault="00881C53" w14:paraId="6515D105" w14:textId="77777777">
      <w:pPr>
        <w:rPr>
          <w:lang w:val="en-US"/>
        </w:rPr>
      </w:pPr>
    </w:p>
    <w:p w:rsidRPr="002E3A74" w:rsidR="00881C53" w:rsidP="00881C53" w:rsidRDefault="00881C53" w14:paraId="110092CC" w14:textId="77777777">
      <w:pPr>
        <w:rPr>
          <w:lang w:val="en-US"/>
        </w:rPr>
      </w:pPr>
    </w:p>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52"/>
        </w:numPr>
        <w:rPr>
          <w:lang w:val="en-US"/>
        </w:rPr>
      </w:pPr>
      <w:r>
        <w:rPr>
          <w:rFonts w:cs="MetaPlusLF"/>
          <w:lang w:val="en-US"/>
        </w:rPr>
        <w:t xml:space="preserve">Ko se aktivira magnetno stikalo -BG1 in pritisne gumb -SF1, se batnica v nakladalnem cilindru -MM1 premakne naprej. Posamezni paket tako prispe v svoj nakladalni položaj in senzor bližine -BG2 se aktivira.</w:t>
      </w:r>
    </w:p>
    <w:p>
      <w:pPr>
        <w:pStyle w:val="Aufzhlung123"/>
        <w:numPr>
          <w:ilvl w:val="0"/>
          <w:numId w:val="52"/>
        </w:numPr>
      </w:pPr>
      <w:r>
        <w:rPr>
          <w:rFonts w:cs="MetaPlusLF"/>
          <w:lang w:val="en-US"/>
        </w:rPr>
        <w:t xml:space="preserve">Batna palica v </w:t>
      </w:r>
      <w:r>
        <w:rPr>
          <w:rFonts w:cs="MetaPlusLF"/>
          <w:lang w:val="en-US"/>
        </w:rPr>
        <w:t xml:space="preserve">izmetalnem cilindru </w:t>
      </w:r>
      <w:r>
        <w:rPr>
          <w:rFonts w:cs="MetaPlusLF"/>
          <w:lang w:val="en-US"/>
        </w:rPr>
        <w:t xml:space="preserve">-MM2 se premakne in potisne paket na paleto. </w:t>
      </w:r>
      <w:r>
        <w:rPr>
          <w:rFonts w:cs="MetaPlusLF"/>
          <w:lang w:val="en-US"/>
        </w:rPr>
        <w:noBreakHyphen/>
        <w:t xml:space="preserve">Aktivira se </w:t>
      </w:r>
      <w:r>
        <w:rPr>
          <w:rFonts w:cs="MetaPlusLF"/>
          <w:lang w:val="en-US"/>
        </w:rPr>
        <w:t xml:space="preserve">optični senzor bližine </w:t>
      </w:r>
      <w:r>
        <w:rPr>
          <w:rFonts w:cs="MetaPlusLF"/>
          <w:lang w:val="en-US"/>
        </w:rPr>
        <w:noBreakHyphen/>
        <w:t xml:space="preserve">BG3.</w:t>
      </w:r>
    </w:p>
    <w:p>
      <w:pPr>
        <w:pStyle w:val="Aufzhlung123"/>
        <w:numPr>
          <w:ilvl w:val="0"/>
          <w:numId w:val="52"/>
        </w:numPr>
        <w:tabs>
          <w:tab w:val="left" w:pos="1418"/>
          <w:tab w:val="left" w:pos="2410"/>
        </w:tabs>
        <w:rPr>
          <w:lang w:val="en-US"/>
        </w:rPr>
      </w:pPr>
      <w:r>
        <w:rPr>
          <w:rFonts w:cs="MetaPlusLF"/>
          <w:lang w:val="en-US"/>
        </w:rPr>
        <w:t xml:space="preserve">Ko se aktivira senzor bližine -BG3, se batne palice v valjih -MM1 in -MM2 umaknejo.</w:t>
      </w:r>
      <w:r>
        <w:rPr>
          <w:rFonts w:cs="MetaPlusLF"/>
          <w:lang w:val="en-US"/>
        </w:rPr>
        <w:br/>
      </w:r>
      <w:r>
        <w:rPr>
          <w:rFonts w:cs="MetaPlusLF"/>
          <w:lang w:val="en-US"/>
        </w:rPr>
        <w:br/>
        <w:t xml:space="preserve"> Celotno zaporedje je torej naslednje: </w:t>
      </w:r>
      <w:r>
        <w:rPr>
          <w:rFonts w:cs="MetaPlusLF"/>
          <w:lang w:val="en-US"/>
        </w:rPr>
        <w:tab/>
        <w:t xml:space="preserve">-MM1+-MM2+-MM1-</w:t>
      </w:r>
      <w:r>
        <w:rPr>
          <w:rFonts w:cs="MetaPlusLF"/>
          <w:lang w:val="en-US"/>
        </w:rPr>
        <w:br/>
      </w:r>
      <w:r>
        <w:rPr>
          <w:rFonts w:cs="MetaPlusLF"/>
          <w:lang w:val="en-US"/>
        </w:rPr>
        <w:tab/>
      </w:r>
      <w:r>
        <w:rPr>
          <w:rFonts w:cs="MetaPlusLF"/>
          <w:lang w:val="en-US"/>
        </w:rPr>
        <w:tab/>
      </w:r>
      <w:r>
        <w:rPr>
          <w:rFonts w:cs="MetaPlusLF"/>
          <w:lang w:val="en-US"/>
        </w:rPr>
        <w:tab/>
        <w:t xml:space="preserve">-MM2-</w:t>
      </w:r>
    </w:p>
    <w:p w:rsidRPr="002E3A74" w:rsidR="00881C53" w:rsidP="00881C53" w:rsidRDefault="00881C53" w14:paraId="7CA25560" w14:textId="77777777">
      <w:pPr>
        <w:rPr>
          <w:lang w:val="en-US"/>
        </w:rPr>
      </w:pPr>
    </w:p>
    <w:p w:rsidRPr="002E3A74" w:rsidR="00881C53" w:rsidP="00881C53" w:rsidRDefault="00881C53" w14:paraId="7AB247AC"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Enosmerne regulacijske ventile nastavite tako, da se oba cilindra umikata z enako hitrostjo.</w:t>
      </w:r>
    </w:p>
    <w:p>
      <w:pPr>
        <w:pStyle w:val="Bullet"/>
      </w:pPr>
      <w:r>
        <w:rPr>
          <w:rFonts w:cs="MetaPlusLF"/>
          <w:lang w:val="en-US"/>
        </w:rPr>
        <w:t xml:space="preserve">Položaj </w:t>
      </w:r>
      <w:r>
        <w:rPr>
          <w:rFonts w:cs="MetaPlusLF"/>
          <w:lang w:val="en-US"/>
        </w:rPr>
        <w:t xml:space="preserve">sprednjega dela </w:t>
      </w:r>
      <w:r>
        <w:rPr>
          <w:rFonts w:cs="MetaPlusLF"/>
          <w:lang w:val="en-US"/>
        </w:rPr>
        <w:t xml:space="preserve">izmetnega valja z </w:t>
      </w:r>
      <w:r>
        <w:rPr>
          <w:rFonts w:cs="MetaPlusLF"/>
          <w:lang w:val="en-US"/>
        </w:rPr>
        <w:t xml:space="preserve">enim delovanjem </w:t>
      </w:r>
      <w:r>
        <w:rPr>
          <w:rFonts w:cs="MetaPlusLF"/>
          <w:lang w:val="en-US"/>
        </w:rPr>
        <w:t xml:space="preserve">je treba zaznati z optičnim senzorjem bližine.</w:t>
      </w:r>
    </w:p>
    <w:p w:rsidRPr="002E3A74" w:rsidR="00881C53" w:rsidP="00881C53" w:rsidRDefault="00881C53" w14:paraId="217D0AD5" w14:textId="77777777">
      <w:pPr>
        <w:widowControl/>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num" w:pos="357"/>
          <w:tab w:val="left" w:pos="720"/>
        </w:tabs>
        <w:suppressAutoHyphens w:val="0"/>
        <w:ind w:start="357" w:hanging="357"/>
        <w:rPr>
          <w:lang w:val="en-US"/>
        </w:rPr>
      </w:pPr>
    </w:p>
    <w:p w:rsidRPr="002E3A74" w:rsidR="00881C53" w:rsidP="00881C53" w:rsidRDefault="00881C53" w14:paraId="55155E9A" w14:textId="77777777">
      <w:pPr>
        <w:rPr>
          <w:lang w:val="en-US"/>
        </w:rPr>
      </w:pPr>
    </w:p>
    <w:p>
      <w:pPr>
        <w:pStyle w:val="Kapitel2"/>
      </w:pPr>
      <w:r>
        <w:rPr>
          <w:rFonts w:cs="MetaPlusLF"/>
          <w:bCs/>
          <w:lang w:val="en-US"/>
        </w:rPr>
        <w:t xml:space="preserve">Delovne </w:t>
      </w:r>
      <w:r>
        <w:rPr>
          <w:rFonts w:cs="MetaPlusLF"/>
          <w:bCs/>
          <w:lang w:val="en-US"/>
        </w:rPr>
        <w:t xml:space="preserve">naloge</w:t>
      </w:r>
    </w:p>
    <w:p>
      <w:pPr>
        <w:pStyle w:val="Aufzhlung123"/>
        <w:numPr>
          <w:ilvl w:val="0"/>
          <w:numId w:val="18"/>
        </w:numPr>
        <w:rPr>
          <w:lang w:val="en-US"/>
        </w:rPr>
      </w:pPr>
      <w:r>
        <w:rPr>
          <w:rFonts w:cs="MetaPlusLF"/>
          <w:lang w:val="en-US"/>
        </w:rPr>
        <w:t xml:space="preserve">Opišite delovanje optičnega senzorja bližine.</w:t>
      </w:r>
    </w:p>
    <w:p>
      <w:pPr>
        <w:pStyle w:val="Aufzhlung123"/>
        <w:numPr>
          <w:ilvl w:val="0"/>
          <w:numId w:val="18"/>
        </w:numPr>
        <w:rPr>
          <w:lang w:val="en-US"/>
        </w:rPr>
      </w:pPr>
      <w:r>
        <w:rPr>
          <w:rFonts w:cs="MetaPlusLF"/>
          <w:lang w:val="en-US"/>
        </w:rPr>
        <w:t xml:space="preserve">Pripravite določene opise zaporedja za postopek.</w:t>
      </w:r>
    </w:p>
    <w:p>
      <w:pPr>
        <w:pStyle w:val="Aufzhlung123"/>
        <w:numPr>
          <w:ilvl w:val="0"/>
          <w:numId w:val="18"/>
        </w:numPr>
        <w:rPr>
          <w:lang w:val="en-US"/>
        </w:rPr>
      </w:pPr>
      <w:r>
        <w:rPr>
          <w:rFonts w:cs="MetaPlusLF"/>
          <w:lang w:val="en-US"/>
        </w:rPr>
        <w:t xml:space="preserve">Izpolnite diagrame pnevmatskega in električnega vezja.</w:t>
      </w:r>
    </w:p>
    <w:p>
      <w:pPr>
        <w:pStyle w:val="Aufzhlung123"/>
        <w:numPr>
          <w:ilvl w:val="0"/>
          <w:numId w:val="18"/>
        </w:numPr>
      </w:pPr>
      <w:r>
        <w:rPr>
          <w:rFonts w:cs="MetaPlusLF"/>
          <w:lang w:val="en-US"/>
        </w:rPr>
        <w:t xml:space="preserve">Izpolnite seznam opreme.</w:t>
      </w:r>
    </w:p>
    <w:p>
      <w:pPr>
        <w:pStyle w:val="Aufzhlung123"/>
        <w:numPr>
          <w:ilvl w:val="0"/>
          <w:numId w:val="18"/>
        </w:numPr>
        <w:rPr>
          <w:lang w:val="en-US"/>
        </w:rPr>
      </w:pPr>
      <w:r>
        <w:rPr>
          <w:rFonts w:cs="MetaPlusLF"/>
          <w:lang w:val="en-US"/>
        </w:rPr>
        <w:t xml:space="preserve">Nastavite pnevmatski in električni del krmilnika.</w:t>
      </w:r>
    </w:p>
    <w:p>
      <w:pPr>
        <w:pStyle w:val="Aufzhlung123"/>
        <w:numPr>
          <w:ilvl w:val="0"/>
          <w:numId w:val="18"/>
        </w:numPr>
        <w:rPr>
          <w:lang w:val="en-US"/>
        </w:rPr>
      </w:pPr>
      <w:r>
        <w:rPr>
          <w:rFonts w:cs="MetaPlusLF"/>
          <w:lang w:val="en-US"/>
        </w:rPr>
        <w:t xml:space="preserve">Dvakrat preverite konfiguracijo krmilnika.</w:t>
      </w:r>
    </w:p>
    <w:p>
      <w:pPr>
        <w:pStyle w:val="Aufzhlung123"/>
        <w:numPr>
          <w:ilvl w:val="0"/>
          <w:numId w:val="18"/>
        </w:numPr>
        <w:rPr>
          <w:lang w:val="en-US"/>
        </w:rPr>
      </w:pPr>
      <w:r>
        <w:rPr>
          <w:rFonts w:cs="MetaPlusLF"/>
          <w:lang w:val="en-US"/>
        </w:rPr>
        <w:t xml:space="preserve">Opišite delovno zaporedje krmilnika.</w:t>
      </w:r>
    </w:p>
    <w:p w:rsidRPr="002E3A74" w:rsidR="00881C53" w:rsidP="00881C53" w:rsidRDefault="00881C53" w14:paraId="21558E47" w14:textId="77777777">
      <w:pPr>
        <w:rPr>
          <w:lang w:val="en-US"/>
        </w:rPr>
      </w:pPr>
    </w:p>
    <w:p w:rsidRPr="002E3A74" w:rsidR="00881C53" w:rsidP="00881C53" w:rsidRDefault="00881C53" w14:paraId="6A400385" w14:textId="77777777">
      <w:pPr>
        <w:rPr>
          <w:color w:val="auto"/>
          <w:lang w:val="en-US"/>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s preglednicami</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10168D61" w14:textId="77777777">
      <w:pPr>
        <w:rPr>
          <w:color w:val="auto"/>
        </w:rPr>
      </w:pPr>
    </w:p>
    <w:p w:rsidRPr="00F705CC" w:rsidR="00881C53" w:rsidP="00881C53" w:rsidRDefault="00881C53" w14:paraId="4C3A8E84" w14:textId="77777777"/>
    <w:p>
      <w:pPr>
        <w:pStyle w:val="berschriftArbeitsblatt"/>
        <w:numPr>
          <w:ilvl w:val="0"/>
          <w:numId w:val="53"/>
        </w:numPr>
        <w:rPr>
          <w:lang w:val="en-US"/>
        </w:rPr>
      </w:pPr>
      <w:r>
        <w:rPr>
          <w:rFonts w:cs="MetaPlusLF"/>
          <w:bCs/>
          <w:lang w:val="en-US"/>
        </w:rPr>
        <w:br w:type="page"/>
      </w:r>
      <w:r>
        <w:rPr>
          <w:rFonts w:cs="MetaPlusLF"/>
          <w:bCs/>
          <w:lang w:val="en-US"/>
        </w:rPr>
        <w:lastRenderedPageBreak/>
        <w:t xml:space="preserve">Funkcija optičnega senzorja bližine</w:t>
      </w:r>
    </w:p>
    <w:p w:rsidRPr="002E3A74" w:rsidR="00881C53" w:rsidP="00881C53" w:rsidRDefault="00881C53" w14:paraId="5436FE5E" w14:textId="77777777">
      <w:pPr>
        <w:rPr>
          <w:lang w:val="en-US"/>
        </w:rPr>
      </w:pPr>
    </w:p>
    <w:p>
      <w:pPr>
        <w:pStyle w:val="Aufzhlungabc"/>
        <w:numPr>
          <w:ilvl w:val="0"/>
          <w:numId w:val="67"/>
        </w:numPr>
        <w:rPr>
          <w:lang w:val="en-US"/>
        </w:rPr>
      </w:pPr>
      <w:r>
        <w:rPr>
          <w:rFonts w:cs="MetaPlusLF"/>
          <w:lang w:val="en-US"/>
        </w:rPr>
        <w:t xml:space="preserve">Opišite delovanje uporabljenega optičnega senzorja bližine.</w:t>
      </w:r>
    </w:p>
    <w:p w:rsidRPr="002E3A74" w:rsidR="00881C53" w:rsidP="00881C53" w:rsidRDefault="00881C53" w14:paraId="2DC1813D" w14:textId="77777777">
      <w:pPr>
        <w:rPr>
          <w:lang w:val="en-US"/>
        </w:rPr>
      </w:pPr>
    </w:p>
    <w:p>
      <w:pPr>
        <w:pStyle w:val="Lsung"/>
        <w:rPr>
          <w:lang w:val="en-US"/>
        </w:rPr>
      </w:pPr>
      <w:r>
        <w:rPr>
          <w:rFonts w:cs="MetaPlusLF"/>
          <w:lang w:val="en-US"/>
        </w:rPr>
        <w:t xml:space="preserve">Optični senzorji bližine so sestavljeni iz dveh osnovnih modulov, tj. oddajnika in sprejemnika. Pri senzorjih za razpršeno svetlobo sta nameščena v enem skupnem ohišju. Emitor difuznega svetlobnega senzorja oddaja impulzno rdečo svetlobo v vidnem spektralnem območju. Predmet, ki ga je treba zaznati, odbije del te oddane svetlobe nazaj v senzor. Ta odbita svetloba se ojača z ustreznimi polprevodniškimi sprejemniki, nameščenimi v </w:t>
      </w:r>
      <w:r>
        <w:rPr>
          <w:rFonts w:cs="MetaPlusLF"/>
          <w:lang w:val="en-US"/>
        </w:rPr>
        <w:t xml:space="preserve">ohišju </w:t>
      </w:r>
      <w:r>
        <w:rPr>
          <w:rFonts w:cs="MetaPlusLF"/>
          <w:lang w:val="en-US"/>
        </w:rPr>
        <w:t xml:space="preserve">senzorja razpršene svetlobe, </w:t>
      </w:r>
      <w:r>
        <w:rPr>
          <w:rFonts w:cs="MetaPlusLF"/>
          <w:lang w:val="en-US"/>
        </w:rPr>
        <w:t xml:space="preserve">in </w:t>
      </w:r>
      <w:r>
        <w:rPr>
          <w:rFonts w:cs="MetaPlusLF"/>
          <w:lang w:val="en-US"/>
        </w:rPr>
        <w:t xml:space="preserve">povzroči spremembo stanja preklopa.</w:t>
      </w:r>
    </w:p>
    <w:p w:rsidRPr="002E3A74" w:rsidR="00881C53" w:rsidP="00881C53" w:rsidRDefault="00881C53" w14:paraId="3D14AA3E" w14:textId="77777777">
      <w:pPr>
        <w:pStyle w:val="Lsung"/>
        <w:rPr>
          <w:lang w:val="en-US"/>
        </w:rPr>
      </w:pPr>
    </w:p>
    <w:p>
      <w:pPr>
        <w:pStyle w:val="Lsung"/>
        <w:rPr>
          <w:lang w:val="en-US"/>
        </w:rPr>
      </w:pPr>
      <w:r>
        <w:rPr>
          <w:rFonts w:cs="MetaPlusLF"/>
          <w:lang w:val="en-US"/>
        </w:rPr>
        <w:t xml:space="preserve">Predmet, ki ga je treba zaznati, je lahko odsevni, mat, prozoren ali neprozoren. Odbiti mora le ustrezno visok odstotek oddane svetlobe. Preklopno razdaljo je mogoče spreminjati s potenciometrom.</w:t>
      </w:r>
    </w:p>
    <w:p w:rsidRPr="002E3A74" w:rsidR="00881C53" w:rsidP="00881C53" w:rsidRDefault="00881C53" w14:paraId="47DD5398" w14:textId="77777777">
      <w:pPr>
        <w:rPr>
          <w:lang w:val="en-US"/>
        </w:rPr>
      </w:pPr>
    </w:p>
    <w:p w:rsidRPr="002E3A74" w:rsidR="00881C53" w:rsidP="00881C53" w:rsidRDefault="00881C53" w14:paraId="10DCD865" w14:textId="77777777">
      <w:pPr>
        <w:rPr>
          <w:lang w:val="en-US"/>
        </w:rPr>
      </w:pPr>
    </w:p>
    <w:p>
      <w:pPr>
        <w:pStyle w:val="Aufzhlungabc"/>
        <w:numPr>
          <w:ilvl w:val="0"/>
          <w:numId w:val="67"/>
        </w:numPr>
        <w:rPr>
          <w:lang w:val="en-US"/>
        </w:rPr>
      </w:pPr>
      <w:r>
        <w:rPr>
          <w:rFonts w:cs="MetaPlusLF"/>
          <w:lang w:val="en-US"/>
        </w:rPr>
        <w:t xml:space="preserve">Tehnične podatke vpišite v spodnjo tabelo. V ta namen uporabite ustrezen podatkovni list.</w:t>
      </w:r>
    </w:p>
    <w:p w:rsidRPr="002E3A74" w:rsidR="00881C53" w:rsidP="00881C53" w:rsidRDefault="00881C53" w14:paraId="0907DFD2" w14:textId="77777777">
      <w:pPr>
        <w:rPr>
          <w:lang w:val="en-US"/>
        </w:rPr>
      </w:pPr>
    </w:p>
    <w:tbl>
      <w:tblPr>
        <w:tblW w:w="90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4a0"/>
      </w:tblPr>
      <w:tblGrid>
        <w:gridCol w:w="2016"/>
        <w:gridCol w:w="7061"/>
      </w:tblGrid>
      <w:tr w:rsidRPr="00F705CC" w:rsidR="00881C53" w:rsidTr="00BA1CA4" w14:paraId="4F691262" w14:textId="77777777">
        <w:tc>
          <w:tcPr>
            <w:tcW w:w="9077" w:type="dxa"/>
            <w:gridSpan w:val="2"/>
            <w:tcBorders>
              <w:top w:val="nil"/>
              <w:bottom w:val="single" w:color="000000" w:sz="24" w:space="0"/>
            </w:tcBorders>
            <w:shd w:val="clear" w:color="auto" w:fill="D6E8F0"/>
          </w:tcPr>
          <w:p>
            <w:pPr>
              <w:pStyle w:val="Tabellenkopf"/>
            </w:pPr>
            <w:r>
              <w:rPr>
                <w:rFonts w:cs="MetaPlusLF"/>
                <w:bCs/>
                <w:szCs w:val="16"/>
                <w:lang w:val="en-US"/>
              </w:rPr>
              <w:t xml:space="preserve">Tehnični podatki</w:t>
            </w:r>
          </w:p>
        </w:tc>
      </w:tr>
      <w:tr w:rsidRPr="00F705CC" w:rsidR="00881C53" w:rsidTr="00BA1CA4" w14:paraId="37A278E0" w14:textId="77777777">
        <w:trPr>
          <w:trHeight w:val="454"/>
        </w:trPr>
        <w:tc>
          <w:tcPr>
            <w:tcW w:w="2016" w:type="dxa"/>
            <w:tcBorders>
              <w:top w:val="single" w:color="000000" w:sz="24" w:space="0"/>
            </w:tcBorders>
            <w:shd w:val="clear" w:color="auto" w:fill="auto"/>
            <w:vAlign w:val="center"/>
          </w:tcPr>
          <w:p>
            <w:pPr>
              <w:pStyle w:val="Tabellentext"/>
            </w:pPr>
            <w:r>
              <w:rPr>
                <w:rFonts w:cs="MetaPlusLF"/>
                <w:szCs w:val="16"/>
                <w:lang w:val="en-US"/>
              </w:rPr>
              <w:t xml:space="preserve">Preklopna napetost</w:t>
            </w:r>
          </w:p>
        </w:tc>
        <w:tc>
          <w:tcPr>
            <w:tcW w:w="7061" w:type="dxa"/>
            <w:tcBorders>
              <w:top w:val="single" w:color="000000" w:sz="24" w:space="0"/>
            </w:tcBorders>
            <w:shd w:val="clear" w:color="auto" w:fill="auto"/>
            <w:vAlign w:val="center"/>
          </w:tcPr>
          <w:p>
            <w:pPr>
              <w:pStyle w:val="LsungTabelle"/>
            </w:pPr>
            <w:r>
              <w:rPr>
                <w:rFonts w:cs="MetaPlusLF"/>
                <w:szCs w:val="16"/>
                <w:lang w:val="en-US"/>
              </w:rPr>
              <w:t xml:space="preserve">10 do 30 V DC</w:t>
            </w:r>
          </w:p>
        </w:tc>
      </w:tr>
      <w:tr w:rsidRPr="00F705CC" w:rsidR="00881C53" w:rsidTr="00BA1CA4" w14:paraId="3CB96154" w14:textId="77777777">
        <w:trPr>
          <w:trHeight w:val="454"/>
        </w:trPr>
        <w:tc>
          <w:tcPr>
            <w:tcW w:w="2016" w:type="dxa"/>
            <w:shd w:val="clear" w:color="auto" w:fill="auto"/>
            <w:vAlign w:val="center"/>
          </w:tcPr>
          <w:p>
            <w:pPr>
              <w:pStyle w:val="Tabellentext"/>
            </w:pPr>
            <w:r>
              <w:rPr>
                <w:rFonts w:cs="MetaPlusLF"/>
                <w:szCs w:val="16"/>
                <w:lang w:val="en-US"/>
              </w:rPr>
              <w:t xml:space="preserve">Preostalo valovanje</w:t>
            </w:r>
          </w:p>
        </w:tc>
        <w:tc>
          <w:tcPr>
            <w:tcW w:w="7061" w:type="dxa"/>
            <w:shd w:val="clear" w:color="auto" w:fill="auto"/>
            <w:vAlign w:val="center"/>
          </w:tcPr>
          <w:p>
            <w:pPr>
              <w:pStyle w:val="LsungTabelle"/>
            </w:pPr>
            <w:r>
              <w:rPr>
                <w:rFonts w:cs="MetaPlusLF"/>
                <w:szCs w:val="16"/>
                <w:lang w:val="en-US"/>
              </w:rPr>
              <w:t xml:space="preserve">Največ. 10%</w:t>
            </w:r>
          </w:p>
        </w:tc>
      </w:tr>
      <w:tr w:rsidRPr="00F705CC" w:rsidR="00881C53" w:rsidTr="00BA1CA4" w14:paraId="5A9293AE" w14:textId="77777777">
        <w:trPr>
          <w:trHeight w:val="454"/>
        </w:trPr>
        <w:tc>
          <w:tcPr>
            <w:tcW w:w="2016" w:type="dxa"/>
            <w:tcBorders>
              <w:bottom w:val="single" w:color="000000" w:sz="4" w:space="0"/>
            </w:tcBorders>
            <w:shd w:val="clear" w:color="auto" w:fill="auto"/>
            <w:vAlign w:val="center"/>
          </w:tcPr>
          <w:p>
            <w:pPr>
              <w:pStyle w:val="Tabellentext"/>
            </w:pPr>
            <w:r>
              <w:rPr>
                <w:rFonts w:cs="MetaPlusLF"/>
                <w:szCs w:val="16"/>
                <w:lang w:val="en-US"/>
              </w:rPr>
              <w:t xml:space="preserve">Nazivna preklopna razdalja</w:t>
            </w:r>
          </w:p>
        </w:tc>
        <w:tc>
          <w:tcPr>
            <w:tcW w:w="7061" w:type="dxa"/>
            <w:tcBorders>
              <w:bottom w:val="single" w:color="000000" w:sz="4" w:space="0"/>
            </w:tcBorders>
            <w:shd w:val="clear" w:color="auto" w:fill="auto"/>
            <w:vAlign w:val="center"/>
          </w:tcPr>
          <w:p>
            <w:pPr>
              <w:pStyle w:val="LsungTabelle"/>
            </w:pPr>
            <w:r>
              <w:rPr>
                <w:rFonts w:cs="MetaPlusLF"/>
                <w:szCs w:val="16"/>
                <w:lang w:val="en-US"/>
              </w:rPr>
              <w:t xml:space="preserve">0 do 100 mm (nastavljivo)</w:t>
            </w:r>
          </w:p>
        </w:tc>
      </w:tr>
      <w:tr w:rsidRPr="00F705CC" w:rsidR="00881C53" w:rsidTr="00BA1CA4" w14:paraId="319D77D6" w14:textId="77777777">
        <w:trPr>
          <w:trHeight w:val="454"/>
        </w:trPr>
        <w:tc>
          <w:tcPr>
            <w:tcW w:w="2016" w:type="dxa"/>
            <w:shd w:val="clear" w:color="auto" w:fill="auto"/>
            <w:vAlign w:val="center"/>
          </w:tcPr>
          <w:p>
            <w:pPr>
              <w:pStyle w:val="Tabellentext"/>
            </w:pPr>
            <w:r>
              <w:rPr>
                <w:rFonts w:cs="MetaPlusLF"/>
                <w:szCs w:val="16"/>
                <w:lang w:val="en-US"/>
              </w:rPr>
              <w:t xml:space="preserve">Preklopna frekvenca</w:t>
            </w:r>
          </w:p>
        </w:tc>
        <w:tc>
          <w:tcPr>
            <w:tcW w:w="7061" w:type="dxa"/>
            <w:shd w:val="clear" w:color="auto" w:fill="auto"/>
            <w:vAlign w:val="center"/>
          </w:tcPr>
          <w:p>
            <w:pPr>
              <w:pStyle w:val="LsungTabelle"/>
            </w:pPr>
            <w:r>
              <w:rPr>
                <w:rFonts w:cs="MetaPlusLF"/>
                <w:szCs w:val="16"/>
                <w:lang w:val="en-US"/>
              </w:rPr>
              <w:t xml:space="preserve">Največ. 200 Hz</w:t>
            </w:r>
          </w:p>
        </w:tc>
      </w:tr>
      <w:tr w:rsidRPr="00F705CC" w:rsidR="00881C53" w:rsidTr="00BA1CA4" w14:paraId="7DCE968F" w14:textId="77777777">
        <w:trPr>
          <w:trHeight w:val="454"/>
        </w:trPr>
        <w:tc>
          <w:tcPr>
            <w:tcW w:w="2016" w:type="dxa"/>
            <w:tcBorders>
              <w:bottom w:val="single" w:color="000000" w:sz="24" w:space="0"/>
            </w:tcBorders>
            <w:shd w:val="clear" w:color="auto" w:fill="auto"/>
            <w:vAlign w:val="center"/>
          </w:tcPr>
          <w:p>
            <w:pPr>
              <w:pStyle w:val="Tabellentext"/>
            </w:pPr>
            <w:r>
              <w:rPr>
                <w:rFonts w:cs="MetaPlusLF"/>
                <w:szCs w:val="16"/>
                <w:lang w:val="en-US"/>
              </w:rPr>
              <w:t xml:space="preserve">Izhodna funkcija</w:t>
            </w:r>
          </w:p>
        </w:tc>
        <w:tc>
          <w:tcPr>
            <w:tcW w:w="7061" w:type="dxa"/>
            <w:tcBorders>
              <w:bottom w:val="single" w:color="000000" w:sz="24" w:space="0"/>
            </w:tcBorders>
            <w:shd w:val="clear" w:color="auto" w:fill="auto"/>
            <w:vAlign w:val="center"/>
          </w:tcPr>
          <w:p>
            <w:pPr>
              <w:pStyle w:val="LsungTabelle"/>
            </w:pPr>
            <w:r>
              <w:rPr>
                <w:rFonts w:cs="MetaPlusLF"/>
                <w:szCs w:val="16"/>
                <w:lang w:val="en-US"/>
              </w:rPr>
              <w:t xml:space="preserve">stik NO, pozitivno preklapljanje</w:t>
            </w:r>
          </w:p>
        </w:tc>
      </w:tr>
    </w:tbl>
    <w:p w:rsidR="00881C53" w:rsidP="00881C53" w:rsidRDefault="00881C53" w14:paraId="7972EA50" w14:textId="77777777"/>
    <w:p w:rsidRPr="00F705CC" w:rsidR="00881C53" w:rsidP="00881C53" w:rsidRDefault="00881C53" w14:paraId="4893F91F" w14:textId="77777777"/>
    <w:p>
      <w:pPr>
        <w:pStyle w:val="Aufzhlungabc"/>
        <w:rPr>
          <w:lang w:val="en-US"/>
        </w:rPr>
      </w:pPr>
      <w:r>
        <w:rPr>
          <w:rFonts w:cs="MetaPlusLF"/>
          <w:lang w:val="en-US"/>
        </w:rPr>
        <w:t xml:space="preserve">Pisno razložite, kaj je treba upoštevati pri postavitvi vezja </w:t>
      </w:r>
      <w:r>
        <w:rPr>
          <w:rFonts w:cs="MetaPlusLF"/>
          <w:lang w:val="en-US"/>
        </w:rPr>
        <w:t xml:space="preserve">glede </w:t>
      </w:r>
      <w:r>
        <w:rPr>
          <w:rFonts w:cs="MetaPlusLF"/>
          <w:lang w:val="en-US"/>
        </w:rPr>
        <w:t xml:space="preserve">položaja senzorja bližine.</w:t>
      </w:r>
    </w:p>
    <w:p w:rsidRPr="002E3A74" w:rsidR="00881C53" w:rsidP="00881C53" w:rsidRDefault="00881C53" w14:paraId="0AAE221B" w14:textId="77777777">
      <w:pPr>
        <w:rPr>
          <w:lang w:val="en-US"/>
        </w:rPr>
      </w:pPr>
    </w:p>
    <w:p>
      <w:pPr>
        <w:pStyle w:val="Lsung"/>
        <w:rPr>
          <w:lang w:val="en-US"/>
        </w:rPr>
      </w:pPr>
      <w:r>
        <w:rPr>
          <w:rFonts w:cs="MetaPlusLF"/>
          <w:lang w:val="en-US"/>
        </w:rPr>
        <w:t xml:space="preserve">Senzor bližine mora biti nameščen tako, da zaznava samo potisno gredico cilindra.</w:t>
      </w:r>
    </w:p>
    <w:p w:rsidRPr="002E3A74" w:rsidR="00881C53" w:rsidP="00881C53" w:rsidRDefault="00881C53" w14:paraId="3B236529" w14:textId="77777777">
      <w:pPr>
        <w:pStyle w:val="Lsung"/>
        <w:rPr>
          <w:lang w:val="en-US"/>
        </w:rPr>
      </w:pPr>
    </w:p>
    <w:p>
      <w:pPr>
        <w:pStyle w:val="Lsung"/>
        <w:rPr>
          <w:lang w:val="en-US"/>
        </w:rPr>
      </w:pPr>
      <w:r>
        <w:rPr>
          <w:rFonts w:cs="MetaPlusLF"/>
          <w:lang w:val="en-US"/>
        </w:rPr>
        <w:t xml:space="preserve">V območju zaznavanja senzorja bližine se ne smejo nahajati nobeni drugi predmeti.</w:t>
      </w:r>
    </w:p>
    <w:p w:rsidRPr="002E3A74" w:rsidR="00881C53" w:rsidP="00881C53" w:rsidRDefault="00881C53" w14:paraId="2BC2EC21" w14:textId="77777777">
      <w:pPr>
        <w:rPr>
          <w:lang w:val="en-US"/>
        </w:rPr>
      </w:pPr>
    </w:p>
    <w:p w:rsidRPr="002E3A74" w:rsidR="00881C53" w:rsidP="00881C53" w:rsidRDefault="00881C53" w14:paraId="6FE97671" w14:textId="77777777">
      <w:pPr>
        <w:rPr>
          <w:lang w:val="en-US"/>
        </w:rPr>
      </w:pPr>
    </w:p>
    <w:p>
      <w:pPr>
        <w:pStyle w:val="Aufzhlungabc"/>
      </w:pPr>
      <w:r>
        <w:rPr>
          <w:rFonts w:cs="MetaPlusLF"/>
          <w:lang w:val="en-US"/>
        </w:rPr>
        <w:br w:type="page"/>
      </w:r>
      <w:r>
        <w:rPr>
          <w:rFonts w:cs="MetaPlusLF"/>
          <w:lang w:val="en-US"/>
        </w:rPr>
        <w:lastRenderedPageBreak/>
        <w:t xml:space="preserve">Napajalno omrežje vrišite v </w:t>
      </w:r>
      <w:r>
        <w:rPr>
          <w:rFonts w:cs="MetaPlusLF"/>
          <w:lang w:val="en-US"/>
        </w:rPr>
        <w:t xml:space="preserve">spodnjo </w:t>
      </w:r>
      <w:r>
        <w:rPr>
          <w:rFonts w:cs="MetaPlusLF"/>
          <w:lang w:val="en-US"/>
        </w:rPr>
        <w:lastRenderedPageBreak/>
        <w:t xml:space="preserve">risbo </w:t>
      </w:r>
      <w:r>
        <w:rPr>
          <w:rFonts w:cs="MetaPlusLF"/>
          <w:lang w:val="en-US"/>
        </w:rPr>
        <w:t xml:space="preserve">in </w:t>
      </w:r>
      <w:r>
        <w:rPr>
          <w:rFonts w:cs="MetaPlusLF"/>
          <w:lang w:val="en-US"/>
        </w:rPr>
        <w:t xml:space="preserve">priključite sponke na optičnem senzorju bližine na napajalno omrežje. Povezave vnesite v tabelo.</w:t>
      </w:r>
    </w:p>
    <w:p w:rsidRPr="00F705CC" w:rsidR="00881C53" w:rsidP="00881C53" w:rsidRDefault="00881C53" w14:paraId="28D3BFD8"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4536"/>
        <w:gridCol w:w="2268"/>
        <w:gridCol w:w="2268"/>
      </w:tblGrid>
      <w:tr w:rsidRPr="00F705CC" w:rsidR="00881C53" w:rsidTr="00BA1CA4" w14:paraId="5B9516DA" w14:textId="77777777">
        <w:tc>
          <w:tcPr>
            <w:tcW w:w="4536" w:type="dxa"/>
            <w:vMerge w:val="restart"/>
            <w:tcBorders>
              <w:top w:val="nil"/>
              <w:left w:val="nil"/>
            </w:tcBorders>
            <w:shd w:val="clear" w:color="auto" w:fill="auto"/>
          </w:tcPr>
          <w:p w:rsidRPr="00F705CC" w:rsidR="00881C53" w:rsidP="00BA1CA4" w:rsidRDefault="00881C53" w14:paraId="5E739370" w14:textId="77777777">
            <w:pPr>
              <w:pStyle w:val="Lsung"/>
            </w:pPr>
            <w:r w:rsidRPr="00EE4CA6">
              <w:rPr>
                <w:lang w:val="en-US"/>
              </w:rPr>
              <w:pict w14:anchorId="3D4BB2CE">
                <v:shape id="_x0000_i1159" style="width:142.75pt;height:159.05pt" type="#_x0000_t75">
                  <v:imagedata r:id="rId313" r:href="rId314"/>
                </v:shape>
              </w:pict>
            </w:r>
          </w:p>
        </w:tc>
        <w:tc>
          <w:tcPr>
            <w:tcW w:w="2268" w:type="dxa"/>
            <w:tcBorders>
              <w:top w:val="nil"/>
              <w:bottom w:val="single" w:color="000000" w:sz="24" w:space="0"/>
            </w:tcBorders>
            <w:shd w:val="clear" w:color="auto" w:fill="D6E8F0"/>
          </w:tcPr>
          <w:p>
            <w:pPr>
              <w:pStyle w:val="Tabellenkopf"/>
            </w:pPr>
            <w:r>
              <w:rPr>
                <w:rFonts w:cs="MetaPlusLF"/>
                <w:bCs/>
                <w:szCs w:val="16"/>
                <w:lang w:val="en-US"/>
              </w:rPr>
              <w:t xml:space="preserve">Vtičnica za povezavo</w:t>
            </w:r>
          </w:p>
        </w:tc>
        <w:tc>
          <w:tcPr>
            <w:tcW w:w="2268"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Povezava</w:t>
            </w:r>
          </w:p>
        </w:tc>
      </w:tr>
      <w:tr w:rsidRPr="00F705CC" w:rsidR="00881C53" w:rsidTr="00BA1CA4" w14:paraId="4B6B6A76" w14:textId="77777777">
        <w:tc>
          <w:tcPr>
            <w:tcW w:w="4536" w:type="dxa"/>
            <w:vMerge/>
            <w:tcBorders>
              <w:left w:val="nil"/>
            </w:tcBorders>
          </w:tcPr>
          <w:p w:rsidRPr="00F705CC" w:rsidR="00881C53" w:rsidP="00BA1CA4" w:rsidRDefault="00881C53" w14:paraId="019A8D74" w14:textId="77777777">
            <w:pPr>
              <w:pStyle w:val="Tabellentext"/>
            </w:pPr>
          </w:p>
        </w:tc>
        <w:tc>
          <w:tcPr>
            <w:tcW w:w="2268" w:type="dxa"/>
            <w:tcBorders>
              <w:top w:val="single" w:color="000000" w:sz="24" w:space="0"/>
            </w:tcBorders>
            <w:shd w:val="clear" w:color="auto" w:fill="auto"/>
          </w:tcPr>
          <w:p>
            <w:pPr>
              <w:pStyle w:val="Tabellentext"/>
            </w:pPr>
            <w:r>
              <w:rPr>
                <w:rFonts w:cs="MetaPlusLF"/>
                <w:szCs w:val="16"/>
                <w:lang w:val="en-US"/>
              </w:rPr>
              <w:t xml:space="preserve">Rdeča barva (1)</w:t>
            </w:r>
          </w:p>
        </w:tc>
        <w:tc>
          <w:tcPr>
            <w:tcW w:w="2268" w:type="dxa"/>
            <w:tcBorders>
              <w:top w:val="single" w:color="000000" w:sz="24" w:space="0"/>
            </w:tcBorders>
            <w:shd w:val="clear" w:color="auto" w:fill="auto"/>
          </w:tcPr>
          <w:p>
            <w:pPr>
              <w:pStyle w:val="Tabellentext"/>
            </w:pPr>
            <w:r>
              <w:rPr>
                <w:rFonts w:cs="MetaPlusLF"/>
                <w:szCs w:val="16"/>
                <w:lang w:val="en-US"/>
              </w:rPr>
              <w:t xml:space="preserve">24 V</w:t>
            </w:r>
          </w:p>
        </w:tc>
      </w:tr>
      <w:tr w:rsidRPr="00F705CC" w:rsidR="00881C53" w:rsidTr="00BA1CA4" w14:paraId="1F78F3A5" w14:textId="77777777">
        <w:tc>
          <w:tcPr>
            <w:tcW w:w="4536" w:type="dxa"/>
            <w:vMerge/>
            <w:tcBorders>
              <w:left w:val="nil"/>
            </w:tcBorders>
          </w:tcPr>
          <w:p w:rsidRPr="00F705CC" w:rsidR="00881C53" w:rsidP="00BA1CA4" w:rsidRDefault="00881C53" w14:paraId="72E01498" w14:textId="77777777">
            <w:pPr>
              <w:pStyle w:val="Tabellentext"/>
            </w:pPr>
          </w:p>
        </w:tc>
        <w:tc>
          <w:tcPr>
            <w:tcW w:w="2268" w:type="dxa"/>
            <w:tcBorders>
              <w:bottom w:val="single" w:color="000000" w:sz="4" w:space="0"/>
            </w:tcBorders>
            <w:shd w:val="clear" w:color="auto" w:fill="auto"/>
          </w:tcPr>
          <w:p>
            <w:pPr>
              <w:pStyle w:val="Tabellentext"/>
            </w:pPr>
            <w:r>
              <w:rPr>
                <w:rFonts w:cs="MetaPlusLF"/>
                <w:szCs w:val="16"/>
                <w:lang w:val="en-US"/>
              </w:rPr>
              <w:t xml:space="preserve">Črna (4)</w:t>
            </w:r>
          </w:p>
        </w:tc>
        <w:tc>
          <w:tcPr>
            <w:tcW w:w="2268" w:type="dxa"/>
            <w:tcBorders>
              <w:bottom w:val="single" w:color="000000" w:sz="4" w:space="0"/>
            </w:tcBorders>
            <w:shd w:val="clear" w:color="auto" w:fill="auto"/>
          </w:tcPr>
          <w:p>
            <w:pPr>
              <w:pStyle w:val="Tabellentext"/>
            </w:pPr>
            <w:r>
              <w:rPr>
                <w:rFonts w:cs="MetaPlusLF"/>
                <w:szCs w:val="16"/>
                <w:lang w:val="en-US"/>
              </w:rPr>
              <w:t xml:space="preserve">Rele (tuljava)</w:t>
            </w:r>
          </w:p>
        </w:tc>
      </w:tr>
      <w:tr w:rsidRPr="00F705CC" w:rsidR="00881C53" w:rsidTr="00BA1CA4" w14:paraId="060098EB" w14:textId="77777777">
        <w:tc>
          <w:tcPr>
            <w:tcW w:w="4536" w:type="dxa"/>
            <w:vMerge/>
            <w:tcBorders>
              <w:left w:val="nil"/>
            </w:tcBorders>
          </w:tcPr>
          <w:p w:rsidRPr="00F705CC" w:rsidR="00881C53" w:rsidP="00BA1CA4" w:rsidRDefault="00881C53" w14:paraId="7E27BFF4" w14:textId="77777777">
            <w:pPr>
              <w:pStyle w:val="Tabellentext"/>
            </w:pPr>
          </w:p>
        </w:tc>
        <w:tc>
          <w:tcPr>
            <w:tcW w:w="2268" w:type="dxa"/>
            <w:tcBorders>
              <w:bottom w:val="single" w:color="000000" w:sz="24" w:space="0"/>
            </w:tcBorders>
            <w:shd w:val="clear" w:color="auto" w:fill="auto"/>
          </w:tcPr>
          <w:p>
            <w:pPr>
              <w:pStyle w:val="Tabellentext"/>
            </w:pPr>
            <w:r>
              <w:rPr>
                <w:rFonts w:cs="MetaPlusLF"/>
                <w:szCs w:val="16"/>
                <w:lang w:val="en-US"/>
              </w:rPr>
              <w:t xml:space="preserve">Modra (3)</w:t>
            </w:r>
          </w:p>
        </w:tc>
        <w:tc>
          <w:tcPr>
            <w:tcW w:w="2268" w:type="dxa"/>
            <w:tcBorders>
              <w:bottom w:val="single" w:color="000000" w:sz="24" w:space="0"/>
            </w:tcBorders>
            <w:shd w:val="clear" w:color="auto" w:fill="auto"/>
          </w:tcPr>
          <w:p>
            <w:pPr>
              <w:pStyle w:val="Tabellentext"/>
            </w:pPr>
            <w:r>
              <w:rPr>
                <w:rFonts w:cs="MetaPlusLF"/>
                <w:szCs w:val="16"/>
                <w:lang w:val="en-US"/>
              </w:rPr>
              <w:t xml:space="preserve">0 V</w:t>
            </w:r>
          </w:p>
        </w:tc>
      </w:tr>
      <w:tr w:rsidRPr="00F705CC" w:rsidR="00881C53" w:rsidTr="00BA1CA4" w14:paraId="73CD0557" w14:textId="77777777">
        <w:tc>
          <w:tcPr>
            <w:tcW w:w="4536" w:type="dxa"/>
            <w:vMerge/>
            <w:tcBorders>
              <w:left w:val="nil"/>
              <w:bottom w:val="nil"/>
              <w:right w:val="nil"/>
            </w:tcBorders>
          </w:tcPr>
          <w:p w:rsidRPr="00F705CC" w:rsidR="00881C53" w:rsidP="00BA1CA4" w:rsidRDefault="00881C53" w14:paraId="5FF735E1" w14:textId="77777777">
            <w:pPr>
              <w:pStyle w:val="Tabellentext"/>
            </w:pPr>
          </w:p>
        </w:tc>
        <w:tc>
          <w:tcPr>
            <w:tcW w:w="2268" w:type="dxa"/>
            <w:tcBorders>
              <w:top w:val="single" w:color="000000" w:sz="24" w:space="0"/>
              <w:left w:val="nil"/>
              <w:bottom w:val="nil"/>
              <w:right w:val="nil"/>
            </w:tcBorders>
            <w:shd w:val="clear" w:color="auto" w:fill="auto"/>
          </w:tcPr>
          <w:p w:rsidRPr="00F705CC" w:rsidR="00881C53" w:rsidP="00BA1CA4" w:rsidRDefault="00881C53" w14:paraId="29DACFA8" w14:textId="77777777">
            <w:pPr>
              <w:pStyle w:val="Tabellentext"/>
            </w:pPr>
          </w:p>
        </w:tc>
        <w:tc>
          <w:tcPr>
            <w:tcW w:w="2268" w:type="dxa"/>
            <w:tcBorders>
              <w:top w:val="single" w:color="000000" w:sz="24" w:space="0"/>
              <w:left w:val="nil"/>
              <w:bottom w:val="nil"/>
              <w:right w:val="nil"/>
            </w:tcBorders>
            <w:shd w:val="clear" w:color="auto" w:fill="auto"/>
          </w:tcPr>
          <w:p w:rsidRPr="00F705CC" w:rsidR="00881C53" w:rsidP="00BA1CA4" w:rsidRDefault="00881C53" w14:paraId="4A5D2E7B" w14:textId="77777777">
            <w:pPr>
              <w:pStyle w:val="Tabellentext"/>
            </w:pPr>
          </w:p>
        </w:tc>
      </w:tr>
    </w:tbl>
    <w:p>
      <w:pPr>
        <w:pStyle w:val="Caption"/>
      </w:pPr>
      <w:r>
        <w:rPr>
          <w:rFonts w:cs="MetaPlusLF"/>
          <w:bCs/>
          <w:szCs w:val="16"/>
          <w:lang w:val="en-US"/>
        </w:rPr>
        <w:t xml:space="preserve">Shema vezja, optični senzor bližine</w:t>
      </w:r>
    </w:p>
    <w:p w:rsidR="00881C53" w:rsidP="00881C53" w:rsidRDefault="00881C53" w14:paraId="50B2F636" w14:textId="77777777"/>
    <w:p w:rsidRPr="00F705CC" w:rsidR="00881C53" w:rsidP="00881C53" w:rsidRDefault="00881C53" w14:paraId="7C9C4689" w14:textId="77777777"/>
    <w:p>
      <w:pPr>
        <w:pStyle w:val="berschriftArbeitsblatt"/>
        <w:rPr>
          <w:lang w:val="en-US"/>
        </w:rPr>
      </w:pPr>
      <w:r>
        <w:rPr>
          <w:rFonts w:cs="MetaPlusLF"/>
          <w:bCs/>
          <w:lang w:val="en-US"/>
        </w:rPr>
        <w:t xml:space="preserve">Priprava opisov zaporedja za postopek</w:t>
      </w:r>
    </w:p>
    <w:p w:rsidRPr="002E3A74" w:rsidR="00881C53" w:rsidP="00881C53" w:rsidRDefault="00881C53" w14:paraId="61C817D2" w14:textId="77777777">
      <w:pPr>
        <w:rPr>
          <w:lang w:val="en-US"/>
        </w:rPr>
      </w:pPr>
    </w:p>
    <w:p>
      <w:pPr>
        <w:pStyle w:val="Aufzhlungabc"/>
        <w:numPr>
          <w:ilvl w:val="0"/>
          <w:numId w:val="69"/>
        </w:numPr>
        <w:rPr>
          <w:lang w:val="en-US"/>
        </w:rPr>
      </w:pPr>
      <w:r>
        <w:rPr>
          <w:rFonts w:cs="MetaPlusLF"/>
          <w:lang w:val="en-US"/>
        </w:rPr>
        <w:t xml:space="preserve">Za zgoraj opisano zaporedje izdelajte diagram premikov in korakov.</w:t>
      </w:r>
    </w:p>
    <w:p w:rsidRPr="002E3A74" w:rsidR="00881C53" w:rsidP="00881C53" w:rsidRDefault="00881C53" w14:paraId="3A8B8D33" w14:textId="77777777">
      <w:pPr>
        <w:rPr>
          <w:lang w:val="en-US"/>
        </w:rPr>
      </w:pPr>
    </w:p>
    <w:p w:rsidRPr="00F705CC" w:rsidR="00881C53" w:rsidP="00881C53" w:rsidRDefault="00881C53" w14:paraId="16B4A6A9" w14:textId="77777777">
      <w:pPr>
        <w:pStyle w:val="BildFormel"/>
      </w:pPr>
      <w:r w:rsidRPr="00EE4CA6">
        <w:rPr>
          <w:lang w:val="en-US"/>
        </w:rPr>
        <w:pict w14:anchorId="1C176048">
          <v:shape id="_x0000_i1160" style="width:170.9pt;height:194.1pt" type="#_x0000_t75">
            <v:imagedata r:id="rId315" r:href="rId316"/>
          </v:shape>
        </w:pict>
      </w:r>
    </w:p>
    <w:p>
      <w:pPr>
        <w:spacing w:before="200" w:line="240" w:lineRule="exact"/>
        <w:rPr>
          <w:bCs/>
          <w:color w:val="auto"/>
          <w:sz w:val="16"/>
        </w:rPr>
      </w:pPr>
      <w:r w:rsidRPr="00EE4CA6">
        <w:rPr>
          <w:rFonts w:cs="MetaPlusLF"/>
          <w:color w:val="auto"/>
          <w:sz w:val="16"/>
          <w:szCs w:val="16"/>
          <w:lang w:val="en-US"/>
        </w:rPr>
        <w:t xml:space="preserve">Diagram premikanja v korakih</w:t>
      </w:r>
    </w:p>
    <w:p w:rsidR="00881C53" w:rsidP="00881C53" w:rsidRDefault="00881C53" w14:paraId="2AE4AE10" w14:textId="77777777"/>
    <w:p w:rsidR="00881C53" w:rsidP="00881C53" w:rsidRDefault="00881C53" w14:paraId="21F66339" w14:textId="77777777"/>
    <w:p>
      <w:pPr>
        <w:pStyle w:val="Aufzhlungabc"/>
        <w:rPr>
          <w:lang w:val="en-US"/>
        </w:rPr>
      </w:pPr>
      <w:r>
        <w:rPr>
          <w:rFonts w:cs="MetaPlusLF"/>
          <w:lang w:val="en-US"/>
        </w:rPr>
        <w:br w:type="page"/>
      </w:r>
      <w:r>
        <w:rPr>
          <w:rFonts w:cs="MetaPlusLF"/>
          <w:lang w:val="en-US"/>
        </w:rPr>
        <w:lastRenderedPageBreak/>
        <w:t xml:space="preserve">Ustvarite GRAFCET za zgoraj opisani postopek.</w:t>
      </w:r>
    </w:p>
    <w:p w:rsidRPr="002E3A74" w:rsidR="00881C53" w:rsidP="00881C53" w:rsidRDefault="00881C53" w14:paraId="082276E5" w14:textId="77777777">
      <w:pPr>
        <w:rPr>
          <w:lang w:val="en-US"/>
        </w:rPr>
      </w:pPr>
    </w:p>
    <w:p w:rsidR="00881C53" w:rsidP="00881C53" w:rsidRDefault="00881C53" w14:paraId="2D37EDFC" w14:textId="77777777">
      <w:pPr>
        <w:pStyle w:val="BildFormel"/>
      </w:pPr>
      <w:r>
        <w:rPr>
          <w:lang w:val="en-US"/>
        </w:rPr>
        <w:pict w14:anchorId="47D55CA8">
          <v:shape id="_x0000_i1161" style="width:341.2pt;height:272.95pt" type="#_x0000_t75">
            <v:imagedata r:id="rId317" r:href="rId318"/>
          </v:shape>
        </w:pict>
      </w:r>
    </w:p>
    <w:p>
      <w:pPr>
        <w:pStyle w:val="Caption"/>
        <w:rPr>
          <w:lang w:val="en-US"/>
        </w:rPr>
      </w:pPr>
      <w:r>
        <w:rPr>
          <w:rFonts w:cs="MetaPlusLF"/>
          <w:bCs/>
          <w:szCs w:val="16"/>
          <w:lang w:val="en-US"/>
        </w:rPr>
        <w:t xml:space="preserve">GRAFCET za nakladalno </w:t>
      </w:r>
      <w:r>
        <w:rPr>
          <w:rFonts w:cs="MetaPlusLF"/>
          <w:bCs/>
          <w:szCs w:val="16"/>
          <w:lang w:val="en-US"/>
        </w:rPr>
        <w:t xml:space="preserve">postajo za </w:t>
      </w:r>
      <w:r>
        <w:rPr>
          <w:rFonts w:cs="MetaPlusLF"/>
          <w:bCs/>
          <w:szCs w:val="16"/>
          <w:lang w:val="en-US"/>
        </w:rPr>
        <w:t xml:space="preserve">palete</w:t>
      </w:r>
    </w:p>
    <w:p w:rsidRPr="002E3A74" w:rsidR="00881C53" w:rsidP="00881C53" w:rsidRDefault="00881C53" w14:paraId="192B39A1" w14:textId="77777777">
      <w:pPr>
        <w:rPr>
          <w:lang w:val="en-US"/>
        </w:rPr>
      </w:pPr>
    </w:p>
    <w:p w:rsidRPr="002E3A74" w:rsidR="00881C53" w:rsidP="00881C53" w:rsidRDefault="00881C53" w14:paraId="2A4E8F8F" w14:textId="77777777">
      <w:pPr>
        <w:rPr>
          <w:lang w:val="en-US"/>
        </w:rPr>
      </w:pPr>
    </w:p>
    <w:p>
      <w:pPr>
        <w:pStyle w:val="Aufzhlungabc"/>
        <w:rPr>
          <w:lang w:val="en-US"/>
        </w:rPr>
      </w:pPr>
      <w:r>
        <w:rPr>
          <w:rFonts w:cs="MetaPlusLF"/>
          <w:lang w:val="en-US"/>
        </w:rPr>
        <w:t xml:space="preserve">Opišite korake in pogoje, ki omogočajo korake.</w:t>
      </w:r>
    </w:p>
    <w:p w:rsidRPr="002E3A74" w:rsidR="00881C53" w:rsidP="00881C53" w:rsidRDefault="00881C53" w14:paraId="7419D82F" w14:textId="77777777">
      <w:pPr>
        <w:rPr>
          <w:lang w:val="en-US"/>
        </w:rPr>
      </w:pPr>
    </w:p>
    <w:p>
      <w:pPr>
        <w:pStyle w:val="Lsung"/>
        <w:rPr>
          <w:lang w:val="en-US"/>
        </w:rPr>
      </w:pPr>
      <w:r w:rsidRPr="00EE4CA6">
        <w:rPr>
          <w:rFonts w:cs="MetaPlusLF"/>
          <w:b/>
          <w:bCs/>
          <w:lang w:val="en-US"/>
        </w:rPr>
        <w:t xml:space="preserve">Korak 1 </w:t>
      </w:r>
      <w:r>
        <w:rPr>
          <w:rFonts w:cs="MetaPlusLF"/>
          <w:lang w:val="en-US"/>
        </w:rPr>
        <w:t xml:space="preserve">je začetni korak.</w:t>
      </w:r>
    </w:p>
    <w:p w:rsidRPr="002E3A74" w:rsidR="00881C53" w:rsidP="00881C53" w:rsidRDefault="00881C53" w14:paraId="4D3789D2" w14:textId="77777777">
      <w:pPr>
        <w:pStyle w:val="Lsung"/>
        <w:rPr>
          <w:lang w:val="en-US"/>
        </w:rPr>
      </w:pPr>
    </w:p>
    <w:p>
      <w:pPr>
        <w:pStyle w:val="Lsung"/>
        <w:rPr>
          <w:lang w:val="en-US"/>
        </w:rPr>
      </w:pPr>
      <w:r w:rsidRPr="00EE4CA6">
        <w:rPr>
          <w:rFonts w:cs="MetaPlusLF"/>
          <w:b/>
          <w:bCs/>
          <w:lang w:val="en-US"/>
        </w:rPr>
        <w:t xml:space="preserve">Pogoj za omogočanje koraka </w:t>
      </w:r>
      <w:r>
        <w:rPr>
          <w:rFonts w:cs="MetaPlusLF"/>
          <w:lang w:val="en-US"/>
        </w:rPr>
        <w:t xml:space="preserve">od </w:t>
      </w:r>
      <w:r w:rsidRPr="00EE4CA6">
        <w:rPr>
          <w:rFonts w:cs="MetaPlusLF"/>
          <w:b/>
          <w:bCs/>
          <w:lang w:val="en-US"/>
        </w:rPr>
        <w:t xml:space="preserve">začetnega koraka 1 do koraka 2 </w:t>
      </w:r>
      <w:r>
        <w:rPr>
          <w:rFonts w:cs="MetaPlusLF"/>
          <w:lang w:val="en-US"/>
        </w:rPr>
        <w:t xml:space="preserve">je izpolnjen, ko je aktiviran senzor bližine -BG1 IN je pritisnjena tipka -SF1.</w:t>
      </w:r>
    </w:p>
    <w:p w:rsidRPr="002E3A74" w:rsidR="00881C53" w:rsidP="00881C53" w:rsidRDefault="00881C53" w14:paraId="683C25F5" w14:textId="77777777">
      <w:pPr>
        <w:pStyle w:val="Lsung"/>
        <w:rPr>
          <w:lang w:val="en-US"/>
        </w:rPr>
      </w:pPr>
    </w:p>
    <w:p>
      <w:pPr>
        <w:pStyle w:val="Lsung"/>
        <w:rPr>
          <w:lang w:val="en-US"/>
        </w:rPr>
      </w:pPr>
      <w:r>
        <w:rPr>
          <w:rFonts w:cs="MetaPlusLF"/>
          <w:lang w:val="en-US"/>
        </w:rPr>
        <w:t xml:space="preserve">Cilinder -MM1 se sproži takoj, ko </w:t>
      </w:r>
      <w:r>
        <w:rPr>
          <w:rFonts w:cs="MetaPlusLF"/>
          <w:lang w:val="en-US"/>
        </w:rPr>
        <w:t xml:space="preserve">je aktiviran </w:t>
      </w:r>
      <w:r w:rsidRPr="00EE4CA6">
        <w:rPr>
          <w:rFonts w:cs="MetaPlusLF"/>
          <w:b/>
          <w:bCs/>
          <w:lang w:val="en-US"/>
        </w:rPr>
        <w:t xml:space="preserve">korak 2.</w:t>
      </w:r>
      <w:r>
        <w:rPr>
          <w:rFonts w:cs="MetaPlusLF"/>
          <w:lang w:val="en-US"/>
        </w:rPr>
        <w:t xml:space="preserve"> Batna palica nakladalnega valja se pomakne naprej.</w:t>
      </w:r>
    </w:p>
    <w:p w:rsidRPr="002E3A74" w:rsidR="00881C53" w:rsidP="00881C53" w:rsidRDefault="00881C53" w14:paraId="33CD4DF9" w14:textId="77777777">
      <w:pPr>
        <w:pStyle w:val="Lsung"/>
        <w:rPr>
          <w:lang w:val="en-US"/>
        </w:rPr>
      </w:pPr>
    </w:p>
    <w:p>
      <w:pPr>
        <w:pStyle w:val="Lsung"/>
        <w:rPr>
          <w:lang w:val="en-US"/>
        </w:rPr>
      </w:pPr>
      <w:r w:rsidRPr="00EE4CA6">
        <w:rPr>
          <w:rFonts w:cs="MetaPlusLF"/>
          <w:b/>
          <w:bCs/>
          <w:lang w:val="en-US"/>
        </w:rPr>
        <w:t xml:space="preserve">Pogoj za omogočanje korakov </w:t>
      </w:r>
      <w:r>
        <w:rPr>
          <w:rFonts w:cs="MetaPlusLF"/>
          <w:lang w:val="en-US"/>
        </w:rPr>
        <w:t xml:space="preserve">od </w:t>
      </w:r>
      <w:r w:rsidRPr="00EE4CA6">
        <w:rPr>
          <w:rFonts w:cs="MetaPlusLF"/>
          <w:b/>
          <w:bCs/>
          <w:lang w:val="en-US"/>
        </w:rPr>
        <w:t xml:space="preserve">koraka 2 do koraka 3 </w:t>
      </w:r>
      <w:r>
        <w:rPr>
          <w:rFonts w:cs="MetaPlusLF"/>
          <w:lang w:val="en-US"/>
        </w:rPr>
        <w:t xml:space="preserve">je izpolnjen, ko se aktivira senzor bližine -BG2.</w:t>
      </w:r>
    </w:p>
    <w:p w:rsidRPr="002E3A74" w:rsidR="00881C53" w:rsidP="00881C53" w:rsidRDefault="00881C53" w14:paraId="202A85B0" w14:textId="77777777">
      <w:pPr>
        <w:pStyle w:val="Lsung"/>
        <w:rPr>
          <w:lang w:val="en-US"/>
        </w:rPr>
      </w:pPr>
    </w:p>
    <w:p>
      <w:pPr>
        <w:pStyle w:val="Lsung"/>
        <w:rPr>
          <w:lang w:val="en-US"/>
        </w:rPr>
      </w:pPr>
      <w:r>
        <w:rPr>
          <w:rFonts w:cs="MetaPlusLF"/>
          <w:lang w:val="en-US"/>
        </w:rPr>
        <w:t xml:space="preserve">Cilinder -MM2 se sproži takoj, ko </w:t>
      </w:r>
      <w:r>
        <w:rPr>
          <w:rFonts w:cs="MetaPlusLF"/>
          <w:lang w:val="en-US"/>
        </w:rPr>
        <w:t xml:space="preserve">je aktiviran </w:t>
      </w:r>
      <w:r w:rsidRPr="00EE4CA6">
        <w:rPr>
          <w:rFonts w:cs="MetaPlusLF"/>
          <w:b/>
          <w:bCs/>
          <w:lang w:val="en-US"/>
        </w:rPr>
        <w:t xml:space="preserve">korak 3. </w:t>
      </w:r>
      <w:r>
        <w:rPr>
          <w:rFonts w:cs="MetaPlusLF"/>
          <w:lang w:val="en-US"/>
        </w:rPr>
        <w:t xml:space="preserve">Batna palica v </w:t>
      </w:r>
      <w:r>
        <w:rPr>
          <w:rFonts w:cs="MetaPlusLF"/>
          <w:lang w:val="en-US"/>
        </w:rPr>
        <w:t xml:space="preserve">izmetalnem valju </w:t>
      </w:r>
      <w:r>
        <w:rPr>
          <w:rFonts w:cs="MetaPlusLF"/>
          <w:lang w:val="en-US"/>
        </w:rPr>
        <w:t xml:space="preserve">se pomakne naprej.</w:t>
      </w:r>
    </w:p>
    <w:p w:rsidRPr="002E3A74" w:rsidR="00881C53" w:rsidP="00881C53" w:rsidRDefault="00881C53" w14:paraId="28A2466D" w14:textId="77777777">
      <w:pPr>
        <w:rPr>
          <w:lang w:val="en-US"/>
        </w:rPr>
      </w:pPr>
    </w:p>
    <w:p w:rsidRPr="002E3A74" w:rsidR="00881C53" w:rsidP="00881C53" w:rsidRDefault="00881C53" w14:paraId="74749B90" w14:textId="77777777">
      <w:pPr>
        <w:rPr>
          <w:lang w:val="en-US"/>
        </w:rPr>
      </w:pPr>
    </w:p>
    <w:p>
      <w:pPr>
        <w:pStyle w:val="Lsung"/>
        <w:rPr>
          <w:lang w:val="en-US"/>
        </w:rPr>
      </w:pPr>
      <w:r>
        <w:rPr>
          <w:rFonts w:cs="MetaPlusLF"/>
          <w:lang w:val="en-US"/>
        </w:rPr>
        <w:br w:type="page"/>
      </w:r>
      <w:r w:rsidRPr="00EE4CA6">
        <w:rPr>
          <w:rFonts w:cs="MetaPlusLF"/>
          <w:b/>
          <w:bCs/>
          <w:lang w:val="en-US"/>
        </w:rPr>
        <w:t xml:space="preserve">Pogoj za omogočanje korakov </w:t>
      </w:r>
      <w:r>
        <w:rPr>
          <w:rFonts w:cs="MetaPlusLF"/>
          <w:lang w:val="en-US"/>
        </w:rPr>
        <w:t xml:space="preserve">od </w:t>
      </w:r>
      <w:r w:rsidRPr="00EE4CA6">
        <w:rPr>
          <w:rFonts w:cs="MetaPlusLF"/>
          <w:b/>
          <w:bCs/>
          <w:lang w:val="en-US"/>
        </w:rPr>
        <w:t xml:space="preserve">koraka 3 do koraka 4 </w:t>
      </w:r>
      <w:r>
        <w:rPr>
          <w:rFonts w:cs="MetaPlusLF"/>
          <w:lang w:val="en-US"/>
        </w:rPr>
        <w:t xml:space="preserve">je izpolnjen, ko se aktivira senzor bližine -BG3.</w:t>
      </w:r>
    </w:p>
    <w:p w:rsidRPr="002E3A74" w:rsidR="00881C53" w:rsidP="00881C53" w:rsidRDefault="00881C53" w14:paraId="3F4F829F" w14:textId="77777777">
      <w:pPr>
        <w:pStyle w:val="Lsung"/>
        <w:rPr>
          <w:lang w:val="en-US"/>
        </w:rPr>
      </w:pPr>
    </w:p>
    <w:p>
      <w:pPr>
        <w:pStyle w:val="Lsung"/>
        <w:rPr>
          <w:lang w:val="en-US"/>
        </w:rPr>
      </w:pPr>
      <w:r>
        <w:rPr>
          <w:rFonts w:cs="MetaPlusLF"/>
          <w:lang w:val="en-US"/>
        </w:rPr>
        <w:t xml:space="preserve">Ko </w:t>
      </w:r>
      <w:r>
        <w:rPr>
          <w:rFonts w:cs="MetaPlusLF"/>
          <w:lang w:val="en-US"/>
        </w:rPr>
        <w:t xml:space="preserve">je </w:t>
      </w:r>
      <w:r w:rsidRPr="00EE4CA6">
        <w:rPr>
          <w:rFonts w:cs="MetaPlusLF"/>
          <w:b/>
          <w:bCs/>
          <w:lang w:val="en-US"/>
        </w:rPr>
        <w:t xml:space="preserve">korak 4 </w:t>
      </w:r>
      <w:r>
        <w:rPr>
          <w:rFonts w:cs="MetaPlusLF"/>
          <w:lang w:val="en-US"/>
        </w:rPr>
        <w:t xml:space="preserve">aktiven, se sprožita cilindra -MM1 in -MM2. Njune batne palice se umaknejo.</w:t>
      </w:r>
    </w:p>
    <w:p w:rsidRPr="002E3A74" w:rsidR="00881C53" w:rsidP="00881C53" w:rsidRDefault="00881C53" w14:paraId="4D7248CD" w14:textId="77777777">
      <w:pPr>
        <w:pStyle w:val="Lsung"/>
        <w:rPr>
          <w:lang w:val="en-US"/>
        </w:rPr>
      </w:pPr>
    </w:p>
    <w:p>
      <w:pPr>
        <w:pStyle w:val="Lsung"/>
        <w:rPr>
          <w:lang w:val="en-US"/>
        </w:rPr>
      </w:pPr>
      <w:r w:rsidRPr="00EE4CA6">
        <w:rPr>
          <w:rFonts w:cs="MetaPlusLF"/>
          <w:b/>
          <w:bCs/>
          <w:lang w:val="en-US"/>
        </w:rPr>
        <w:t xml:space="preserve">Pogoj za omogočanje korakov </w:t>
      </w:r>
      <w:r>
        <w:rPr>
          <w:rFonts w:cs="MetaPlusLF"/>
          <w:lang w:val="en-US"/>
        </w:rPr>
        <w:t xml:space="preserve">od </w:t>
      </w:r>
      <w:r w:rsidRPr="00EE4CA6">
        <w:rPr>
          <w:rFonts w:cs="MetaPlusLF"/>
          <w:b/>
          <w:bCs/>
          <w:lang w:val="en-US"/>
        </w:rPr>
        <w:t xml:space="preserve">koraka 4 do koraka 1 </w:t>
      </w:r>
      <w:r>
        <w:rPr>
          <w:rFonts w:cs="MetaPlusLF"/>
          <w:lang w:val="en-US"/>
        </w:rPr>
        <w:t xml:space="preserve">je izpolnjen, ko se aktivira senzor bližine -BG1. Vrnitev na </w:t>
      </w:r>
      <w:r w:rsidRPr="00EE4CA6">
        <w:rPr>
          <w:rFonts w:cs="MetaPlusLF"/>
          <w:b/>
          <w:bCs/>
          <w:lang w:val="en-US"/>
        </w:rPr>
        <w:t xml:space="preserve">korak 1 </w:t>
      </w:r>
      <w:r>
        <w:rPr>
          <w:rFonts w:cs="MetaPlusLF"/>
          <w:lang w:val="en-US"/>
        </w:rPr>
        <w:t xml:space="preserve">je posledica črte s puščico, obrnjeno navzgor.</w:t>
      </w:r>
    </w:p>
    <w:p w:rsidRPr="002E3A74" w:rsidR="00881C53" w:rsidP="00881C53" w:rsidRDefault="00881C53" w14:paraId="57EB7BB1" w14:textId="77777777">
      <w:pPr>
        <w:rPr>
          <w:lang w:val="en-US"/>
        </w:rPr>
      </w:pPr>
    </w:p>
    <w:p w:rsidRPr="002E3A74" w:rsidR="00881C53" w:rsidP="00881C53" w:rsidRDefault="00881C53" w14:paraId="7FF5076B" w14:textId="77777777">
      <w:pPr>
        <w:rPr>
          <w:lang w:val="en-US"/>
        </w:rPr>
      </w:pPr>
    </w:p>
    <w:p>
      <w:pPr>
        <w:pStyle w:val="berschriftArbeitsblatt"/>
        <w:rPr>
          <w:lang w:val="en-US"/>
        </w:rPr>
      </w:pPr>
      <w:r>
        <w:rPr>
          <w:rFonts w:cs="MetaPlusLF"/>
          <w:bCs/>
          <w:lang w:val="en-US"/>
        </w:rPr>
        <w:t xml:space="preserve">Izpolnjevanje diagramov pnevmatskega in električnega vezja</w:t>
      </w:r>
    </w:p>
    <w:p w:rsidRPr="002E3A74" w:rsidR="00881C53" w:rsidP="00881C53" w:rsidRDefault="00881C53" w14:paraId="5AF2697A" w14:textId="77777777">
      <w:pPr>
        <w:rPr>
          <w:lang w:val="en-US"/>
        </w:rPr>
      </w:pPr>
    </w:p>
    <w:p>
      <w:pPr>
        <w:pStyle w:val="Spiegelstrich"/>
        <w:rPr>
          <w:lang w:val="en-US"/>
        </w:rPr>
      </w:pPr>
      <w:r>
        <w:rPr>
          <w:rFonts w:cs="MetaPlusLF"/>
          <w:lang w:val="en-US"/>
        </w:rPr>
        <w:t xml:space="preserve">Dopolnite diagrame pnevmatskega in električnega vezja za nakladalno postajo za palete Dopolnite vse simbole nepopolnega vezja. Označite posamezne sestavne dele in vpišite manjkajoče oznake vrat.</w:t>
      </w:r>
    </w:p>
    <w:p w:rsidRPr="002E3A74" w:rsidR="00881C53" w:rsidP="00881C53" w:rsidRDefault="00881C53" w14:paraId="4A8FC9D8" w14:textId="77777777">
      <w:pPr>
        <w:rPr>
          <w:lang w:val="en-US"/>
        </w:rPr>
      </w:pPr>
    </w:p>
    <w:p w:rsidRPr="00F705CC" w:rsidR="00881C53" w:rsidP="00881C53" w:rsidRDefault="00881C53" w14:paraId="093F3811" w14:textId="77777777">
      <w:pPr>
        <w:pStyle w:val="BildFormel"/>
      </w:pPr>
      <w:r w:rsidRPr="00EE4CA6">
        <w:rPr>
          <w:lang w:val="en-US"/>
        </w:rPr>
        <w:pict w14:anchorId="5F508334">
          <v:shape id="_x0000_i1162" style="width:420.1pt;height:249.8pt" type="#_x0000_t75">
            <v:imagedata r:id="rId319" r:href="rId320"/>
          </v:shape>
        </w:pict>
      </w:r>
    </w:p>
    <w:p w:rsidR="00881C53" w:rsidP="00881C53" w:rsidRDefault="00881C53" w14:paraId="59569A6C" w14:textId="77777777"/>
    <w:p w:rsidRPr="00F705CC" w:rsidR="00881C53" w:rsidP="00881C53" w:rsidRDefault="00881C53" w14:paraId="6A6F0E8D" w14:textId="77777777"/>
    <w:p w:rsidRPr="00F705CC" w:rsidR="00881C53" w:rsidP="00881C53" w:rsidRDefault="00881C53" w14:paraId="418E37F3" w14:textId="77777777">
      <w:pPr>
        <w:pStyle w:val="BildFormel"/>
      </w:pPr>
      <w:r w:rsidRPr="00EE4CA6">
        <w:rPr>
          <w:lang w:val="en-US"/>
        </w:rPr>
        <w:br w:type="page"/>
      </w:r>
      <w:r w:rsidRPr="00EE4CA6">
        <w:rPr>
          <w:lang w:val="en-US"/>
        </w:rPr>
        <w:pict w14:anchorId="2EC64A7E">
          <v:shape id="_x0000_i1163" style="width:437pt;height:313.05pt" type="#_x0000_t75">
            <v:imagedata r:id="rId321" r:href="rId322"/>
          </v:shape>
        </w:pict>
      </w:r>
    </w:p>
    <w:p w:rsidR="00881C53" w:rsidP="00881C53" w:rsidRDefault="00881C53" w14:paraId="0805415E" w14:textId="77777777"/>
    <w:p w:rsidR="00881C53" w:rsidP="00881C53" w:rsidRDefault="00881C53" w14:paraId="4CA96FB1" w14:textId="77777777"/>
    <w:p>
      <w:pPr>
        <w:pStyle w:val="berschriftArbeitsblatt"/>
      </w:pPr>
      <w:r>
        <w:rPr>
          <w:rFonts w:cs="MetaPlusLF"/>
          <w:bCs/>
          <w:lang w:val="en-US"/>
        </w:rPr>
        <w:t xml:space="preserve">Izpolnjevanje seznama opreme</w:t>
      </w:r>
    </w:p>
    <w:p w:rsidRPr="00F705CC" w:rsidR="00881C53" w:rsidP="00881C53" w:rsidRDefault="00881C53" w14:paraId="68424D44" w14:textId="77777777"/>
    <w:p>
      <w:pPr>
        <w:pStyle w:val="Spiegelstrich"/>
        <w:rPr>
          <w:lang w:val="en-US"/>
        </w:rPr>
      </w:pPr>
      <w:r>
        <w:rPr>
          <w:rFonts w:cs="MetaPlusLF"/>
          <w:lang w:val="en-US"/>
        </w:rPr>
        <w:t xml:space="preserve">Izpolnite seznam opreme. V </w:t>
      </w:r>
      <w:r>
        <w:rPr>
          <w:rFonts w:cs="MetaPlusLF"/>
          <w:lang w:val="en-US"/>
        </w:rPr>
        <w:t xml:space="preserve">spodnjo tabelo </w:t>
      </w:r>
      <w:r>
        <w:rPr>
          <w:rFonts w:cs="MetaPlusLF"/>
          <w:lang w:val="en-US"/>
        </w:rPr>
        <w:t xml:space="preserve">vnesite količino, </w:t>
      </w:r>
      <w:r>
        <w:rPr>
          <w:rFonts w:cs="MetaPlusLF"/>
          <w:lang w:val="en-US"/>
        </w:rPr>
        <w:t xml:space="preserve">identifikacijo </w:t>
      </w:r>
      <w:r>
        <w:rPr>
          <w:rFonts w:cs="MetaPlusLF"/>
          <w:lang w:val="en-US"/>
        </w:rPr>
        <w:t xml:space="preserve">in oznako zahtevanih sestavnih delov.</w:t>
      </w:r>
    </w:p>
    <w:p w:rsidRPr="002E3A74" w:rsidR="00881C53" w:rsidP="00881C53" w:rsidRDefault="00881C53" w14:paraId="24F142F9" w14:textId="77777777">
      <w:pPr>
        <w:rPr>
          <w:lang w:val="en-US"/>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9"/>
        <w:gridCol w:w="1419"/>
        <w:gridCol w:w="6242"/>
      </w:tblGrid>
      <w:tr w:rsidRPr="00155ABA" w:rsidR="00881C53" w:rsidTr="00BA1CA4" w14:paraId="24B3EC97" w14:textId="77777777">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Količina</w:t>
            </w:r>
          </w:p>
        </w:tc>
        <w:tc>
          <w:tcPr>
            <w:tcW w:w="1419"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42"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5880058E" w14:textId="77777777">
        <w:trPr>
          <w:trHeight w:val="454"/>
        </w:trPr>
        <w:tc>
          <w:tcPr>
            <w:tcW w:w="1419" w:type="dxa"/>
            <w:tcBorders>
              <w:top w:val="single" w:color="000000" w:sz="24" w:space="0"/>
            </w:tcBorders>
            <w:vAlign w:val="center"/>
          </w:tcPr>
          <w:p>
            <w:pPr>
              <w:pStyle w:val="LsungTabelle"/>
            </w:pPr>
            <w:r>
              <w:rPr>
                <w:rFonts w:cs="MetaPlusLF"/>
                <w:szCs w:val="16"/>
                <w:lang w:val="en-US"/>
              </w:rPr>
              <w:t xml:space="preserve">1</w:t>
            </w:r>
          </w:p>
        </w:tc>
        <w:tc>
          <w:tcPr>
            <w:tcW w:w="1419" w:type="dxa"/>
            <w:tcBorders>
              <w:top w:val="single" w:color="000000" w:sz="24" w:space="0"/>
            </w:tcBorders>
            <w:shd w:val="clear" w:color="auto" w:fill="auto"/>
            <w:vAlign w:val="center"/>
          </w:tcPr>
          <w:p>
            <w:pPr>
              <w:pStyle w:val="LsungTabelle"/>
            </w:pPr>
            <w:r>
              <w:rPr>
                <w:rFonts w:cs="MetaPlusLF"/>
                <w:szCs w:val="16"/>
                <w:lang w:val="en-US"/>
              </w:rPr>
              <w:t xml:space="preserve">-MM1</w:t>
            </w:r>
          </w:p>
        </w:tc>
        <w:tc>
          <w:tcPr>
            <w:tcW w:w="6242" w:type="dxa"/>
            <w:tcBorders>
              <w:top w:val="single" w:color="000000" w:sz="24" w:space="0"/>
            </w:tcBorders>
            <w:shd w:val="clear" w:color="auto" w:fill="auto"/>
            <w:vAlign w:val="center"/>
          </w:tcPr>
          <w:p>
            <w:pPr>
              <w:pStyle w:val="LsungTabelle"/>
            </w:pPr>
            <w:r>
              <w:rPr>
                <w:rFonts w:cs="MetaPlusLF"/>
                <w:szCs w:val="16"/>
                <w:lang w:val="en-US"/>
              </w:rPr>
              <w:t xml:space="preserve">Cilinder z dvojnim delovanjem</w:t>
            </w:r>
          </w:p>
        </w:tc>
      </w:tr>
      <w:tr w:rsidRPr="002E3A74" w:rsidR="00881C53" w:rsidTr="00BA1CA4" w14:paraId="2E2AA099" w14:textId="77777777">
        <w:trPr>
          <w:trHeight w:val="454"/>
        </w:trPr>
        <w:tc>
          <w:tcPr>
            <w:tcW w:w="1419" w:type="dxa"/>
            <w:vAlign w:val="center"/>
          </w:tcPr>
          <w:p>
            <w:pPr>
              <w:pStyle w:val="LsungTabelle"/>
            </w:pPr>
            <w:r>
              <w:rPr>
                <w:rFonts w:cs="MetaPlusLF"/>
                <w:szCs w:val="16"/>
                <w:lang w:val="en-US"/>
              </w:rPr>
              <w:t xml:space="preserve">2</w:t>
            </w:r>
          </w:p>
        </w:tc>
        <w:tc>
          <w:tcPr>
            <w:tcW w:w="1419" w:type="dxa"/>
            <w:shd w:val="clear" w:color="auto" w:fill="auto"/>
            <w:vAlign w:val="center"/>
          </w:tcPr>
          <w:p>
            <w:pPr>
              <w:pStyle w:val="LsungTabelle"/>
            </w:pPr>
            <w:r>
              <w:rPr>
                <w:rFonts w:cs="MetaPlusLF"/>
                <w:szCs w:val="16"/>
                <w:lang w:val="en-US"/>
              </w:rPr>
              <w:t xml:space="preserve">-RZ1, -RZ2</w:t>
            </w:r>
          </w:p>
        </w:tc>
        <w:tc>
          <w:tcPr>
            <w:tcW w:w="6242" w:type="dxa"/>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5B0A7DD0"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-QM1</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5/2-potni dvojni elektromagnetni ventil</w:t>
            </w:r>
          </w:p>
        </w:tc>
      </w:tr>
      <w:tr w:rsidRPr="006A0DF9" w:rsidR="00881C53" w:rsidTr="00BA1CA4" w14:paraId="27D9F192"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-MM2</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Cilinder z enim delovanjem</w:t>
            </w:r>
          </w:p>
        </w:tc>
      </w:tr>
      <w:tr w:rsidRPr="002E3A74" w:rsidR="00881C53" w:rsidTr="00BA1CA4" w14:paraId="0971FD52"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-RZ3</w:t>
            </w:r>
          </w:p>
        </w:tc>
        <w:tc>
          <w:tcPr>
            <w:tcW w:w="6242" w:type="dxa"/>
            <w:tcBorders>
              <w:bottom w:val="single" w:color="000000" w:sz="4" w:space="0"/>
            </w:tcBorders>
            <w:shd w:val="clear" w:color="auto" w:fill="auto"/>
            <w:vAlign w:val="center"/>
          </w:tcPr>
          <w:p>
            <w:pPr>
              <w:pStyle w:val="LsungTabelle"/>
              <w:rPr>
                <w:lang w:val="en-US"/>
              </w:rPr>
            </w:pPr>
            <w:r>
              <w:rPr>
                <w:rFonts w:cs="MetaPlusLF"/>
                <w:szCs w:val="16"/>
                <w:lang w:val="en-US"/>
              </w:rPr>
              <w:t xml:space="preserve">Enosmerni ventil za regulacijo pretoka</w:t>
            </w:r>
          </w:p>
        </w:tc>
      </w:tr>
      <w:tr w:rsidRPr="006A0DF9" w:rsidR="00881C53" w:rsidTr="00BA1CA4" w14:paraId="6472B8F9" w14:textId="77777777">
        <w:trPr>
          <w:trHeight w:val="454"/>
        </w:trPr>
        <w:tc>
          <w:tcPr>
            <w:tcW w:w="1419" w:type="dxa"/>
            <w:tcBorders>
              <w:bottom w:val="single" w:color="000000" w:sz="4" w:space="0"/>
            </w:tcBorders>
            <w:vAlign w:val="center"/>
          </w:tcPr>
          <w:p>
            <w:pPr>
              <w:pStyle w:val="LsungTabelle"/>
            </w:pPr>
            <w:r>
              <w:rPr>
                <w:rFonts w:cs="MetaPlusLF"/>
                <w:szCs w:val="16"/>
                <w:lang w:val="en-US"/>
              </w:rPr>
              <w:t xml:space="preserve">1</w:t>
            </w:r>
          </w:p>
        </w:tc>
        <w:tc>
          <w:tcPr>
            <w:tcW w:w="1419" w:type="dxa"/>
            <w:tcBorders>
              <w:bottom w:val="single" w:color="000000" w:sz="4" w:space="0"/>
            </w:tcBorders>
            <w:shd w:val="clear" w:color="auto" w:fill="auto"/>
            <w:vAlign w:val="center"/>
          </w:tcPr>
          <w:p>
            <w:pPr>
              <w:pStyle w:val="LsungTabelle"/>
            </w:pPr>
            <w:r>
              <w:rPr>
                <w:rFonts w:cs="MetaPlusLF"/>
                <w:szCs w:val="16"/>
                <w:lang w:val="en-US"/>
              </w:rPr>
              <w:t xml:space="preserve">-QM2</w:t>
            </w:r>
          </w:p>
        </w:tc>
        <w:tc>
          <w:tcPr>
            <w:tcW w:w="6242" w:type="dxa"/>
            <w:tcBorders>
              <w:bottom w:val="single" w:color="000000" w:sz="4" w:space="0"/>
            </w:tcBorders>
            <w:shd w:val="clear" w:color="auto" w:fill="auto"/>
            <w:vAlign w:val="center"/>
          </w:tcPr>
          <w:p>
            <w:pPr>
              <w:pStyle w:val="LsungTabelle"/>
            </w:pPr>
            <w:r>
              <w:rPr>
                <w:rFonts w:cs="MetaPlusLF"/>
                <w:szCs w:val="16"/>
                <w:lang w:val="en-US"/>
              </w:rPr>
              <w:t xml:space="preserve">3/2-potni elektromagnetni ventil</w:t>
            </w:r>
          </w:p>
        </w:tc>
      </w:tr>
      <w:tr w:rsidRPr="00FE1D9B" w:rsidR="00881C53" w:rsidTr="00BA1CA4" w14:paraId="7A51231E"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-XM1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Blok razdelilnika</w:t>
            </w:r>
          </w:p>
        </w:tc>
      </w:tr>
      <w:tr w:rsidRPr="002E3A74" w:rsidR="00881C53" w:rsidTr="00BA1CA4" w14:paraId="2203F396" w14:textId="77777777">
        <w:trPr>
          <w:trHeight w:val="454"/>
        </w:trPr>
        <w:tc>
          <w:tcPr>
            <w:tcW w:w="1419" w:type="dxa"/>
            <w:tcBorders>
              <w:top w:val="single" w:color="000000" w:sz="4" w:space="0"/>
              <w:left w:val="single" w:color="000000" w:sz="4" w:space="0"/>
              <w:bottom w:val="single" w:color="000000" w:sz="4" w:space="0"/>
              <w:right w:val="single" w:color="000000" w:sz="4" w:space="0"/>
            </w:tcBorders>
            <w:vAlign w:val="center"/>
          </w:tcPr>
          <w:p>
            <w:pPr>
              <w:pStyle w:val="Tabellentext"/>
              <w:rPr>
                <w:color w:val="auto"/>
              </w:rPr>
            </w:pPr>
            <w:r w:rsidRPr="00EE4CA6">
              <w:rPr>
                <w:rFonts w:cs="MetaPlusLF"/>
                <w:color w:val="auto"/>
                <w:szCs w:val="16"/>
                <w:lang w:val="en-US"/>
              </w:rPr>
              <w:t xml:space="preserve">1</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rPr>
            </w:pPr>
            <w:r w:rsidRPr="00EE4CA6">
              <w:rPr>
                <w:rFonts w:cs="MetaPlusLF"/>
                <w:color w:val="auto"/>
                <w:szCs w:val="16"/>
                <w:lang w:val="en-US"/>
              </w:rPr>
              <w:t xml:space="preserve">-AZ1</w:t>
            </w:r>
          </w:p>
        </w:tc>
        <w:tc>
          <w:tcPr>
            <w:tcW w:w="624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Tabellentext"/>
              <w:rPr>
                <w:color w:val="auto"/>
                <w:lang w:val="en-US"/>
              </w:rPr>
            </w:pPr>
            <w:r w:rsidRPr="00EE4CA6">
              <w:rPr>
                <w:rFonts w:cs="MetaPlusLF"/>
                <w:color w:val="auto"/>
                <w:szCs w:val="16"/>
                <w:lang w:val="en-US"/>
              </w:rPr>
              <w:t xml:space="preserve">Izklopni ventil z regulacijskim ventilom filtra</w:t>
            </w:r>
          </w:p>
        </w:tc>
      </w:tr>
      <w:tr w:rsidRPr="00252BD6" w:rsidR="00881C53" w:rsidTr="00BA1CA4" w14:paraId="12DE6A9F" w14:textId="77777777">
        <w:trPr>
          <w:trHeight w:val="454"/>
        </w:trPr>
        <w:tc>
          <w:tcPr>
            <w:tcW w:w="1419" w:type="dxa"/>
            <w:tcBorders>
              <w:top w:val="single" w:color="000000" w:sz="4" w:space="0"/>
              <w:left w:val="single" w:color="000000" w:sz="4" w:space="0"/>
              <w:bottom w:val="single" w:color="000000" w:sz="24" w:space="0"/>
              <w:right w:val="single" w:color="000000" w:sz="4" w:space="0"/>
            </w:tcBorders>
            <w:vAlign w:val="center"/>
          </w:tcPr>
          <w:p>
            <w:pPr>
              <w:pStyle w:val="Tabellentext"/>
            </w:pPr>
            <w:r>
              <w:rPr>
                <w:rFonts w:cs="MetaPlusLF"/>
                <w:szCs w:val="16"/>
                <w:lang w:val="en-US"/>
              </w:rPr>
              <w:t xml:space="preserve">1</w:t>
            </w:r>
          </w:p>
        </w:tc>
        <w:tc>
          <w:tcPr>
            <w:tcW w:w="1419"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w:t>
            </w:r>
          </w:p>
        </w:tc>
        <w:tc>
          <w:tcPr>
            <w:tcW w:w="6242" w:type="dxa"/>
            <w:tcBorders>
              <w:top w:val="single" w:color="000000" w:sz="4" w:space="0"/>
              <w:left w:val="single" w:color="000000" w:sz="4" w:space="0"/>
              <w:bottom w:val="single" w:color="000000" w:sz="24" w:space="0"/>
              <w:right w:val="single" w:color="000000" w:sz="4" w:space="0"/>
            </w:tcBorders>
            <w:shd w:val="clear" w:color="auto" w:fill="auto"/>
            <w:vAlign w:val="center"/>
          </w:tcPr>
          <w:p>
            <w:pPr>
              <w:pStyle w:val="Tabellentext"/>
            </w:pPr>
            <w:r>
              <w:rPr>
                <w:rFonts w:cs="MetaPlusLF"/>
                <w:szCs w:val="16"/>
                <w:lang w:val="en-US"/>
              </w:rPr>
              <w:t xml:space="preserve">Vir stisnjenega zraka</w:t>
            </w:r>
          </w:p>
        </w:tc>
      </w:tr>
    </w:tbl>
    <w:p>
      <w:pPr>
        <w:pStyle w:val="Caption"/>
      </w:pPr>
      <w:r>
        <w:rPr>
          <w:rFonts w:cs="MetaPlusLF"/>
          <w:bCs/>
          <w:szCs w:val="16"/>
          <w:lang w:val="en-US"/>
        </w:rPr>
        <w:t xml:space="preserve">Pnevmatske komponente</w:t>
      </w:r>
    </w:p>
    <w:p w:rsidR="00881C53" w:rsidP="00881C53" w:rsidRDefault="00881C53" w14:paraId="01D771D7" w14:textId="77777777"/>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1418"/>
        <w:gridCol w:w="1418"/>
        <w:gridCol w:w="6237"/>
      </w:tblGrid>
      <w:tr w:rsidRPr="00155ABA" w:rsidR="00881C53" w:rsidTr="00BA1CA4" w14:paraId="072BF053" w14:textId="77777777">
        <w:tc>
          <w:tcPr>
            <w:tcW w:w="1418" w:type="dxa"/>
            <w:tcBorders>
              <w:top w:val="nil"/>
              <w:bottom w:val="single" w:color="000000" w:sz="24" w:space="0"/>
            </w:tcBorders>
            <w:shd w:val="clear" w:color="auto" w:fill="D6E8F0"/>
          </w:tcPr>
          <w:p>
            <w:pPr>
              <w:pStyle w:val="Tabellenkopf"/>
              <w:pageBreakBefore/>
            </w:pPr>
            <w:r>
              <w:rPr>
                <w:rFonts w:cs="MetaPlusLF"/>
                <w:bCs/>
                <w:szCs w:val="16"/>
                <w:lang w:val="en-US"/>
              </w:rPr>
              <w:lastRenderedPageBreak/>
              <w:t xml:space="preserve">Količina</w:t>
            </w:r>
          </w:p>
        </w:tc>
        <w:tc>
          <w:tcPr>
            <w:tcW w:w="1418" w:type="dxa"/>
            <w:tcBorders>
              <w:top w:val="nil"/>
              <w:bottom w:val="single" w:color="000000" w:sz="24" w:space="0"/>
            </w:tcBorders>
            <w:shd w:val="clear" w:color="auto" w:fill="D6E8F0"/>
          </w:tcPr>
          <w:p>
            <w:pPr>
              <w:pStyle w:val="Tabellenkopf"/>
            </w:pPr>
            <w:r>
              <w:rPr>
                <w:rFonts w:cs="MetaPlusLF"/>
                <w:bCs/>
                <w:szCs w:val="16"/>
                <w:lang w:val="en-US"/>
              </w:rPr>
              <w:t xml:space="preserve">Identifikacija</w:t>
            </w:r>
          </w:p>
        </w:tc>
        <w:tc>
          <w:tcPr>
            <w:tcW w:w="6237" w:type="dxa"/>
            <w:tcBorders>
              <w:top w:val="nil"/>
              <w:bottom w:val="single" w:color="000000" w:sz="24" w:space="0"/>
            </w:tcBorders>
            <w:shd w:val="clear" w:color="auto" w:fill="D6E8F0"/>
            <w:vAlign w:val="center"/>
          </w:tcPr>
          <w:p>
            <w:pPr>
              <w:pStyle w:val="Tabellenkopf"/>
            </w:pPr>
            <w:r>
              <w:rPr>
                <w:rFonts w:cs="MetaPlusLF"/>
                <w:bCs/>
                <w:szCs w:val="16"/>
                <w:lang w:val="en-US"/>
              </w:rPr>
              <w:t xml:space="preserve">Poimenovanje</w:t>
            </w:r>
          </w:p>
        </w:tc>
      </w:tr>
      <w:tr w:rsidRPr="00252BD6" w:rsidR="00881C53" w:rsidTr="00BA1CA4" w14:paraId="42552B5E"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-SF1</w:t>
            </w:r>
          </w:p>
        </w:tc>
        <w:tc>
          <w:tcPr>
            <w:tcW w:w="6237" w:type="dxa"/>
            <w:shd w:val="clear" w:color="auto" w:fill="auto"/>
            <w:vAlign w:val="center"/>
          </w:tcPr>
          <w:p>
            <w:pPr>
              <w:pStyle w:val="LsungTabelle"/>
            </w:pPr>
            <w:r>
              <w:rPr>
                <w:rFonts w:cs="MetaPlusLF"/>
                <w:szCs w:val="16"/>
                <w:lang w:val="en-US"/>
              </w:rPr>
              <w:t xml:space="preserve">Tipka (normalno odprta)</w:t>
            </w:r>
          </w:p>
        </w:tc>
      </w:tr>
      <w:tr w:rsidRPr="002E3A74" w:rsidR="00881C53" w:rsidTr="00BA1CA4" w14:paraId="2BD48BB0" w14:textId="77777777">
        <w:trPr>
          <w:trHeight w:val="454"/>
        </w:trPr>
        <w:tc>
          <w:tcPr>
            <w:tcW w:w="1418" w:type="dxa"/>
            <w:vAlign w:val="center"/>
          </w:tcPr>
          <w:p>
            <w:pPr>
              <w:pStyle w:val="LsungTabelle"/>
            </w:pPr>
            <w:r>
              <w:rPr>
                <w:rFonts w:cs="MetaPlusLF"/>
                <w:szCs w:val="16"/>
                <w:lang w:val="en-US"/>
              </w:rPr>
              <w:t xml:space="preserve">2</w:t>
            </w:r>
          </w:p>
        </w:tc>
        <w:tc>
          <w:tcPr>
            <w:tcW w:w="1418" w:type="dxa"/>
            <w:shd w:val="clear" w:color="auto" w:fill="auto"/>
            <w:vAlign w:val="center"/>
          </w:tcPr>
          <w:p>
            <w:pPr>
              <w:pStyle w:val="LsungTabelle"/>
            </w:pPr>
            <w:r>
              <w:rPr>
                <w:rFonts w:cs="MetaPlusLF"/>
                <w:szCs w:val="16"/>
                <w:lang w:val="en-US"/>
              </w:rPr>
              <w:t xml:space="preserve">-MB1, -MB2</w:t>
            </w:r>
          </w:p>
        </w:tc>
        <w:tc>
          <w:tcPr>
            <w:tcW w:w="6237" w:type="dxa"/>
            <w:shd w:val="clear" w:color="auto" w:fill="auto"/>
            <w:vAlign w:val="center"/>
          </w:tcPr>
          <w:p>
            <w:pPr>
              <w:pStyle w:val="LsungTabelle"/>
              <w:rPr>
                <w:lang w:val="en-US"/>
              </w:rPr>
            </w:pPr>
            <w:r>
              <w:rPr>
                <w:rFonts w:cs="MetaPlusLF"/>
                <w:szCs w:val="16"/>
                <w:lang w:val="en-US"/>
              </w:rPr>
              <w:t xml:space="preserve">Elektromagnetne tuljave za 5/2-smerni dvojni elektromagnetni ventil -QM1</w:t>
            </w:r>
          </w:p>
        </w:tc>
      </w:tr>
      <w:tr w:rsidRPr="002E3A74" w:rsidR="00881C53" w:rsidTr="00BA1CA4" w14:paraId="28DB2950"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-MB3</w:t>
            </w:r>
          </w:p>
        </w:tc>
        <w:tc>
          <w:tcPr>
            <w:tcW w:w="6237" w:type="dxa"/>
            <w:shd w:val="clear" w:color="auto" w:fill="auto"/>
            <w:vAlign w:val="center"/>
          </w:tcPr>
          <w:p>
            <w:pPr>
              <w:pStyle w:val="LsungTabelle"/>
              <w:rPr>
                <w:lang w:val="en-US"/>
              </w:rPr>
            </w:pPr>
            <w:r>
              <w:rPr>
                <w:rFonts w:cs="MetaPlusLF"/>
                <w:szCs w:val="16"/>
                <w:lang w:val="en-US"/>
              </w:rPr>
              <w:t xml:space="preserve">Elektromagnetna tuljava za 3/2-potni elektromagnetni ventil -QM2</w:t>
            </w:r>
          </w:p>
        </w:tc>
      </w:tr>
      <w:tr w:rsidRPr="00252BD6" w:rsidR="00881C53" w:rsidTr="00BA1CA4" w14:paraId="2CA6786F" w14:textId="77777777">
        <w:trPr>
          <w:trHeight w:val="454"/>
        </w:trPr>
        <w:tc>
          <w:tcPr>
            <w:tcW w:w="1418" w:type="dxa"/>
            <w:vAlign w:val="center"/>
          </w:tcPr>
          <w:p>
            <w:pPr>
              <w:pStyle w:val="LsungTabelle"/>
            </w:pPr>
            <w:r>
              <w:rPr>
                <w:rFonts w:cs="MetaPlusLF"/>
                <w:szCs w:val="16"/>
                <w:lang w:val="en-US"/>
              </w:rPr>
              <w:t xml:space="preserve">3</w:t>
            </w:r>
          </w:p>
        </w:tc>
        <w:tc>
          <w:tcPr>
            <w:tcW w:w="1418" w:type="dxa"/>
            <w:shd w:val="clear" w:color="auto" w:fill="auto"/>
            <w:vAlign w:val="center"/>
          </w:tcPr>
          <w:p>
            <w:pPr>
              <w:pStyle w:val="LsungTabelle"/>
            </w:pPr>
            <w:r>
              <w:rPr>
                <w:rFonts w:cs="MetaPlusLF"/>
                <w:szCs w:val="16"/>
                <w:lang w:val="en-US"/>
              </w:rPr>
              <w:t xml:space="preserve">-KF1, -KF2, -KF3</w:t>
            </w:r>
          </w:p>
        </w:tc>
        <w:tc>
          <w:tcPr>
            <w:tcW w:w="6237" w:type="dxa"/>
            <w:shd w:val="clear" w:color="auto" w:fill="auto"/>
            <w:vAlign w:val="center"/>
          </w:tcPr>
          <w:p>
            <w:pPr>
              <w:pStyle w:val="LsungTabelle"/>
            </w:pPr>
            <w:r>
              <w:rPr>
                <w:rFonts w:cs="MetaPlusLF"/>
                <w:szCs w:val="16"/>
                <w:lang w:val="en-US"/>
              </w:rPr>
              <w:t xml:space="preserve">Rele</w:t>
            </w:r>
          </w:p>
        </w:tc>
      </w:tr>
      <w:tr w:rsidRPr="00252BD6" w:rsidR="00881C53" w:rsidTr="00BA1CA4" w14:paraId="34AD3958"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-BG1, -BG2</w:t>
            </w:r>
          </w:p>
        </w:tc>
        <w:tc>
          <w:tcPr>
            <w:tcW w:w="6237" w:type="dxa"/>
            <w:shd w:val="clear" w:color="auto" w:fill="auto"/>
            <w:vAlign w:val="center"/>
          </w:tcPr>
          <w:p>
            <w:pPr>
              <w:pStyle w:val="LsungTabelle"/>
            </w:pPr>
            <w:r>
              <w:rPr>
                <w:rFonts w:cs="MetaPlusLF"/>
                <w:szCs w:val="16"/>
                <w:lang w:val="en-US"/>
              </w:rPr>
              <w:t xml:space="preserve">Elektronski senzor bližine</w:t>
            </w:r>
          </w:p>
        </w:tc>
      </w:tr>
      <w:tr w:rsidRPr="00252BD6" w:rsidR="00881C53" w:rsidTr="00BA1CA4" w14:paraId="24554336" w14:textId="77777777">
        <w:trPr>
          <w:trHeight w:val="454"/>
        </w:trPr>
        <w:tc>
          <w:tcPr>
            <w:tcW w:w="1418" w:type="dxa"/>
            <w:vAlign w:val="center"/>
          </w:tcPr>
          <w:p>
            <w:pPr>
              <w:pStyle w:val="LsungTabelle"/>
            </w:pPr>
            <w:r>
              <w:rPr>
                <w:rFonts w:cs="MetaPlusLF"/>
                <w:szCs w:val="16"/>
                <w:lang w:val="en-US"/>
              </w:rPr>
              <w:t xml:space="preserve">1</w:t>
            </w:r>
          </w:p>
        </w:tc>
        <w:tc>
          <w:tcPr>
            <w:tcW w:w="1418" w:type="dxa"/>
            <w:shd w:val="clear" w:color="auto" w:fill="auto"/>
            <w:vAlign w:val="center"/>
          </w:tcPr>
          <w:p>
            <w:pPr>
              <w:pStyle w:val="LsungTabelle"/>
            </w:pPr>
            <w:r>
              <w:rPr>
                <w:rFonts w:cs="MetaPlusLF"/>
                <w:szCs w:val="16"/>
                <w:lang w:val="en-US"/>
              </w:rPr>
              <w:t xml:space="preserve">-BG3</w:t>
            </w:r>
          </w:p>
        </w:tc>
        <w:tc>
          <w:tcPr>
            <w:tcW w:w="6237" w:type="dxa"/>
            <w:shd w:val="clear" w:color="auto" w:fill="auto"/>
            <w:vAlign w:val="center"/>
          </w:tcPr>
          <w:p>
            <w:pPr>
              <w:pStyle w:val="LsungTabelle"/>
            </w:pPr>
            <w:r>
              <w:rPr>
                <w:rFonts w:cs="MetaPlusLF"/>
                <w:szCs w:val="16"/>
                <w:lang w:val="en-US"/>
              </w:rPr>
              <w:t xml:space="preserve">Optični senzor bližine</w:t>
            </w:r>
          </w:p>
        </w:tc>
      </w:tr>
      <w:tr w:rsidRPr="00252BD6" w:rsidR="00881C53" w:rsidTr="00BA1CA4" w14:paraId="5F511B57" w14:textId="77777777">
        <w:trPr>
          <w:trHeight w:val="454"/>
        </w:trPr>
        <w:tc>
          <w:tcPr>
            <w:tcW w:w="1418" w:type="dxa"/>
            <w:tcBorders>
              <w:bottom w:val="single" w:color="000000" w:sz="24" w:space="0"/>
            </w:tcBorders>
            <w:vAlign w:val="center"/>
          </w:tcPr>
          <w:p>
            <w:pPr>
              <w:pStyle w:val="Tabellentext"/>
            </w:pPr>
            <w:r>
              <w:rPr>
                <w:rFonts w:cs="MetaPlusLF"/>
                <w:szCs w:val="16"/>
                <w:lang w:val="en-US"/>
              </w:rPr>
              <w:t xml:space="preserve">1</w:t>
            </w:r>
          </w:p>
        </w:tc>
        <w:tc>
          <w:tcPr>
            <w:tcW w:w="1418" w:type="dxa"/>
            <w:tcBorders>
              <w:bottom w:val="single" w:color="000000" w:sz="24" w:space="0"/>
            </w:tcBorders>
            <w:shd w:val="clear" w:color="auto" w:fill="auto"/>
            <w:vAlign w:val="center"/>
          </w:tcPr>
          <w:p>
            <w:pPr>
              <w:pStyle w:val="Tabellentext"/>
            </w:pPr>
            <w:r>
              <w:rPr>
                <w:rFonts w:cs="MetaPlusLF"/>
                <w:szCs w:val="16"/>
                <w:lang w:val="en-US"/>
              </w:rPr>
              <w:t xml:space="preserve">-</w:t>
            </w:r>
          </w:p>
        </w:tc>
        <w:tc>
          <w:tcPr>
            <w:tcW w:w="6237" w:type="dxa"/>
            <w:tcBorders>
              <w:bottom w:val="single" w:color="000000" w:sz="24" w:space="0"/>
            </w:tcBorders>
            <w:shd w:val="clear" w:color="auto" w:fill="auto"/>
            <w:vAlign w:val="center"/>
          </w:tcPr>
          <w:p>
            <w:pPr>
              <w:pStyle w:val="Tabellentext"/>
              <w:rPr>
                <w:bCs/>
              </w:rPr>
            </w:pPr>
            <w:r>
              <w:rPr>
                <w:rFonts w:cs="MetaPlusLF"/>
                <w:szCs w:val="16"/>
                <w:lang w:val="en-US"/>
              </w:rPr>
              <w:t xml:space="preserve">Napajalnik 24 V DC</w:t>
            </w:r>
          </w:p>
        </w:tc>
      </w:tr>
    </w:tbl>
    <w:p>
      <w:pPr>
        <w:pStyle w:val="Caption"/>
      </w:pPr>
      <w:r>
        <w:rPr>
          <w:rFonts w:cs="MetaPlusLF"/>
          <w:bCs/>
          <w:szCs w:val="16"/>
          <w:lang w:val="en-US"/>
        </w:rPr>
        <w:t xml:space="preserve">Električne komponente</w:t>
      </w:r>
    </w:p>
    <w:p w:rsidR="00881C53" w:rsidP="00881C53" w:rsidRDefault="00881C53" w14:paraId="2A9A9125" w14:textId="77777777"/>
    <w:p w:rsidR="00881C53" w:rsidP="00881C53" w:rsidRDefault="00881C53" w14:paraId="06BEFD61" w14:textId="77777777">
      <w:pPr>
        <w:rPr>
          <w:color w:val="auto"/>
        </w:rPr>
      </w:pPr>
    </w:p>
    <w:p>
      <w:pPr>
        <w:pStyle w:val="berschriftArbeitsblatt"/>
        <w:rPr>
          <w:lang w:val="en-US"/>
        </w:rPr>
      </w:pPr>
      <w:r>
        <w:rPr>
          <w:rFonts w:cs="MetaPlusLF"/>
          <w:bCs/>
          <w:lang w:val="en-US"/>
        </w:rPr>
        <w:t xml:space="preserve">Vzpostavitev pnevmatskega in električnega dela nadzornega sistema</w:t>
      </w:r>
    </w:p>
    <w:p>
      <w:pPr>
        <w:rPr>
          <w:color w:val="auto"/>
          <w:lang w:val="en-US"/>
        </w:rPr>
      </w:pPr>
      <w:r w:rsidRPr="00EE4CA6">
        <w:rPr>
          <w:rFonts w:cs="MetaPlusLF"/>
          <w:color w:val="auto"/>
          <w:lang w:val="en-US"/>
        </w:rPr>
        <w:t xml:space="preserve">Pri nastavitvi nadzornega sistema upoštevajte naslednje točke:</w:t>
      </w:r>
    </w:p>
    <w:p>
      <w:pPr>
        <w:pStyle w:val="Bullet"/>
      </w:pPr>
      <w:r>
        <w:rPr>
          <w:rFonts w:cs="MetaPlusLF"/>
          <w:lang w:val="en-US"/>
        </w:rPr>
        <w:t xml:space="preserve">Uporabite sheme vezij.</w:t>
      </w:r>
    </w:p>
    <w:p>
      <w:pPr>
        <w:pStyle w:val="Bullet"/>
      </w:pPr>
      <w:r>
        <w:rPr>
          <w:rFonts w:cs="MetaPlusLF"/>
          <w:lang w:val="en-US"/>
        </w:rPr>
        <w:t xml:space="preserve">Določite sestavne dele.</w:t>
      </w:r>
    </w:p>
    <w:p>
      <w:pPr>
        <w:pStyle w:val="Bullet"/>
      </w:pPr>
      <w:r>
        <w:rPr>
          <w:rFonts w:cs="MetaPlusLF"/>
          <w:lang w:val="en-US"/>
        </w:rPr>
        <w:t xml:space="preserve">Cevi za stisnjen zrak položite po najkrajših možnih poteh.</w:t>
      </w:r>
    </w:p>
    <w:p>
      <w:pPr>
        <w:pStyle w:val="Bullet"/>
        <w:rPr>
          <w:color w:val="auto"/>
        </w:rPr>
      </w:pPr>
      <w:r>
        <w:rPr>
          <w:rFonts w:cs="MetaPlusLF"/>
          <w:lang w:val="en-US"/>
        </w:rPr>
        <w:t xml:space="preserve">Cev za stisnjen zrak potisnite v priključek, kolikor gre.</w:t>
      </w:r>
    </w:p>
    <w:p>
      <w:pPr>
        <w:pStyle w:val="Bullet"/>
      </w:pPr>
      <w:r>
        <w:rPr>
          <w:rFonts w:cs="MetaPlusLF"/>
          <w:lang w:val="en-US"/>
        </w:rPr>
        <w:t xml:space="preserve">Na shemi pnevmatskega tokokroga označite priključene cevi za stisnjen zrak.</w:t>
      </w:r>
    </w:p>
    <w:p>
      <w:pPr>
        <w:pStyle w:val="Bullet"/>
      </w:pPr>
      <w:r>
        <w:rPr>
          <w:rFonts w:cs="MetaPlusLF"/>
          <w:lang w:val="en-US"/>
        </w:rPr>
        <w:t xml:space="preserve">Električne povezave vzpostavite z laboratorijskimi varnostnimi kabli.</w:t>
      </w:r>
    </w:p>
    <w:p>
      <w:pPr>
        <w:pStyle w:val="Bullet"/>
      </w:pPr>
      <w:r>
        <w:rPr>
          <w:rFonts w:cs="MetaPlusLF"/>
          <w:lang w:val="en-US"/>
        </w:rPr>
        <w:t xml:space="preserve">Na shemi električnega vezja označite priključene laboratorijske varnostne kable.</w:t>
      </w:r>
    </w:p>
    <w:p w:rsidRPr="002E3A74" w:rsidR="00881C53" w:rsidP="00881C53" w:rsidRDefault="00881C53" w14:paraId="1FC6F907" w14:textId="77777777">
      <w:pPr>
        <w:rPr>
          <w:color w:val="auto"/>
          <w:lang w:val="en-US"/>
        </w:rPr>
      </w:pPr>
    </w:p>
    <w:p w:rsidRPr="002E3A74" w:rsidR="00881C53" w:rsidP="00881C53" w:rsidRDefault="00881C53" w14:paraId="2F4C3326" w14:textId="77777777">
      <w:pPr>
        <w:rPr>
          <w:color w:val="auto"/>
          <w:lang w:val="en-US"/>
        </w:rPr>
      </w:pPr>
    </w:p>
    <w:p>
      <w:pPr>
        <w:pStyle w:val="berschriftArbeitsblatt"/>
        <w:rPr>
          <w:lang w:val="en-US"/>
        </w:rPr>
      </w:pPr>
      <w:r>
        <w:rPr>
          <w:rFonts w:cs="MetaPlusLF"/>
          <w:bCs/>
          <w:lang w:val="en-US"/>
        </w:rPr>
        <w:t xml:space="preserve">Dvojno preverjanje nastavitev nadzornega sistema</w:t>
      </w:r>
    </w:p>
    <w:p>
      <w:pPr>
        <w:rPr>
          <w:color w:val="auto"/>
          <w:lang w:val="en-US"/>
        </w:rPr>
      </w:pPr>
      <w:r w:rsidRPr="00EE4CA6">
        <w:rPr>
          <w:rFonts w:cs="MetaPlusLF"/>
          <w:color w:val="auto"/>
          <w:lang w:val="en-US"/>
        </w:rPr>
        <w:t xml:space="preserve">Pri zagonu krmilnika upoštevajte naslednje točke:</w:t>
      </w:r>
    </w:p>
    <w:p>
      <w:pPr>
        <w:pStyle w:val="Bullet"/>
      </w:pPr>
      <w:r>
        <w:rPr>
          <w:rFonts w:cs="MetaPlusLF"/>
          <w:lang w:val="en-US"/>
        </w:rPr>
        <w:t xml:space="preserve">Preverite vse cevne priključke.</w:t>
      </w:r>
    </w:p>
    <w:p>
      <w:pPr>
        <w:pStyle w:val="Bullet"/>
      </w:pPr>
      <w:r>
        <w:rPr>
          <w:rFonts w:cs="MetaPlusLF"/>
          <w:lang w:val="en-US"/>
        </w:rPr>
        <w:t xml:space="preserve">Vklopite 24 V napajanje.</w:t>
      </w:r>
    </w:p>
    <w:p>
      <w:pPr>
        <w:pStyle w:val="Bullet"/>
      </w:pPr>
      <w:r>
        <w:rPr>
          <w:rFonts w:cs="MetaPlusLF"/>
          <w:lang w:val="en-US"/>
        </w:rPr>
        <w:t xml:space="preserve">Nastavite senzorje magnetne bližine.</w:t>
      </w:r>
    </w:p>
    <w:p>
      <w:pPr>
        <w:pStyle w:val="Bullet"/>
      </w:pPr>
      <w:r>
        <w:rPr>
          <w:rFonts w:cs="MetaPlusLF"/>
          <w:lang w:val="en-US"/>
        </w:rPr>
        <w:t xml:space="preserve">Vklopite dovod stisnjenega zraka na servisni enoti.</w:t>
      </w:r>
    </w:p>
    <w:p>
      <w:pPr>
        <w:pStyle w:val="Bullet"/>
      </w:pPr>
      <w:r>
        <w:rPr>
          <w:rFonts w:cs="MetaPlusLF"/>
          <w:lang w:val="en-US"/>
        </w:rPr>
        <w:t xml:space="preserve">Senzor tlaka nastavite tako, da pri določeni vrednosti tlaka generira izhodni signal.</w:t>
      </w:r>
    </w:p>
    <w:p>
      <w:pPr>
        <w:pStyle w:val="Bullet"/>
      </w:pPr>
      <w:r>
        <w:rPr>
          <w:rFonts w:cs="MetaPlusLF"/>
          <w:lang w:val="en-US"/>
        </w:rPr>
        <w:t xml:space="preserve">Enosmerne regulacijske ventile nastavite tako, da je čas premikanja in umikanja približno 1 sekunda. V ta namen uporabite štoparico.</w:t>
      </w:r>
    </w:p>
    <w:p>
      <w:pPr>
        <w:pStyle w:val="Bullet"/>
      </w:pPr>
      <w:r>
        <w:rPr>
          <w:rFonts w:cs="MetaPlusLF"/>
          <w:lang w:val="en-US"/>
        </w:rPr>
        <w:t xml:space="preserve">Počakajte, da krmilni sistem izvede več celotnih ciklov.</w:t>
      </w:r>
    </w:p>
    <w:p w:rsidRPr="002E3A74" w:rsidR="00881C53" w:rsidP="00881C53" w:rsidRDefault="00881C53" w14:paraId="532D17BC" w14:textId="77777777">
      <w:pPr>
        <w:rPr>
          <w:color w:val="auto"/>
          <w:lang w:val="en-US"/>
        </w:rPr>
      </w:pPr>
    </w:p>
    <w:p w:rsidRPr="002E3A74" w:rsidR="00881C53" w:rsidP="00881C53" w:rsidRDefault="00881C53" w14:paraId="03F45B25" w14:textId="77777777">
      <w:pPr>
        <w:rPr>
          <w:lang w:val="en-US"/>
        </w:rPr>
      </w:pPr>
    </w:p>
    <w:tbl>
      <w:tblPr>
        <w:tblW w:w="0" w:type="auto"/>
        <w:tblLayout w:type="fixed"/>
        <w:tblCellMar>
          <w:left w:w="0" w:type="dxa"/>
          <w:right w:w="0" w:type="dxa"/>
        </w:tblCellMar>
        <w:tblLook w:val="04a0"/>
      </w:tblPr>
      <w:tblGrid>
        <w:gridCol w:w="1134"/>
        <w:gridCol w:w="7938"/>
      </w:tblGrid>
      <w:tr w:rsidRPr="002E3A74" w:rsidR="00881C53" w:rsidTr="00BA1CA4" w14:paraId="46C4ADE5" w14:textId="77777777">
        <w:tc>
          <w:tcPr>
            <w:tcW w:w="1134" w:type="dxa"/>
            <w:shd w:val="clear" w:color="auto" w:fill="auto"/>
          </w:tcPr>
          <w:p w:rsidRPr="00480B69" w:rsidR="00881C53" w:rsidP="00BA1CA4" w:rsidRDefault="00881C53" w14:paraId="505957BB" w14:textId="77777777">
            <w:pPr>
              <w:pStyle w:val="BildFormel"/>
              <w:pageBreakBefore/>
              <w:rPr>
                <w:lang w:val="de-DE" w:eastAsia="de-DE"/>
              </w:rPr>
            </w:pPr>
            <w:r w:rsidRPr="00EE4CA6">
              <w:rPr>
                <w:lang w:val="en-US" w:eastAsia="de-DE"/>
              </w:rPr>
              <w:pict w14:anchorId="08248D22">
                <v:shape id="_x0000_i1174" style="width:40.7pt;height:36.3pt" type="#_x0000_t75">
                  <v:imagedata r:id="rId30" r:href="rId323"/>
                </v:shape>
              </w:pict>
            </w:r>
          </w:p>
        </w:tc>
        <w:tc>
          <w:tcPr>
            <w:tcW w:w="7938" w:type="dxa"/>
            <w:shd w:val="clear" w:color="auto" w:fill="auto"/>
          </w:tcPr>
          <w:p>
            <w:pPr>
              <w:pStyle w:val="Hinweis"/>
              <w:rPr>
                <w:lang w:val="en-US" w:eastAsia="de-DE"/>
              </w:rPr>
            </w:pPr>
            <w:r w:rsidRPr="00EE4CA6">
              <w:rPr>
                <w:rFonts w:cs="MetaPlusLF"/>
                <w:b/>
                <w:bCs/>
                <w:lang w:val="en-US" w:eastAsia="de-DE"/>
              </w:rPr>
              <w:t xml:space="preserve">Nevarnost poškodb pri vklopu stisnjenega zraka!</w:t>
            </w:r>
            <w:r>
              <w:rPr>
                <w:rFonts w:cs="MetaPlusLF"/>
                <w:lang w:val="en-US" w:eastAsia="de-DE"/>
              </w:rPr>
              <w:br/>
              <w:t xml:space="preserve"> Cilindri se lahko samodejno premikajo in vlečejo.</w:t>
            </w:r>
          </w:p>
          <w:p w:rsidRPr="002E3A74" w:rsidR="00881C53" w:rsidP="00BA1CA4" w:rsidRDefault="00881C53" w14:paraId="01D66911" w14:textId="77777777">
            <w:pPr>
              <w:pStyle w:val="Hinweis"/>
              <w:rPr>
                <w:lang w:val="en-US" w:eastAsia="de-DE"/>
              </w:rPr>
            </w:pPr>
          </w:p>
          <w:p>
            <w:pPr>
              <w:pStyle w:val="Hinweis"/>
              <w:rPr>
                <w:lang w:val="en-US" w:eastAsia="de-DE"/>
              </w:rPr>
            </w:pPr>
            <w:r w:rsidRPr="00EE4CA6">
              <w:rPr>
                <w:rFonts w:cs="MetaPlusLF"/>
                <w:b/>
                <w:bCs/>
                <w:lang w:val="en-US" w:eastAsia="de-DE"/>
              </w:rPr>
              <w:t xml:space="preserve">Nevarnost poškodb, če cev za stisnjen zrak zdrsne!</w:t>
            </w:r>
            <w:r>
              <w:rPr>
                <w:rFonts w:cs="MetaPlusLF"/>
                <w:lang w:val="en-US" w:eastAsia="de-DE"/>
              </w:rPr>
              <w:br/>
              <w:t xml:space="preserve"> Če cev za stisnjen zrak zdrsne, takoj zaprite dovod stisnjenega zraka.</w:t>
            </w:r>
          </w:p>
        </w:tc>
      </w:tr>
    </w:tbl>
    <w:p w:rsidRPr="002E3A74" w:rsidR="00881C53" w:rsidP="00881C53" w:rsidRDefault="00881C53" w14:paraId="024FFF50" w14:textId="77777777">
      <w:pPr>
        <w:rPr>
          <w:lang w:val="en-US"/>
        </w:rPr>
      </w:pPr>
    </w:p>
    <w:p w:rsidRPr="002E3A74" w:rsidR="00881C53" w:rsidP="00881C53" w:rsidRDefault="00881C53" w14:paraId="520260BA" w14:textId="77777777">
      <w:pPr>
        <w:rPr>
          <w:lang w:val="en-US"/>
        </w:rPr>
      </w:pPr>
    </w:p>
    <w:p>
      <w:pPr>
        <w:pStyle w:val="berschriftArbeitsblatt"/>
      </w:pPr>
      <w:r>
        <w:rPr>
          <w:rFonts w:cs="MetaPlusLF"/>
          <w:bCs/>
          <w:lang w:val="en-US"/>
        </w:rPr>
        <w:t xml:space="preserve">Opis zaporedja krmilnika</w:t>
      </w:r>
    </w:p>
    <w:p w:rsidRPr="00C5245F" w:rsidR="00881C53" w:rsidP="00881C53" w:rsidRDefault="00881C53" w14:paraId="47B3E9FC" w14:textId="77777777">
      <w:pPr>
        <w:rPr>
          <w:color w:val="auto"/>
        </w:rPr>
      </w:pPr>
    </w:p>
    <w:p>
      <w:pPr>
        <w:pStyle w:val="Spiegelstrich"/>
        <w:rPr>
          <w:lang w:val="en-US"/>
        </w:rPr>
      </w:pPr>
      <w:r>
        <w:rPr>
          <w:rFonts w:cs="MetaPlusLF"/>
          <w:lang w:val="en-US"/>
        </w:rPr>
        <w:t xml:space="preserve">Opišite posamezne korake zaporedja krmilnika.</w:t>
      </w:r>
    </w:p>
    <w:p w:rsidRPr="002E3A74" w:rsidR="00881C53" w:rsidP="00881C53" w:rsidRDefault="00881C53" w14:paraId="771C15BC" w14:textId="77777777">
      <w:pPr>
        <w:rPr>
          <w:lang w:val="en-US"/>
        </w:rPr>
      </w:pPr>
    </w:p>
    <w:p>
      <w:pPr>
        <w:pStyle w:val="Lsung"/>
        <w:rPr>
          <w:b/>
          <w:lang w:val="en-US"/>
        </w:rPr>
      </w:pPr>
      <w:r w:rsidRPr="00EE4CA6">
        <w:rPr>
          <w:rFonts w:cs="MetaPlusLF"/>
          <w:b/>
          <w:bCs/>
          <w:lang w:val="en-US"/>
        </w:rPr>
        <w:t xml:space="preserve">Začetni položaj</w:t>
      </w:r>
    </w:p>
    <w:p>
      <w:pPr>
        <w:pStyle w:val="Lsung"/>
        <w:rPr>
          <w:lang w:val="en-US"/>
        </w:rPr>
      </w:pPr>
      <w:r>
        <w:rPr>
          <w:rFonts w:cs="MetaPlusLF"/>
          <w:lang w:val="en-US"/>
        </w:rPr>
        <w:t xml:space="preserve">V začetnem položaju sta cilindra -MM1 in </w:t>
      </w:r>
      <w:r>
        <w:rPr>
          <w:rFonts w:cs="MetaPlusLF"/>
          <w:lang w:val="en-US"/>
        </w:rPr>
        <w:noBreakHyphen/>
        <w:t xml:space="preserve">MM2 v zadnjem položaju - batne palice so umaknjene.</w:t>
      </w:r>
    </w:p>
    <w:p w:rsidRPr="002E3A74" w:rsidR="00881C53" w:rsidP="00881C53" w:rsidRDefault="00881C53" w14:paraId="18549C58" w14:textId="77777777">
      <w:pPr>
        <w:pStyle w:val="Lsung"/>
        <w:rPr>
          <w:lang w:val="en-US"/>
        </w:rPr>
      </w:pPr>
    </w:p>
    <w:p>
      <w:pPr>
        <w:pStyle w:val="Lsung"/>
        <w:rPr>
          <w:b/>
          <w:lang w:val="en-US"/>
        </w:rPr>
      </w:pPr>
      <w:r w:rsidRPr="00EE4CA6">
        <w:rPr>
          <w:rFonts w:cs="MetaPlusLF"/>
          <w:b/>
          <w:bCs/>
          <w:lang w:val="en-US"/>
        </w:rPr>
        <w:t xml:space="preserve">Korak 1-2</w:t>
      </w:r>
    </w:p>
    <w:p>
      <w:pPr>
        <w:pStyle w:val="Lsung"/>
        <w:rPr>
          <w:lang w:val="en-US"/>
        </w:rPr>
      </w:pPr>
      <w:r>
        <w:rPr>
          <w:rFonts w:cs="MetaPlusLF"/>
          <w:lang w:val="en-US"/>
        </w:rPr>
        <w:t xml:space="preserve">Aktiviran je senzor magnetne bližine -BG1. Preklopni kontakt -KF1 v tokovni poti 7 je zaprt. Po aktiviranju tipke -SF1 (stik NO) se zapre tokovna pot elektromagnetne tuljave -MB1. 5/2-potni dvojni elektromagnetni ventil -QM1 je obrnjen. Batna palica v cilindru -MM1 se premakne naprej. Ko gumb -SF1 (stik NO) ni več aktiviran, se tokovna pot 7 izklopi, s čimer se izklopi tudi elektromagnetna tuljava -MB1.</w:t>
      </w:r>
    </w:p>
    <w:p w:rsidRPr="002E3A74" w:rsidR="00881C53" w:rsidP="00881C53" w:rsidRDefault="00881C53" w14:paraId="299BA11F" w14:textId="77777777">
      <w:pPr>
        <w:pStyle w:val="Lsung"/>
        <w:rPr>
          <w:lang w:val="en-US"/>
        </w:rPr>
      </w:pPr>
    </w:p>
    <w:p>
      <w:pPr>
        <w:pStyle w:val="Lsung"/>
        <w:rPr>
          <w:b/>
          <w:lang w:val="en-US"/>
        </w:rPr>
      </w:pPr>
      <w:r w:rsidRPr="00EE4CA6">
        <w:rPr>
          <w:rFonts w:cs="MetaPlusLF"/>
          <w:b/>
          <w:bCs/>
          <w:lang w:val="en-US"/>
        </w:rPr>
        <w:t xml:space="preserve">Korak 2-3</w:t>
      </w:r>
    </w:p>
    <w:p>
      <w:pPr>
        <w:pStyle w:val="Lsung"/>
        <w:rPr>
          <w:lang w:val="en-US"/>
        </w:rPr>
      </w:pPr>
      <w:r>
        <w:rPr>
          <w:rFonts w:cs="MetaPlusLF"/>
          <w:lang w:val="en-US"/>
        </w:rPr>
        <w:t xml:space="preserve">Takoj ko cilinder -MM1 doseže </w:t>
      </w:r>
      <w:r>
        <w:rPr>
          <w:rFonts w:cs="MetaPlusLF"/>
          <w:lang w:val="en-US"/>
        </w:rPr>
        <w:t xml:space="preserve">sprednji končni </w:t>
      </w:r>
      <w:r>
        <w:rPr>
          <w:rFonts w:cs="MetaPlusLF"/>
          <w:lang w:val="en-US"/>
        </w:rPr>
        <w:t xml:space="preserve">položaj, se vklopi senzor magnetne bližine -BG2 (stik NO) in rele -KF2 se vklopi. Preklopni kontakt -KF2 (priključen kot stik NO) v tokovni poti 9 se zapre, elektromagnetna tuljava -MB3 na 3/2-potnem elektromagnetnem ventilu -QM2 obrne ventil in batnica v cilindru -MM2 se premakne naprej.</w:t>
      </w:r>
    </w:p>
    <w:p w:rsidRPr="002E3A74" w:rsidR="00881C53" w:rsidP="00881C53" w:rsidRDefault="00881C53" w14:paraId="7EC9B77B" w14:textId="77777777">
      <w:pPr>
        <w:rPr>
          <w:lang w:val="en-US"/>
        </w:rPr>
      </w:pPr>
    </w:p>
    <w:p w:rsidRPr="002E3A74" w:rsidR="00881C53" w:rsidP="00881C53" w:rsidRDefault="00881C53" w14:paraId="1B90DEF3" w14:textId="77777777">
      <w:pPr>
        <w:rPr>
          <w:lang w:val="en-US"/>
        </w:rPr>
      </w:pPr>
    </w:p>
    <w:p>
      <w:pPr>
        <w:pStyle w:val="Lsung"/>
        <w:rPr>
          <w:b/>
          <w:lang w:val="en-US"/>
        </w:rPr>
      </w:pPr>
      <w:r w:rsidRPr="00EE4CA6">
        <w:rPr>
          <w:rFonts w:cs="MetaPlusLF"/>
          <w:b/>
          <w:bCs/>
          <w:lang w:val="en-US"/>
        </w:rPr>
        <w:br w:type="page"/>
      </w:r>
      <w:r w:rsidRPr="00EE4CA6">
        <w:rPr>
          <w:rFonts w:cs="MetaPlusLF"/>
          <w:b/>
          <w:bCs/>
          <w:lang w:val="en-US"/>
        </w:rPr>
        <w:lastRenderedPageBreak/>
        <w:t xml:space="preserve">Korak 3-4</w:t>
      </w:r>
    </w:p>
    <w:p>
      <w:pPr>
        <w:pStyle w:val="Lsung"/>
        <w:rPr>
          <w:lang w:val="en-US"/>
        </w:rPr>
      </w:pPr>
      <w:r>
        <w:rPr>
          <w:rFonts w:cs="MetaPlusLF"/>
          <w:lang w:val="en-US"/>
        </w:rPr>
        <w:t xml:space="preserve">Ko batna palica v cilindru -MM2 doseže </w:t>
      </w:r>
      <w:r>
        <w:rPr>
          <w:rFonts w:cs="MetaPlusLF"/>
          <w:lang w:val="en-US"/>
        </w:rPr>
        <w:t xml:space="preserve">prednji končni </w:t>
      </w:r>
      <w:r>
        <w:rPr>
          <w:rFonts w:cs="MetaPlusLF"/>
          <w:lang w:val="en-US"/>
        </w:rPr>
        <w:t xml:space="preserve">položaj, se aktivira optični senzor bližine -BG3 (stik NO) in rele -KF3 se sproži. Preklopni kontakt -KF3 (priključen kot stik NO) v tokovni poti 8 se zapre in elektromagnetna tuljava -MB2 preklopi ventil -QM1 nazaj. Batna palica v cilindru </w:t>
      </w:r>
      <w:r>
        <w:rPr>
          <w:rFonts w:cs="MetaPlusLF"/>
          <w:lang w:val="en-US"/>
        </w:rPr>
        <w:noBreakHyphen/>
        <w:t xml:space="preserve">MM1 se umakne.</w:t>
      </w:r>
    </w:p>
    <w:p w:rsidRPr="002E3A74" w:rsidR="00881C53" w:rsidP="00881C53" w:rsidRDefault="00881C53" w14:paraId="0D94D153" w14:textId="77777777">
      <w:pPr>
        <w:pStyle w:val="Lsung"/>
        <w:rPr>
          <w:lang w:val="en-US"/>
        </w:rPr>
      </w:pPr>
    </w:p>
    <w:p>
      <w:pPr>
        <w:pStyle w:val="Lsung"/>
        <w:rPr>
          <w:lang w:val="en-US"/>
        </w:rPr>
      </w:pPr>
      <w:r>
        <w:rPr>
          <w:rFonts w:cs="MetaPlusLF"/>
          <w:lang w:val="en-US"/>
        </w:rPr>
        <w:t xml:space="preserve">Takoj ko batna palica v cilindru -MM1 zapusti </w:t>
      </w:r>
      <w:r>
        <w:rPr>
          <w:rFonts w:cs="MetaPlusLF"/>
          <w:lang w:val="en-US"/>
        </w:rPr>
        <w:t xml:space="preserve">sprednji </w:t>
      </w:r>
      <w:r>
        <w:rPr>
          <w:rFonts w:cs="MetaPlusLF"/>
          <w:lang w:val="en-US"/>
        </w:rPr>
        <w:t xml:space="preserve">položaj, se rele -KF2 izklopi. Kontakt NO -KF2 v tokovni poti 9 se odpre in tuljava elektromagnetnega polja -MB3 se izklopi. Povratna vzmet preklopi ventil -QM2 nazaj v začetni položaj in batnica v cilindru -MM2 se umakne.</w:t>
      </w:r>
    </w:p>
    <w:p w:rsidRPr="002E3A74" w:rsidR="00881C53" w:rsidP="00881C53" w:rsidRDefault="00881C53" w14:paraId="25DFF631" w14:textId="77777777">
      <w:pPr>
        <w:rPr>
          <w:lang w:val="en-US"/>
        </w:rPr>
      </w:pPr>
    </w:p>
    <w:p w:rsidRPr="002E3A74" w:rsidR="00881C53" w:rsidP="00881C53" w:rsidRDefault="00881C53" w14:paraId="1BF47412" w14:textId="77777777">
      <w:pPr>
        <w:rPr>
          <w:lang w:val="en-US"/>
        </w:rPr>
      </w:pPr>
    </w:p>
    <w:p w:rsidRPr="002E3A74" w:rsidR="00881C53" w:rsidP="00881C53" w:rsidRDefault="00881C53" w14:paraId="0C1587D8" w14:textId="77777777">
      <w:pPr>
        <w:pStyle w:val="Heading1"/>
        <w:rPr>
          <w:lang w:val="en-US"/>
        </w:rPr>
        <w:sectPr w:rsidRPr="002E3A74" w:rsidR="00881C53" w:rsidSect="00881C53">
          <w:headerReference w:type="even" r:id="rId324"/>
          <w:headerReference w:type="default" r:id="rId325"/>
          <w:headerReference w:type="first" r:id="rId326"/>
          <w:pgSz w:w="11906" w:h="16838" w:code="9"/>
          <w:pgMar w:top="1418" w:right="1418" w:bottom="1247" w:left="1418" w:header="454" w:footer="454" w:gutter="0"/>
          <w:cols w:space="720"/>
          <w:titlePg/>
        </w:sectPr>
      </w:pPr>
    </w:p>
    <w:p>
      <w:pPr>
        <w:pStyle w:val="Kapitel1"/>
        <w:rPr>
          <w:lang w:val="en-US"/>
        </w:rPr>
      </w:pPr>
      <w:r>
        <w:rPr>
          <w:rFonts w:cs="MetaPlusLF"/>
          <w:bCs/>
          <w:szCs w:val="28"/>
          <w:lang w:val="en-US"/>
        </w:rPr>
        <w:lastRenderedPageBreak/>
        <w:t xml:space="preserve">Vaja 12: </w:t>
      </w:r>
      <w:r>
        <w:rPr>
          <w:rFonts w:cs="MetaPlusLF"/>
          <w:bCs/>
          <w:szCs w:val="28"/>
          <w:lang w:val="en-US"/>
        </w:rPr>
        <w:br/>
      </w:r>
      <w:r w:rsidRPr="00EE4CA6">
        <w:rPr>
          <w:rFonts w:cs="MetaPlusLF"/>
          <w:b w:val="0"/>
          <w:szCs w:val="28"/>
          <w:lang w:val="en-US"/>
        </w:rPr>
        <w:t xml:space="preserve">Odprava napake na </w:t>
      </w:r>
      <w:r w:rsidRPr="00EE4CA6">
        <w:rPr>
          <w:rFonts w:cs="MetaPlusLF"/>
          <w:b w:val="0"/>
          <w:szCs w:val="28"/>
          <w:lang w:val="en-US"/>
        </w:rPr>
        <w:t xml:space="preserve">postaji za </w:t>
      </w:r>
      <w:r w:rsidRPr="00EE4CA6">
        <w:rPr>
          <w:rFonts w:cs="MetaPlusLF"/>
          <w:b w:val="0"/>
          <w:szCs w:val="28"/>
          <w:lang w:val="en-US"/>
        </w:rPr>
        <w:t xml:space="preserve">nakladanje palet</w:t>
      </w:r>
    </w:p>
    <w:p w:rsidRPr="002E3A74" w:rsidR="00881C53" w:rsidP="00881C53" w:rsidRDefault="00881C53" w14:paraId="48A4DF2F" w14:textId="77777777">
      <w:pPr>
        <w:rPr>
          <w:lang w:val="en-US"/>
        </w:rPr>
      </w:pPr>
    </w:p>
    <w:p>
      <w:pPr>
        <w:pStyle w:val="Kapitel2"/>
      </w:pPr>
      <w:r>
        <w:rPr>
          <w:rFonts w:cs="MetaPlusLF"/>
          <w:bCs/>
          <w:lang w:val="en-US"/>
        </w:rPr>
        <w:t xml:space="preserve">Učni cilji</w:t>
      </w:r>
    </w:p>
    <w:p>
      <w:r>
        <w:rPr>
          <w:rFonts w:cs="MetaPlusLF"/>
          <w:lang w:val="en-US"/>
        </w:rPr>
        <w:t xml:space="preserve">Po končani vaji:</w:t>
      </w:r>
    </w:p>
    <w:p>
      <w:pPr>
        <w:pStyle w:val="Bullet"/>
      </w:pPr>
      <w:r>
        <w:rPr>
          <w:rFonts w:cs="MetaPlusLF"/>
          <w:lang w:val="en-US"/>
        </w:rPr>
        <w:t xml:space="preserve">Odkrili in odpravili boste napake v preprostih elektropnevmatskih krmilnikih.</w:t>
      </w:r>
    </w:p>
    <w:p w:rsidRPr="002E3A74" w:rsidR="00881C53" w:rsidP="00881C53" w:rsidRDefault="00881C53" w14:paraId="4CD0BDE6" w14:textId="77777777">
      <w:pPr>
        <w:rPr>
          <w:lang w:val="en-US"/>
        </w:rPr>
      </w:pPr>
    </w:p>
    <w:p w:rsidRPr="002E3A74" w:rsidR="00881C53" w:rsidP="00881C53" w:rsidRDefault="00881C53" w14:paraId="7F11F8E4" w14:textId="77777777">
      <w:pPr>
        <w:rPr>
          <w:lang w:val="en-US"/>
        </w:rPr>
      </w:pPr>
    </w:p>
    <w:p>
      <w:pPr>
        <w:pStyle w:val="Kapitel2"/>
      </w:pPr>
      <w:r>
        <w:rPr>
          <w:rFonts w:cs="MetaPlusLF"/>
          <w:bCs/>
          <w:lang w:val="en-US"/>
        </w:rPr>
        <w:t xml:space="preserve">Opis težave</w:t>
      </w:r>
    </w:p>
    <w:p>
      <w:pPr>
        <w:rPr>
          <w:lang w:val="en-US"/>
        </w:rPr>
      </w:pPr>
      <w:r>
        <w:rPr>
          <w:rFonts w:cs="MetaPlusLF"/>
          <w:lang w:val="en-US"/>
        </w:rPr>
        <w:t xml:space="preserve">Postaja za nakladanje palet se med delovanjem ustavi. Nastala je napaka v delovanju, ki jo je treba odpraviti. Nato je </w:t>
      </w:r>
      <w:r>
        <w:rPr>
          <w:rFonts w:cs="MetaPlusLF"/>
          <w:lang w:val="en-US"/>
        </w:rPr>
        <w:t xml:space="preserve">treba</w:t>
      </w:r>
      <w:r>
        <w:rPr>
          <w:rFonts w:cs="MetaPlusLF"/>
          <w:lang w:val="en-US"/>
        </w:rPr>
        <w:t xml:space="preserve"> postajo za nakladanje palet </w:t>
      </w:r>
      <w:r>
        <w:rPr>
          <w:rFonts w:cs="MetaPlusLF"/>
          <w:lang w:val="en-US"/>
        </w:rPr>
        <w:t xml:space="preserve">ponovno zagnati.</w:t>
      </w:r>
    </w:p>
    <w:p w:rsidRPr="002E3A74" w:rsidR="00881C53" w:rsidP="00881C53" w:rsidRDefault="00881C53" w14:paraId="38748356" w14:textId="77777777">
      <w:pPr>
        <w:rPr>
          <w:lang w:val="en-US"/>
        </w:rPr>
      </w:pPr>
    </w:p>
    <w:p w:rsidRPr="002E3A74" w:rsidR="00881C53" w:rsidP="00881C53" w:rsidRDefault="00881C53" w14:paraId="68DF3E6D" w14:textId="77777777">
      <w:pPr>
        <w:rPr>
          <w:lang w:val="en-US"/>
        </w:rPr>
      </w:pPr>
    </w:p>
    <w:p>
      <w:pPr>
        <w:pStyle w:val="Kapitel2"/>
      </w:pPr>
      <w:r>
        <w:rPr>
          <w:rFonts w:cs="MetaPlusLF"/>
          <w:bCs/>
          <w:lang w:val="en-US"/>
        </w:rPr>
        <w:t xml:space="preserve">Postavitev</w:t>
      </w:r>
    </w:p>
    <w:p w:rsidRPr="00F705CC" w:rsidR="00881C53" w:rsidP="00881C53" w:rsidRDefault="00881C53" w14:paraId="356E87F6" w14:textId="77777777"/>
    <w:p w:rsidRPr="00F705CC" w:rsidR="00881C53" w:rsidP="00881C53" w:rsidRDefault="00881C53" w14:paraId="6C62BD69" w14:textId="77777777">
      <w:pPr>
        <w:pStyle w:val="BildFormel"/>
      </w:pPr>
      <w:r w:rsidRPr="00EE4CA6">
        <w:rPr>
          <w:lang w:val="en-US"/>
        </w:rPr>
        <w:pict w14:anchorId="7D46FE28">
          <v:shape id="_x0000_i1164" style="width:354.35pt;height:343.1pt" type="#_x0000_t75">
            <v:imagedata r:id="rId311" r:href="rId327"/>
          </v:shape>
        </w:pict>
      </w:r>
    </w:p>
    <w:p>
      <w:pPr>
        <w:spacing w:before="200" w:line="240" w:lineRule="exact"/>
        <w:rPr>
          <w:bCs/>
          <w:color w:val="auto"/>
          <w:sz w:val="16"/>
          <w:lang w:val="en-US"/>
        </w:rPr>
      </w:pPr>
      <w:r w:rsidRPr="00EE4CA6">
        <w:rPr>
          <w:rFonts w:cs="MetaPlusLF"/>
          <w:color w:val="auto"/>
          <w:sz w:val="16"/>
          <w:szCs w:val="16"/>
          <w:lang w:val="en-US"/>
        </w:rPr>
        <w:t xml:space="preserve">Postaja za </w:t>
      </w:r>
      <w:r w:rsidRPr="00EE4CA6">
        <w:rPr>
          <w:rFonts w:cs="MetaPlusLF"/>
          <w:color w:val="auto"/>
          <w:sz w:val="16"/>
          <w:szCs w:val="16"/>
          <w:lang w:val="en-US"/>
        </w:rPr>
        <w:t xml:space="preserve">vezavo strešnikov in nakladanje palet</w:t>
      </w:r>
    </w:p>
    <w:p w:rsidRPr="002E3A74" w:rsidR="00881C53" w:rsidP="00881C53" w:rsidRDefault="00881C53" w14:paraId="35B0B0A3" w14:textId="77777777">
      <w:pPr>
        <w:rPr>
          <w:lang w:val="en-US"/>
        </w:rPr>
      </w:pPr>
    </w:p>
    <w:p w:rsidRPr="002E3A74" w:rsidR="00881C53" w:rsidP="00881C53" w:rsidRDefault="00881C53" w14:paraId="56752166" w14:textId="77777777">
      <w:pPr>
        <w:rPr>
          <w:lang w:val="en-US"/>
        </w:rPr>
      </w:pPr>
    </w:p>
    <w:p>
      <w:pPr>
        <w:pStyle w:val="Kapitel2"/>
      </w:pPr>
      <w:r>
        <w:rPr>
          <w:rFonts w:cs="MetaPlusLF"/>
          <w:bCs/>
          <w:lang w:val="en-US"/>
        </w:rPr>
        <w:br w:type="page"/>
      </w:r>
      <w:r>
        <w:rPr>
          <w:rFonts w:cs="MetaPlusLF"/>
          <w:bCs/>
          <w:lang w:val="en-US"/>
        </w:rPr>
        <w:lastRenderedPageBreak/>
        <w:t xml:space="preserve">Opis postopka</w:t>
      </w:r>
    </w:p>
    <w:p>
      <w:pPr>
        <w:pStyle w:val="Aufzhlung123"/>
        <w:numPr>
          <w:ilvl w:val="0"/>
          <w:numId w:val="68"/>
        </w:numPr>
        <w:rPr>
          <w:lang w:val="en-US"/>
        </w:rPr>
      </w:pPr>
      <w:r>
        <w:rPr>
          <w:rFonts w:cs="MetaPlusLF"/>
          <w:lang w:val="en-US"/>
        </w:rPr>
        <w:t xml:space="preserve">Ko se aktivira magnetno stikalo -BG1 in pritisne gumb -SF1, se batnica v nakladalnem cilindru -MM1 premakne naprej. Posamezni paket tako prispe v svoj nakladalni položaj in senzor bližine -BG2 se aktivira.</w:t>
      </w:r>
    </w:p>
    <w:p>
      <w:pPr>
        <w:pStyle w:val="Aufzhlung123"/>
        <w:numPr>
          <w:ilvl w:val="0"/>
          <w:numId w:val="52"/>
        </w:numPr>
      </w:pPr>
      <w:r>
        <w:rPr>
          <w:rFonts w:cs="MetaPlusLF"/>
          <w:lang w:val="en-US"/>
        </w:rPr>
        <w:t xml:space="preserve">Batna palica v </w:t>
      </w:r>
      <w:r>
        <w:rPr>
          <w:rFonts w:cs="MetaPlusLF"/>
          <w:lang w:val="en-US"/>
        </w:rPr>
        <w:t xml:space="preserve">izmetalnem cilindru </w:t>
      </w:r>
      <w:r>
        <w:rPr>
          <w:rFonts w:cs="MetaPlusLF"/>
          <w:lang w:val="en-US"/>
        </w:rPr>
        <w:t xml:space="preserve">-MM2 se premakne in potisne paket na paleto. </w:t>
      </w:r>
      <w:r>
        <w:rPr>
          <w:rFonts w:cs="MetaPlusLF"/>
          <w:lang w:val="en-US"/>
        </w:rPr>
        <w:noBreakHyphen/>
        <w:t xml:space="preserve">Aktivira se </w:t>
      </w:r>
      <w:r>
        <w:rPr>
          <w:rFonts w:cs="MetaPlusLF"/>
          <w:lang w:val="en-US"/>
        </w:rPr>
        <w:t xml:space="preserve">optični senzor bližine </w:t>
      </w:r>
      <w:r>
        <w:rPr>
          <w:rFonts w:cs="MetaPlusLF"/>
          <w:lang w:val="en-US"/>
        </w:rPr>
        <w:noBreakHyphen/>
        <w:t xml:space="preserve">BG3.</w:t>
      </w:r>
    </w:p>
    <w:p>
      <w:pPr>
        <w:pStyle w:val="Aufzhlung123"/>
        <w:numPr>
          <w:ilvl w:val="0"/>
          <w:numId w:val="52"/>
        </w:numPr>
        <w:tabs>
          <w:tab w:val="left" w:pos="1418"/>
          <w:tab w:val="left" w:pos="2410"/>
        </w:tabs>
        <w:rPr>
          <w:lang w:val="en-US"/>
        </w:rPr>
      </w:pPr>
      <w:r>
        <w:rPr>
          <w:rFonts w:cs="MetaPlusLF"/>
          <w:lang w:val="en-US"/>
        </w:rPr>
        <w:t xml:space="preserve">Ko se aktivira senzor bližine -BG3, se batne palice v valjih -MM1 in -MM2 umaknejo. </w:t>
      </w:r>
      <w:r>
        <w:rPr>
          <w:rFonts w:cs="MetaPlusLF"/>
          <w:lang w:val="en-US"/>
        </w:rPr>
        <w:br/>
      </w:r>
      <w:r>
        <w:rPr>
          <w:rFonts w:cs="MetaPlusLF"/>
          <w:lang w:val="en-US"/>
        </w:rPr>
        <w:br/>
        <w:t xml:space="preserve"> Celotno zaporedje je torej naslednje: </w:t>
      </w:r>
      <w:r>
        <w:rPr>
          <w:rFonts w:cs="MetaPlusLF"/>
          <w:lang w:val="en-US"/>
        </w:rPr>
        <w:tab/>
        <w:t xml:space="preserve">-MM1+-MM2+-MM1-</w:t>
      </w:r>
      <w:r>
        <w:rPr>
          <w:rFonts w:cs="MetaPlusLF"/>
          <w:lang w:val="en-US"/>
        </w:rPr>
        <w:br/>
      </w:r>
      <w:r>
        <w:rPr>
          <w:rFonts w:cs="MetaPlusLF"/>
          <w:lang w:val="en-US"/>
        </w:rPr>
        <w:tab/>
      </w:r>
      <w:r>
        <w:rPr>
          <w:rFonts w:cs="MetaPlusLF"/>
          <w:lang w:val="en-US"/>
        </w:rPr>
        <w:tab/>
      </w:r>
      <w:r>
        <w:rPr>
          <w:rFonts w:cs="MetaPlusLF"/>
          <w:lang w:val="en-US"/>
        </w:rPr>
        <w:tab/>
        <w:t xml:space="preserve">-MM2-</w:t>
      </w:r>
    </w:p>
    <w:p w:rsidRPr="002E3A74" w:rsidR="00881C53" w:rsidP="00881C53" w:rsidRDefault="00881C53" w14:paraId="3A60AD01" w14:textId="77777777">
      <w:pPr>
        <w:rPr>
          <w:lang w:val="en-US"/>
        </w:rPr>
      </w:pPr>
    </w:p>
    <w:p w:rsidRPr="002E3A74" w:rsidR="00881C53" w:rsidP="00881C53" w:rsidRDefault="00881C53" w14:paraId="29D9DBFA" w14:textId="77777777">
      <w:pPr>
        <w:rPr>
          <w:lang w:val="en-US"/>
        </w:rPr>
      </w:pPr>
    </w:p>
    <w:p>
      <w:pPr>
        <w:pStyle w:val="Kapitel2"/>
      </w:pPr>
      <w:r>
        <w:rPr>
          <w:rFonts w:cs="MetaPlusLF"/>
          <w:bCs/>
          <w:lang w:val="en-US"/>
        </w:rPr>
        <w:t xml:space="preserve">Splošni pogoji</w:t>
      </w:r>
    </w:p>
    <w:p>
      <w:pPr>
        <w:pStyle w:val="Bullet"/>
      </w:pPr>
      <w:r>
        <w:rPr>
          <w:rFonts w:cs="MetaPlusLF"/>
          <w:lang w:val="en-US"/>
        </w:rPr>
        <w:t xml:space="preserve">Pojavila se je napaka.</w:t>
      </w:r>
    </w:p>
    <w:p w:rsidRPr="006A3C6B" w:rsidR="00881C53" w:rsidP="00881C53" w:rsidRDefault="00881C53" w14:paraId="4902B11E" w14:textId="77777777"/>
    <w:p w:rsidRPr="006A3C6B" w:rsidR="00881C53" w:rsidP="00881C53" w:rsidRDefault="00881C53" w14:paraId="0751AECF" w14:textId="77777777"/>
    <w:p>
      <w:pPr>
        <w:pStyle w:val="Kapitel2"/>
      </w:pPr>
      <w:r>
        <w:rPr>
          <w:rFonts w:cs="MetaPlusLF"/>
          <w:bCs/>
          <w:lang w:val="en-US"/>
        </w:rPr>
        <w:t xml:space="preserve">Delovne </w:t>
      </w:r>
      <w:r>
        <w:rPr>
          <w:rFonts w:cs="MetaPlusLF"/>
          <w:bCs/>
          <w:lang w:val="en-US"/>
        </w:rPr>
        <w:t xml:space="preserve">naloge</w:t>
      </w:r>
    </w:p>
    <w:p>
      <w:pPr>
        <w:pStyle w:val="Aufzhlung123"/>
        <w:numPr>
          <w:ilvl w:val="0"/>
          <w:numId w:val="54"/>
        </w:numPr>
        <w:rPr>
          <w:lang w:val="en-US"/>
        </w:rPr>
      </w:pPr>
      <w:r>
        <w:rPr>
          <w:rFonts w:cs="MetaPlusLF"/>
          <w:lang w:val="en-US"/>
        </w:rPr>
        <w:t xml:space="preserve">Seznanite se z vezjem in zaporedjem krmiljenja.</w:t>
      </w:r>
    </w:p>
    <w:p>
      <w:pPr>
        <w:pStyle w:val="Aufzhlung123"/>
        <w:numPr>
          <w:ilvl w:val="0"/>
          <w:numId w:val="54"/>
        </w:numPr>
        <w:rPr>
          <w:lang w:val="en-US"/>
        </w:rPr>
      </w:pPr>
      <w:r>
        <w:rPr>
          <w:rFonts w:cs="MetaPlusLF"/>
          <w:lang w:val="en-US"/>
        </w:rPr>
        <w:t xml:space="preserve">Opišite bistvene korake, potrebne za sistematično </w:t>
      </w:r>
      <w:r>
        <w:rPr>
          <w:rFonts w:cs="MetaPlusLF"/>
          <w:lang w:val="en-US"/>
        </w:rPr>
        <w:t xml:space="preserve">odpravljanje težav</w:t>
      </w:r>
      <w:r>
        <w:rPr>
          <w:rFonts w:cs="MetaPlusLF"/>
          <w:lang w:val="en-US"/>
        </w:rPr>
        <w:t xml:space="preserve">.</w:t>
      </w:r>
    </w:p>
    <w:p>
      <w:pPr>
        <w:pStyle w:val="Aufzhlung123"/>
        <w:numPr>
          <w:ilvl w:val="0"/>
          <w:numId w:val="54"/>
        </w:numPr>
        <w:rPr>
          <w:lang w:val="en-US"/>
        </w:rPr>
      </w:pPr>
      <w:r>
        <w:rPr>
          <w:rFonts w:cs="MetaPlusLF"/>
          <w:lang w:val="en-US"/>
        </w:rPr>
        <w:t xml:space="preserve">Sistematično odpravljanje napak izvajajte v zaporedju za nakladalno postajo za palete.</w:t>
      </w:r>
    </w:p>
    <w:p>
      <w:pPr>
        <w:pStyle w:val="Aufzhlung123"/>
        <w:numPr>
          <w:ilvl w:val="0"/>
          <w:numId w:val="54"/>
        </w:numPr>
        <w:rPr>
          <w:lang w:val="en-US"/>
        </w:rPr>
      </w:pPr>
      <w:r>
        <w:rPr>
          <w:rFonts w:cs="MetaPlusLF"/>
          <w:lang w:val="en-US"/>
        </w:rPr>
        <w:t xml:space="preserve">Opišite posledice pretrgane žice v električnem </w:t>
      </w:r>
      <w:r>
        <w:rPr>
          <w:rFonts w:cs="MetaPlusLF"/>
          <w:lang w:val="en-US"/>
        </w:rPr>
        <w:t xml:space="preserve">tokokrogu</w:t>
      </w:r>
    </w:p>
    <w:p>
      <w:pPr>
        <w:pStyle w:val="Aufzhlung123"/>
        <w:numPr>
          <w:ilvl w:val="0"/>
          <w:numId w:val="54"/>
        </w:numPr>
      </w:pPr>
      <w:r>
        <w:rPr>
          <w:rFonts w:cs="MetaPlusLF"/>
          <w:lang w:val="en-US"/>
        </w:rPr>
        <w:t xml:space="preserve">Natančno določite in opišite napako. Ponovno zaženite krmilnik.</w:t>
      </w:r>
    </w:p>
    <w:p w:rsidR="00881C53" w:rsidP="00881C53" w:rsidRDefault="00881C53" w14:paraId="43B0D4C1" w14:textId="77777777"/>
    <w:p w:rsidR="00881C53" w:rsidP="00881C53" w:rsidRDefault="00881C53" w14:paraId="71DED590" w14:textId="77777777">
      <w:pPr>
        <w:rPr>
          <w:color w:val="auto"/>
        </w:rPr>
      </w:pPr>
    </w:p>
    <w:p>
      <w:pPr>
        <w:pStyle w:val="Kapitel2"/>
      </w:pPr>
      <w:r>
        <w:rPr>
          <w:rFonts w:cs="MetaPlusLF"/>
          <w:bCs/>
          <w:lang w:val="en-US"/>
        </w:rPr>
        <w:t xml:space="preserve">Delovni </w:t>
      </w:r>
      <w:r>
        <w:rPr>
          <w:rFonts w:cs="MetaPlusLF"/>
          <w:bCs/>
          <w:lang w:val="en-US"/>
        </w:rPr>
        <w:t xml:space="preserve">pripomočki</w:t>
      </w:r>
    </w:p>
    <w:p>
      <w:pPr>
        <w:pStyle w:val="Bullet"/>
      </w:pPr>
      <w:r>
        <w:rPr>
          <w:rFonts w:cs="MetaPlusLF"/>
          <w:lang w:val="en-US"/>
        </w:rPr>
        <w:t xml:space="preserve">Knjige tabel</w:t>
      </w:r>
    </w:p>
    <w:p>
      <w:pPr>
        <w:pStyle w:val="Bullet"/>
      </w:pPr>
      <w:r>
        <w:rPr>
          <w:rFonts w:cs="MetaPlusLF"/>
          <w:lang w:val="en-US"/>
        </w:rPr>
        <w:t xml:space="preserve">Učbenik: Osnove pnevmatike in </w:t>
      </w:r>
      <w:r>
        <w:rPr>
          <w:rFonts w:cs="MetaPlusLF"/>
          <w:lang w:val="en-US"/>
        </w:rPr>
        <w:t xml:space="preserve">elektropnevmatike</w:t>
      </w:r>
    </w:p>
    <w:p>
      <w:pPr>
        <w:pStyle w:val="Bullet"/>
      </w:pPr>
      <w:r>
        <w:rPr>
          <w:rFonts w:cs="MetaPlusLF"/>
          <w:lang w:val="en-US"/>
        </w:rPr>
        <w:t xml:space="preserve">Podatkovni listi komponent</w:t>
      </w:r>
    </w:p>
    <w:p>
      <w:pPr>
        <w:pStyle w:val="Bullet"/>
      </w:pPr>
      <w:r>
        <w:rPr>
          <w:rFonts w:cs="MetaPlusLF"/>
          <w:lang w:val="en-US"/>
        </w:rPr>
        <w:t xml:space="preserve">FluidSIM</w:t>
      </w:r>
      <w:r w:rsidRPr="00EE4CA6">
        <w:rPr>
          <w:rFonts w:cs="MetaPlusLF"/>
          <w:vertAlign w:val="superscript"/>
          <w:lang w:val="en-US"/>
        </w:rPr>
        <w:t xml:space="preserve">®</w:t>
      </w:r>
      <w:r>
        <w:rPr>
          <w:rFonts w:cs="MetaPlusLF"/>
          <w:lang w:val="en-US"/>
        </w:rPr>
        <w:t xml:space="preserve"> P programska oprema za načrtovanje in simulacijo</w:t>
      </w:r>
    </w:p>
    <w:p>
      <w:pPr>
        <w:pStyle w:val="Bullet"/>
      </w:pPr>
      <w:r>
        <w:rPr>
          <w:rFonts w:cs="MetaPlusLF"/>
          <w:lang w:val="en-US"/>
        </w:rPr>
        <w:t xml:space="preserve">WBT: </w:t>
      </w:r>
      <w:r>
        <w:rPr>
          <w:rFonts w:cs="MetaPlusLF"/>
          <w:lang w:val="en-US"/>
        </w:rPr>
        <w:t xml:space="preserve">Elektropnevmatika</w:t>
      </w:r>
    </w:p>
    <w:p w:rsidR="00881C53" w:rsidP="00881C53" w:rsidRDefault="00881C53" w14:paraId="3C24CCC6" w14:textId="77777777">
      <w:pPr>
        <w:rPr>
          <w:color w:val="auto"/>
        </w:rPr>
      </w:pPr>
    </w:p>
    <w:p w:rsidR="00881C53" w:rsidP="00881C53" w:rsidRDefault="00881C53" w14:paraId="6AD092B5" w14:textId="77777777"/>
    <w:p>
      <w:pPr>
        <w:pStyle w:val="Hinweis"/>
        <w:rPr>
          <w:b/>
        </w:rPr>
      </w:pPr>
      <w:r w:rsidRPr="00EE4CA6">
        <w:rPr>
          <w:rFonts w:cs="MetaPlusLF"/>
          <w:b/>
          <w:bCs/>
          <w:lang w:val="en-US"/>
        </w:rPr>
        <w:t xml:space="preserve">Zapiski o usposabljanju</w:t>
      </w:r>
    </w:p>
    <w:p>
      <w:pPr>
        <w:pStyle w:val="Hinweis"/>
      </w:pPr>
      <w:r>
        <w:rPr>
          <w:rFonts w:cs="MetaPlusLF"/>
          <w:lang w:val="en-US"/>
        </w:rPr>
        <w:t xml:space="preserve">Pripravljene delovne liste za sistematično odpravljanje težav najdete na priloženem CD-ROM-u. Delovni listi so v formatu PDF.</w:t>
      </w:r>
    </w:p>
    <w:p w:rsidR="00881C53" w:rsidP="00881C53" w:rsidRDefault="00881C53" w14:paraId="6519338F" w14:textId="77777777"/>
    <w:p w:rsidRPr="00F705CC" w:rsidR="00881C53" w:rsidP="00881C53" w:rsidRDefault="00881C53" w14:paraId="12DBF441" w14:textId="77777777"/>
    <w:p>
      <w:pPr>
        <w:pStyle w:val="berschriftArbeitsblatt"/>
        <w:numPr>
          <w:ilvl w:val="0"/>
          <w:numId w:val="55"/>
        </w:numPr>
        <w:rPr>
          <w:lang w:val="en-US"/>
        </w:rPr>
      </w:pPr>
      <w:r>
        <w:rPr>
          <w:rFonts w:cs="MetaPlusLF"/>
          <w:bCs/>
          <w:lang w:val="en-US"/>
        </w:rPr>
        <w:br w:type="page"/>
      </w:r>
      <w:r>
        <w:rPr>
          <w:rFonts w:cs="MetaPlusLF"/>
          <w:bCs/>
          <w:lang w:val="en-US"/>
        </w:rPr>
        <w:lastRenderedPageBreak/>
        <w:t xml:space="preserve">Seznanitev z vezjem in zaporedjem krmiljenja</w:t>
      </w:r>
    </w:p>
    <w:p w:rsidRPr="002E3A74" w:rsidR="00881C53" w:rsidP="00881C53" w:rsidRDefault="00881C53" w14:paraId="0851DCD0" w14:textId="77777777">
      <w:pPr>
        <w:rPr>
          <w:lang w:val="en-US"/>
        </w:rPr>
      </w:pPr>
    </w:p>
    <w:p>
      <w:pPr>
        <w:pStyle w:val="Spiegelstrich"/>
        <w:rPr>
          <w:lang w:val="en-US"/>
        </w:rPr>
      </w:pPr>
      <w:r>
        <w:rPr>
          <w:rFonts w:cs="MetaPlusLF"/>
          <w:lang w:val="en-US"/>
        </w:rPr>
        <w:t xml:space="preserve">Seznanite se s funkcijo krmilnika in njegovim zaporedjem upravljanja. V ta namen uporabite naslednjo dokumentacijo in sheme vezij.</w:t>
      </w:r>
    </w:p>
    <w:p w:rsidRPr="002E3A74" w:rsidR="00881C53" w:rsidP="00881C53" w:rsidRDefault="00881C53" w14:paraId="16600C1D" w14:textId="77777777">
      <w:pPr>
        <w:rPr>
          <w:lang w:val="en-US"/>
        </w:rPr>
      </w:pPr>
    </w:p>
    <w:p w:rsidR="00881C53" w:rsidP="00881C53" w:rsidRDefault="00881C53" w14:paraId="7DBD6B3B" w14:textId="77777777">
      <w:pPr>
        <w:pStyle w:val="BildFormel"/>
      </w:pPr>
      <w:r>
        <w:rPr>
          <w:lang w:val="en-US"/>
        </w:rPr>
        <w:pict w14:anchorId="27913633">
          <v:shape id="_x0000_i1165" style="width:455.15pt;height:194.7pt" type="#_x0000_t75">
            <v:imagedata r:id="rId328" r:href="rId329"/>
          </v:shape>
        </w:pict>
      </w:r>
    </w:p>
    <w:p>
      <w:pPr>
        <w:spacing w:before="200" w:line="240" w:lineRule="exact"/>
        <w:rPr>
          <w:bCs/>
          <w:color w:val="auto"/>
          <w:sz w:val="16"/>
        </w:rPr>
      </w:pPr>
      <w:r w:rsidRPr="00EE4CA6">
        <w:rPr>
          <w:rFonts w:cs="MetaPlusLF"/>
          <w:color w:val="auto"/>
          <w:sz w:val="16"/>
          <w:szCs w:val="16"/>
          <w:lang w:val="en-US"/>
        </w:rPr>
        <w:t xml:space="preserve">Diagram premikanja v korakih</w:t>
      </w:r>
    </w:p>
    <w:p w:rsidR="00881C53" w:rsidP="00881C53" w:rsidRDefault="00881C53" w14:paraId="1466379B" w14:textId="77777777"/>
    <w:p w:rsidRPr="00C80724" w:rsidR="00881C53" w:rsidP="00881C53" w:rsidRDefault="00881C53" w14:paraId="306FF440" w14:textId="77777777"/>
    <w:p w:rsidR="00881C53" w:rsidP="00881C53" w:rsidRDefault="00881C53" w14:paraId="51FA04E7" w14:textId="77777777">
      <w:pPr>
        <w:pStyle w:val="BildFormel"/>
        <w:rPr>
          <w:lang w:val="en-US"/>
        </w:rPr>
      </w:pPr>
      <w:r>
        <w:rPr>
          <w:lang w:val="en-US"/>
        </w:rPr>
        <w:pict w14:anchorId="08D90B23">
          <v:shape id="_x0000_i1166" style="width:341.2pt;height:272.95pt" type="#_x0000_t75">
            <v:imagedata r:id="rId330" r:href="rId331"/>
          </v:shape>
        </w:pict>
      </w:r>
    </w:p>
    <w:p>
      <w:pPr>
        <w:pStyle w:val="Caption"/>
        <w:rPr>
          <w:lang w:val="en-US"/>
        </w:rPr>
      </w:pPr>
      <w:r>
        <w:rPr>
          <w:rFonts w:cs="MetaPlusLF"/>
          <w:bCs/>
          <w:szCs w:val="16"/>
          <w:lang w:val="en-US"/>
        </w:rPr>
        <w:t xml:space="preserve">GRAFCET za nakladalno </w:t>
      </w:r>
      <w:r>
        <w:rPr>
          <w:rFonts w:cs="MetaPlusLF"/>
          <w:bCs/>
          <w:szCs w:val="16"/>
          <w:lang w:val="en-US"/>
        </w:rPr>
        <w:t xml:space="preserve">postajo za </w:t>
      </w:r>
      <w:r>
        <w:rPr>
          <w:rFonts w:cs="MetaPlusLF"/>
          <w:bCs/>
          <w:szCs w:val="16"/>
          <w:lang w:val="en-US"/>
        </w:rPr>
        <w:t xml:space="preserve">palete</w:t>
      </w:r>
    </w:p>
    <w:p w:rsidRPr="002E3A74" w:rsidR="00881C53" w:rsidP="00881C53" w:rsidRDefault="00881C53" w14:paraId="7880BE8C" w14:textId="77777777">
      <w:pPr>
        <w:rPr>
          <w:lang w:val="en-US"/>
        </w:rPr>
      </w:pPr>
    </w:p>
    <w:p w:rsidRPr="002E3A74" w:rsidR="00881C53" w:rsidP="00881C53" w:rsidRDefault="00881C53" w14:paraId="7E1AF153" w14:textId="77777777">
      <w:pPr>
        <w:rPr>
          <w:lang w:val="en-US"/>
        </w:rPr>
      </w:pPr>
    </w:p>
    <w:p w:rsidRPr="00F705CC" w:rsidR="00881C53" w:rsidP="00881C53" w:rsidRDefault="00881C53" w14:paraId="6AA8EFB7" w14:textId="77777777">
      <w:pPr>
        <w:pStyle w:val="BildFormel"/>
      </w:pPr>
      <w:r w:rsidRPr="00EE4CA6">
        <w:rPr>
          <w:lang w:val="en-US"/>
        </w:rPr>
        <w:br w:type="page"/>
      </w:r>
      <w:r w:rsidRPr="00EE4CA6">
        <w:rPr>
          <w:lang w:val="en-US"/>
        </w:rPr>
        <w:pict w14:anchorId="098CF192">
          <v:shape id="_x0000_i1167" style="width:420.1pt;height:244.8pt" type="#_x0000_t75">
            <v:imagedata r:id="rId332" r:href="rId333"/>
          </v:shape>
        </w:pict>
      </w:r>
    </w:p>
    <w:p>
      <w:pPr>
        <w:spacing w:before="200" w:line="240" w:lineRule="exact"/>
        <w:rPr>
          <w:bCs/>
          <w:color w:val="auto"/>
          <w:sz w:val="16"/>
        </w:rPr>
      </w:pPr>
      <w:r w:rsidRPr="00EE4CA6">
        <w:rPr>
          <w:rFonts w:cs="MetaPlusLF"/>
          <w:color w:val="auto"/>
          <w:sz w:val="16"/>
          <w:szCs w:val="16"/>
          <w:lang w:val="en-US"/>
        </w:rPr>
        <w:t xml:space="preserve">Shema pnevmatskega vezja</w:t>
      </w:r>
    </w:p>
    <w:p w:rsidR="00881C53" w:rsidP="00881C53" w:rsidRDefault="00881C53" w14:paraId="3F684018" w14:textId="77777777"/>
    <w:p w:rsidRPr="00F705CC" w:rsidR="00881C53" w:rsidP="00881C53" w:rsidRDefault="00881C53" w14:paraId="1D6FAB5E" w14:textId="77777777"/>
    <w:p w:rsidRPr="00F705CC" w:rsidR="00881C53" w:rsidP="00881C53" w:rsidRDefault="00881C53" w14:paraId="600DF609" w14:textId="77777777">
      <w:pPr>
        <w:pStyle w:val="BildFormel"/>
      </w:pPr>
      <w:r w:rsidRPr="00EE4CA6">
        <w:rPr>
          <w:lang w:val="en-US"/>
        </w:rPr>
        <w:pict w14:anchorId="7F1C15D3">
          <v:shape id="_x0000_i1168" style="width:437pt;height:313.05pt" type="#_x0000_t75">
            <v:imagedata r:id="rId334" r:href="rId335"/>
          </v:shape>
        </w:pict>
      </w:r>
    </w:p>
    <w:p>
      <w:pPr>
        <w:spacing w:before="200" w:line="240" w:lineRule="exact"/>
        <w:rPr>
          <w:bCs/>
          <w:color w:val="auto"/>
          <w:sz w:val="16"/>
        </w:rPr>
      </w:pPr>
      <w:r w:rsidRPr="00EE4CA6">
        <w:rPr>
          <w:rFonts w:cs="MetaPlusLF"/>
          <w:color w:val="auto"/>
          <w:sz w:val="16"/>
          <w:szCs w:val="16"/>
          <w:lang w:val="en-US"/>
        </w:rPr>
        <w:t xml:space="preserve">Shema električnega vezja</w:t>
      </w:r>
    </w:p>
    <w:p w:rsidR="00881C53" w:rsidP="00881C53" w:rsidRDefault="00881C53" w14:paraId="501A5CED" w14:textId="77777777"/>
    <w:p w:rsidR="00881C53" w:rsidP="00881C53" w:rsidRDefault="00881C53" w14:paraId="1E6BDB06" w14:textId="77777777"/>
    <w:p>
      <w:pPr>
        <w:pStyle w:val="berschriftArbeitsblatt"/>
        <w:rPr>
          <w:lang w:val="en-US"/>
        </w:rPr>
      </w:pPr>
      <w:r>
        <w:rPr>
          <w:rFonts w:cs="MetaPlusLF"/>
          <w:bCs/>
          <w:lang w:val="en-US"/>
        </w:rPr>
        <w:br w:type="page"/>
      </w:r>
      <w:r>
        <w:rPr>
          <w:rFonts w:cs="MetaPlusLF"/>
          <w:bCs/>
          <w:lang w:val="en-US"/>
        </w:rPr>
        <w:lastRenderedPageBreak/>
        <w:t xml:space="preserve">Opis bistvenih korakov, potrebnih za sistematično </w:t>
      </w:r>
      <w:r>
        <w:rPr>
          <w:rFonts w:cs="MetaPlusLF"/>
          <w:bCs/>
          <w:lang w:val="en-US"/>
        </w:rPr>
        <w:t xml:space="preserve">odpravljanje težav</w:t>
      </w:r>
    </w:p>
    <w:p w:rsidRPr="002E3A74" w:rsidR="00881C53" w:rsidP="00881C53" w:rsidRDefault="00881C53" w14:paraId="5D529962" w14:textId="77777777">
      <w:pPr>
        <w:rPr>
          <w:lang w:val="en-US"/>
        </w:rPr>
      </w:pPr>
    </w:p>
    <w:p>
      <w:pPr>
        <w:pStyle w:val="Spiegelstrich"/>
        <w:rPr>
          <w:lang w:val="en-US"/>
        </w:rPr>
      </w:pPr>
      <w:r>
        <w:rPr>
          <w:rFonts w:cs="MetaPlusLF"/>
          <w:lang w:val="en-US"/>
        </w:rPr>
        <w:t xml:space="preserve">Na kratko opišite postopek za sistematično odpravljanje težav.</w:t>
      </w:r>
    </w:p>
    <w:p w:rsidRPr="002E3A74" w:rsidR="00881C53" w:rsidP="00881C53" w:rsidRDefault="00881C53" w14:paraId="71D38BC3" w14:textId="77777777">
      <w:pPr>
        <w:rPr>
          <w:lang w:val="en-US"/>
        </w:rPr>
      </w:pPr>
    </w:p>
    <w:p>
      <w:pPr>
        <w:pStyle w:val="Lsung"/>
        <w:rPr>
          <w:lang w:val="en-US"/>
        </w:rPr>
      </w:pPr>
      <w:r>
        <w:rPr>
          <w:rFonts w:cs="MetaPlusLF"/>
          <w:lang w:val="en-US"/>
        </w:rPr>
        <w:t xml:space="preserve">1.</w:t>
      </w:r>
      <w:r>
        <w:rPr>
          <w:rFonts w:cs="MetaPlusLF"/>
          <w:lang w:val="en-US"/>
        </w:rPr>
        <w:tab/>
        <w:t xml:space="preserve">Razumeti vezje stroja in zaporedje delovanja.</w:t>
      </w:r>
    </w:p>
    <w:p>
      <w:pPr>
        <w:pStyle w:val="Lsung"/>
        <w:rPr>
          <w:lang w:val="en-US"/>
        </w:rPr>
      </w:pPr>
      <w:r>
        <w:rPr>
          <w:rFonts w:cs="MetaPlusLF"/>
          <w:lang w:val="en-US"/>
        </w:rPr>
        <w:t xml:space="preserve">2.</w:t>
      </w:r>
      <w:r>
        <w:rPr>
          <w:rFonts w:cs="MetaPlusLF"/>
          <w:lang w:val="en-US"/>
        </w:rPr>
        <w:tab/>
        <w:t xml:space="preserve">Podrobno opišite napako. Primerjajte dejansko stanje stroja z njegovim ciljnim stanjem</w:t>
      </w:r>
      <w:r>
        <w:rPr>
          <w:rFonts w:cs="MetaPlusLF"/>
          <w:lang w:val="en-US"/>
        </w:rPr>
        <w:br/>
      </w:r>
      <w:r>
        <w:rPr>
          <w:rFonts w:cs="MetaPlusLF"/>
          <w:lang w:val="en-US"/>
        </w:rPr>
        <w:tab/>
        <w:t xml:space="preserve">za ta namen. Za primerjavo uporabite GRAFCET ali diagram premikanja in koraka.</w:t>
      </w:r>
    </w:p>
    <w:p>
      <w:pPr>
        <w:pStyle w:val="Lsung"/>
        <w:rPr>
          <w:lang w:val="en-US"/>
        </w:rPr>
      </w:pPr>
      <w:r>
        <w:rPr>
          <w:rFonts w:cs="MetaPlusLF"/>
          <w:lang w:val="en-US"/>
        </w:rPr>
        <w:t xml:space="preserve">3.</w:t>
      </w:r>
      <w:r>
        <w:rPr>
          <w:rFonts w:cs="MetaPlusLF"/>
          <w:lang w:val="en-US"/>
        </w:rPr>
        <w:tab/>
        <w:t xml:space="preserve">Zožite področja, na katerih bi se lahko pojavila napaka.</w:t>
      </w:r>
      <w:r>
        <w:rPr>
          <w:rFonts w:cs="MetaPlusLF"/>
          <w:lang w:val="en-US"/>
        </w:rPr>
        <w:br/>
      </w:r>
      <w:r>
        <w:rPr>
          <w:rFonts w:cs="MetaPlusLF"/>
          <w:lang w:val="en-US"/>
        </w:rPr>
        <w:tab/>
        <w:t xml:space="preserve">Ta področja vključujejo mehanske, </w:t>
      </w:r>
      <w:r>
        <w:rPr>
          <w:rFonts w:cs="MetaPlusLF"/>
          <w:lang w:val="en-US"/>
        </w:rPr>
        <w:t xml:space="preserve">električne </w:t>
      </w:r>
      <w:r>
        <w:rPr>
          <w:rFonts w:cs="MetaPlusLF"/>
          <w:lang w:val="en-US"/>
        </w:rPr>
        <w:t xml:space="preserve">in hidravlične dele sistema.</w:t>
      </w:r>
    </w:p>
    <w:p>
      <w:pPr>
        <w:pStyle w:val="Lsung"/>
        <w:rPr>
          <w:lang w:val="en-US"/>
        </w:rPr>
      </w:pPr>
      <w:r>
        <w:rPr>
          <w:rFonts w:cs="MetaPlusLF"/>
          <w:lang w:val="en-US"/>
        </w:rPr>
        <w:t xml:space="preserve">4.</w:t>
      </w:r>
      <w:r>
        <w:rPr>
          <w:rFonts w:cs="MetaPlusLF"/>
          <w:lang w:val="en-US"/>
        </w:rPr>
        <w:tab/>
        <w:t xml:space="preserve">Ožite možne vzroke za napako. Uporabite hidravlični in električni tokokrog </w:t>
      </w:r>
      <w:r>
        <w:rPr>
          <w:rFonts w:cs="MetaPlusLF"/>
          <w:lang w:val="en-US"/>
        </w:rPr>
        <w:br/>
      </w:r>
      <w:r>
        <w:rPr>
          <w:rFonts w:cs="MetaPlusLF"/>
          <w:lang w:val="en-US"/>
        </w:rPr>
        <w:tab/>
        <w:t xml:space="preserve">v ta namen uporabite diagrame električnih in električnih napeljav.</w:t>
      </w:r>
    </w:p>
    <w:p>
      <w:pPr>
        <w:pStyle w:val="Lsung"/>
        <w:rPr>
          <w:lang w:val="en-US"/>
        </w:rPr>
      </w:pPr>
      <w:r>
        <w:rPr>
          <w:rFonts w:cs="MetaPlusLF"/>
          <w:lang w:val="en-US"/>
        </w:rPr>
        <w:t xml:space="preserve">5.</w:t>
      </w:r>
      <w:r>
        <w:rPr>
          <w:rFonts w:cs="MetaPlusLF"/>
          <w:lang w:val="en-US"/>
        </w:rPr>
        <w:tab/>
        <w:t xml:space="preserve">Določite napako v vezju in jo odpravite.</w:t>
      </w:r>
    </w:p>
    <w:p>
      <w:pPr>
        <w:pStyle w:val="Lsung"/>
        <w:rPr>
          <w:lang w:val="en-US"/>
        </w:rPr>
      </w:pPr>
      <w:r>
        <w:rPr>
          <w:rFonts w:cs="MetaPlusLF"/>
          <w:lang w:val="en-US"/>
        </w:rPr>
        <w:t xml:space="preserve">6.</w:t>
      </w:r>
      <w:r>
        <w:rPr>
          <w:rFonts w:cs="MetaPlusLF"/>
          <w:lang w:val="en-US"/>
        </w:rPr>
        <w:tab/>
        <w:t xml:space="preserve">Ponovno zaženite tokokrog.</w:t>
      </w:r>
    </w:p>
    <w:p w:rsidRPr="002E3A74" w:rsidR="00881C53" w:rsidP="00881C53" w:rsidRDefault="00881C53" w14:paraId="5F840E75" w14:textId="77777777">
      <w:pPr>
        <w:rPr>
          <w:lang w:val="en-US"/>
        </w:rPr>
      </w:pPr>
    </w:p>
    <w:p w:rsidRPr="002E3A74" w:rsidR="00881C53" w:rsidP="00881C53" w:rsidRDefault="00881C53" w14:paraId="682B92A4" w14:textId="77777777">
      <w:pPr>
        <w:rPr>
          <w:lang w:val="en-US"/>
        </w:rPr>
      </w:pPr>
    </w:p>
    <w:p>
      <w:pPr>
        <w:pStyle w:val="berschriftArbeitsblatt"/>
        <w:rPr>
          <w:lang w:val="en-US"/>
        </w:rPr>
      </w:pPr>
      <w:r>
        <w:rPr>
          <w:rFonts w:cs="MetaPlusLF"/>
          <w:bCs/>
          <w:lang w:val="en-US"/>
        </w:rPr>
        <w:t xml:space="preserve">Uporaba postopka za odpravljanje napak pri napaki v zaporedju za nakladalno postajo za palete</w:t>
      </w:r>
    </w:p>
    <w:p w:rsidRPr="002E3A74" w:rsidR="00881C53" w:rsidP="00881C53" w:rsidRDefault="00881C53" w14:paraId="6C023197" w14:textId="77777777">
      <w:pPr>
        <w:rPr>
          <w:lang w:val="en-US"/>
        </w:rPr>
      </w:pPr>
    </w:p>
    <w:p>
      <w:pPr>
        <w:pStyle w:val="Hinweis"/>
        <w:rPr>
          <w:b/>
        </w:rPr>
      </w:pPr>
      <w:r w:rsidRPr="00EE4CA6">
        <w:rPr>
          <w:rFonts w:cs="MetaPlusLF"/>
          <w:b/>
          <w:bCs/>
          <w:lang w:val="en-US"/>
        </w:rPr>
        <w:t xml:space="preserve">Informacije</w:t>
      </w:r>
    </w:p>
    <w:p>
      <w:pPr>
        <w:pStyle w:val="Hinweis"/>
      </w:pPr>
      <w:r>
        <w:rPr>
          <w:rFonts w:cs="MetaPlusLF"/>
          <w:lang w:val="en-US"/>
        </w:rPr>
        <w:t xml:space="preserve">Med zaporedjem za nakladalno postajo za palete se pojavi naslednja napaka:</w:t>
      </w:r>
    </w:p>
    <w:p>
      <w:pPr>
        <w:pStyle w:val="Hinweis"/>
      </w:pPr>
      <w:r>
        <w:rPr>
          <w:rFonts w:cs="MetaPlusLF"/>
          <w:lang w:val="en-US"/>
        </w:rPr>
        <w:tab/>
        <w:t xml:space="preserve">-Batne palice v valjih -MM1 -MM2 napredujejo.</w:t>
      </w:r>
      <w:r>
        <w:rPr>
          <w:rFonts w:cs="MetaPlusLF"/>
          <w:lang w:val="en-US"/>
        </w:rPr>
        <w:br/>
      </w:r>
      <w:r>
        <w:rPr>
          <w:rFonts w:cs="MetaPlusLF"/>
          <w:lang w:val="en-US"/>
        </w:rPr>
        <w:tab/>
        <w:t xml:space="preserve">V tem koraku krmilnik odpove.</w:t>
      </w:r>
    </w:p>
    <w:p w:rsidRPr="002E3A74" w:rsidR="00881C53" w:rsidP="00881C53" w:rsidRDefault="00881C53" w14:paraId="7F4B28F1" w14:textId="77777777">
      <w:pPr>
        <w:rPr>
          <w:lang w:val="en-US"/>
        </w:rPr>
      </w:pPr>
    </w:p>
    <w:p w:rsidRPr="002E3A74" w:rsidR="00881C53" w:rsidP="00881C53" w:rsidRDefault="00881C53" w14:paraId="016E9CD7" w14:textId="77777777">
      <w:pPr>
        <w:rPr>
          <w:lang w:val="en-US"/>
        </w:rPr>
      </w:pPr>
    </w:p>
    <w:p>
      <w:pPr>
        <w:pStyle w:val="Spiegelstrich"/>
        <w:rPr>
          <w:lang w:val="en-US"/>
        </w:rPr>
      </w:pPr>
      <w:r>
        <w:rPr>
          <w:rFonts w:cs="MetaPlusLF"/>
          <w:lang w:val="en-US"/>
        </w:rPr>
        <w:t xml:space="preserve">Opišite možne vzroke za to napako.</w:t>
      </w:r>
    </w:p>
    <w:p w:rsidRPr="002E3A74" w:rsidR="00881C53" w:rsidP="00881C53" w:rsidRDefault="00881C53" w14:paraId="5357F56C" w14:textId="77777777">
      <w:pPr>
        <w:rPr>
          <w:lang w:val="en-US"/>
        </w:rPr>
      </w:pPr>
    </w:p>
    <w:p>
      <w:pPr>
        <w:pStyle w:val="LsungBullet"/>
        <w:rPr>
          <w:lang w:val="en-US"/>
        </w:rPr>
      </w:pPr>
      <w:r>
        <w:rPr>
          <w:rFonts w:cs="MetaPlusLF"/>
          <w:lang w:val="en-US"/>
        </w:rPr>
        <w:t xml:space="preserve">Senzor bližine -BG3 na cilindru -MM2 je nepravilno nastavljen ali je pokvarjen.</w:t>
      </w:r>
    </w:p>
    <w:p>
      <w:pPr>
        <w:pStyle w:val="LsungBullet"/>
        <w:rPr>
          <w:lang w:val="en-US"/>
        </w:rPr>
      </w:pPr>
      <w:r>
        <w:rPr>
          <w:rFonts w:cs="MetaPlusLF"/>
          <w:lang w:val="en-US"/>
        </w:rPr>
        <w:t xml:space="preserve">Prekinjena žica v tokovni poti 5 (npr. pretrgana žica ali zrahljana povezava)</w:t>
      </w:r>
    </w:p>
    <w:p>
      <w:pPr>
        <w:pStyle w:val="LsungBullet"/>
        <w:rPr>
          <w:lang w:val="en-US"/>
        </w:rPr>
      </w:pPr>
      <w:r>
        <w:rPr>
          <w:rFonts w:cs="MetaPlusLF"/>
          <w:lang w:val="en-US"/>
        </w:rPr>
        <w:t xml:space="preserve">Prekinjena žica v signalnem vodu iz stikala za približevanje -BG3 v tokovni poti 6 </w:t>
      </w:r>
      <w:r>
        <w:rPr>
          <w:rFonts w:cs="MetaPlusLF"/>
          <w:lang w:val="en-US"/>
        </w:rPr>
        <w:br/>
        <w:t xml:space="preserve">(npr. pretrgana žica ali zrahljana povezava).</w:t>
      </w:r>
    </w:p>
    <w:p>
      <w:pPr>
        <w:pStyle w:val="LsungBullet"/>
        <w:rPr>
          <w:lang w:val="en-US"/>
        </w:rPr>
      </w:pPr>
      <w:r>
        <w:rPr>
          <w:rFonts w:cs="MetaPlusLF"/>
          <w:lang w:val="en-US"/>
        </w:rPr>
        <w:t xml:space="preserve">Prekinjena žica v ozemljitvenem kablu za elektromagnetno tuljavo -MB2 </w:t>
      </w:r>
      <w:r>
        <w:rPr>
          <w:rFonts w:cs="MetaPlusLF"/>
          <w:lang w:val="en-US"/>
        </w:rPr>
        <w:t xml:space="preserve">, </w:t>
      </w:r>
      <w:r>
        <w:rPr>
          <w:rFonts w:cs="MetaPlusLF"/>
          <w:lang w:val="en-US"/>
        </w:rPr>
        <w:t xml:space="preserve">tokovna pot 8 (npr. pretrgana žica ali ohlapna povezava) ali elektromagnetna tuljava -MB2 je okvarjena</w:t>
      </w:r>
    </w:p>
    <w:p>
      <w:pPr>
        <w:pStyle w:val="LsungBullet"/>
        <w:rPr>
          <w:lang w:val="en-US"/>
        </w:rPr>
      </w:pPr>
      <w:r>
        <w:rPr>
          <w:rFonts w:cs="MetaPlusLF"/>
          <w:lang w:val="en-US"/>
        </w:rPr>
        <w:t xml:space="preserve">Prekinjena žica v zemeljskem kablu od releja -KF3, tokovna pot 6 (npr. pretrgana žica ali zrahljana povezava) ali je rele -KF3 </w:t>
      </w:r>
      <w:r>
        <w:rPr>
          <w:rFonts w:cs="MetaPlusLF"/>
          <w:lang w:val="en-US"/>
        </w:rPr>
        <w:t xml:space="preserve">pokvarjen</w:t>
      </w:r>
    </w:p>
    <w:p>
      <w:pPr>
        <w:pStyle w:val="LsungBullet"/>
        <w:rPr>
          <w:lang w:val="en-US"/>
        </w:rPr>
      </w:pPr>
      <w:r>
        <w:rPr>
          <w:rFonts w:cs="MetaPlusLF"/>
          <w:lang w:val="en-US"/>
        </w:rPr>
        <w:t xml:space="preserve">Prekinjena žica v tokovni poti </w:t>
      </w:r>
      <w:r>
        <w:rPr>
          <w:rFonts w:cs="MetaPlusLF"/>
          <w:lang w:val="en-US"/>
        </w:rPr>
        <w:t xml:space="preserve">8 , </w:t>
      </w:r>
      <w:r>
        <w:rPr>
          <w:rFonts w:cs="MetaPlusLF"/>
          <w:lang w:val="en-US"/>
        </w:rPr>
        <w:t xml:space="preserve">napajalni vod do kontakta releja 14 (rele -KF3) ali napajalni vod od kontakta releja 11 (rele -KF3) do tuljave elektromagnetnega polja -MB2 (npr. pretrgana žica ali zrahljana povezava)</w:t>
      </w:r>
    </w:p>
    <w:p w:rsidRPr="002E3A74" w:rsidR="00881C53" w:rsidP="00881C53" w:rsidRDefault="00881C53" w14:paraId="45DF78B5" w14:textId="77777777">
      <w:pPr>
        <w:rPr>
          <w:lang w:val="en-US"/>
        </w:rPr>
      </w:pPr>
    </w:p>
    <w:p w:rsidRPr="002E3A74" w:rsidR="00881C53" w:rsidP="00881C53" w:rsidRDefault="00881C53" w14:paraId="29268169" w14:textId="77777777">
      <w:pPr>
        <w:rPr>
          <w:lang w:val="en-US"/>
        </w:rPr>
      </w:pPr>
    </w:p>
    <w:p>
      <w:pPr>
        <w:pStyle w:val="berschriftArbeitsblatt"/>
        <w:rPr>
          <w:lang w:val="en-US"/>
        </w:rPr>
      </w:pPr>
      <w:r>
        <w:rPr>
          <w:rFonts w:cs="MetaPlusLF"/>
          <w:bCs/>
          <w:lang w:val="en-US"/>
        </w:rPr>
        <w:br w:type="page"/>
      </w:r>
      <w:r>
        <w:rPr>
          <w:rFonts w:cs="MetaPlusLF"/>
          <w:bCs/>
          <w:lang w:val="en-US"/>
        </w:rPr>
        <w:lastRenderedPageBreak/>
        <w:t xml:space="preserve">Opis posledic pretrgane žice v električnem tokokrogu</w:t>
      </w:r>
    </w:p>
    <w:p w:rsidRPr="002E3A74" w:rsidR="00881C53" w:rsidP="00881C53" w:rsidRDefault="00881C53" w14:paraId="2B98BCD6" w14:textId="77777777">
      <w:pPr>
        <w:rPr>
          <w:lang w:val="en-US"/>
        </w:rPr>
      </w:pPr>
    </w:p>
    <w:p>
      <w:pPr>
        <w:pStyle w:val="Spiegelstrich"/>
        <w:rPr>
          <w:lang w:val="en-US"/>
        </w:rPr>
      </w:pPr>
      <w:r>
        <w:rPr>
          <w:rFonts w:cs="MetaPlusLF"/>
          <w:lang w:val="en-US"/>
        </w:rPr>
        <w:t xml:space="preserve">Žica je prekinjena na točkah, ki so označene v električnem krogu, prikazanem spodaj.</w:t>
      </w:r>
      <w:r>
        <w:rPr>
          <w:rFonts w:cs="MetaPlusLF"/>
          <w:lang w:val="en-US"/>
        </w:rPr>
        <w:br/>
      </w:r>
      <w:r>
        <w:rPr>
          <w:rFonts w:cs="MetaPlusLF"/>
          <w:lang w:val="en-US"/>
        </w:rPr>
        <w:br/>
        <w:t xml:space="preserve"> Pojasnite, kakšne učinke bi imela prekinjena žica na delovanje tokokroga na vsaki od opredeljenih točk.</w:t>
      </w:r>
    </w:p>
    <w:p w:rsidRPr="002E3A74" w:rsidR="00881C53" w:rsidP="00881C53" w:rsidRDefault="00881C53" w14:paraId="64AF9C16" w14:textId="77777777">
      <w:pPr>
        <w:rPr>
          <w:lang w:val="en-US"/>
        </w:rPr>
      </w:pPr>
    </w:p>
    <w:p w:rsidRPr="00F705CC" w:rsidR="00881C53" w:rsidP="00881C53" w:rsidRDefault="00881C53" w14:paraId="4003EAEF" w14:textId="77777777">
      <w:pPr>
        <w:pStyle w:val="BildFormel"/>
      </w:pPr>
      <w:r w:rsidRPr="00EE4CA6">
        <w:rPr>
          <w:lang w:val="en-US"/>
        </w:rPr>
        <w:pict w14:anchorId="737E2ACC">
          <v:shape id="_x0000_i1169" style="width:437pt;height:313.05pt" type="#_x0000_t75">
            <v:imagedata r:id="rId336" r:href="rId337"/>
          </v:shape>
        </w:pict>
      </w:r>
    </w:p>
    <w:p>
      <w:pPr>
        <w:spacing w:before="200" w:line="240" w:lineRule="exact"/>
        <w:rPr>
          <w:bCs/>
          <w:color w:val="auto"/>
          <w:sz w:val="16"/>
          <w:lang w:val="en-US"/>
        </w:rPr>
      </w:pPr>
      <w:r w:rsidRPr="00EE4CA6">
        <w:rPr>
          <w:rFonts w:cs="MetaPlusLF"/>
          <w:color w:val="auto"/>
          <w:sz w:val="16"/>
          <w:szCs w:val="16"/>
          <w:lang w:val="en-US"/>
        </w:rPr>
        <w:t xml:space="preserve">Shema električnega vezja</w:t>
      </w:r>
    </w:p>
    <w:p w:rsidRPr="002E3A74" w:rsidR="00881C53" w:rsidP="00881C53" w:rsidRDefault="00881C53" w14:paraId="6FCE1F7B" w14:textId="77777777">
      <w:pPr>
        <w:rPr>
          <w:lang w:val="en-US"/>
        </w:rPr>
      </w:pPr>
    </w:p>
    <w:p w:rsidRPr="002E3A74" w:rsidR="00881C53" w:rsidP="00881C53" w:rsidRDefault="00881C53" w14:paraId="519AB0B0" w14:textId="77777777">
      <w:pPr>
        <w:rPr>
          <w:lang w:val="en-US"/>
        </w:rPr>
      </w:pPr>
    </w:p>
    <w:p>
      <w:pPr>
        <w:pStyle w:val="Standardfett"/>
        <w:rPr>
          <w:lang w:val="en-US"/>
        </w:rPr>
      </w:pPr>
      <w:r>
        <w:rPr>
          <w:rFonts w:cs="MetaPlusLF"/>
          <w:bCs/>
          <w:lang w:val="en-US"/>
        </w:rPr>
        <w:t xml:space="preserve">Pretrgana žica v zemeljskem kablu releja </w:t>
      </w:r>
      <w:r>
        <w:rPr>
          <w:rFonts w:cs="MetaPlusLF"/>
          <w:bCs/>
          <w:lang w:val="en-US"/>
        </w:rPr>
        <w:noBreakHyphen/>
        <w:t xml:space="preserve">KF1, tokovna pot 2</w:t>
      </w:r>
    </w:p>
    <w:p w:rsidRPr="002E3A74" w:rsidR="00881C53" w:rsidP="00881C53" w:rsidRDefault="00881C53" w14:paraId="609810B9" w14:textId="77777777">
      <w:pPr>
        <w:rPr>
          <w:lang w:val="en-US"/>
        </w:rPr>
      </w:pPr>
    </w:p>
    <w:p>
      <w:pPr>
        <w:pStyle w:val="Lsung"/>
        <w:rPr>
          <w:lang w:val="en-US"/>
        </w:rPr>
      </w:pPr>
      <w:r>
        <w:rPr>
          <w:rFonts w:cs="MetaPlusLF"/>
          <w:lang w:val="en-US"/>
        </w:rPr>
        <w:t xml:space="preserve">Čeprav je tipka -SF1 aktivirana, batnica v nakladalnem cilindru -MM1 ne napreduje, ker tokovna pot 7 ni zaprta, zato se tuljava -MB1 ne aktivira. Zaporedja krmilnika ni mogoče zagnati.</w:t>
      </w:r>
    </w:p>
    <w:p w:rsidRPr="002E3A74" w:rsidR="00881C53" w:rsidP="00881C53" w:rsidRDefault="00881C53" w14:paraId="0C50B853" w14:textId="77777777">
      <w:pPr>
        <w:rPr>
          <w:lang w:val="en-US"/>
        </w:rPr>
      </w:pPr>
    </w:p>
    <w:p w:rsidRPr="002E3A74" w:rsidR="00881C53" w:rsidP="00881C53" w:rsidRDefault="00881C53" w14:paraId="0FBC0107" w14:textId="77777777">
      <w:pPr>
        <w:rPr>
          <w:lang w:val="en-US"/>
        </w:rPr>
      </w:pPr>
    </w:p>
    <w:p>
      <w:pPr>
        <w:pStyle w:val="Standardfett"/>
        <w:rPr>
          <w:lang w:val="en-US"/>
        </w:rPr>
      </w:pPr>
      <w:r>
        <w:rPr>
          <w:rFonts w:cs="MetaPlusLF"/>
          <w:bCs/>
          <w:lang w:val="en-US"/>
        </w:rPr>
        <w:br w:type="page"/>
      </w:r>
      <w:r>
        <w:rPr>
          <w:rFonts w:cs="MetaPlusLF"/>
          <w:bCs/>
          <w:lang w:val="en-US"/>
        </w:rPr>
        <w:lastRenderedPageBreak/>
        <w:t xml:space="preserve">Prekinjena žica v signalnem vodu, senzor približanja </w:t>
      </w:r>
      <w:r>
        <w:rPr>
          <w:rFonts w:cs="MetaPlusLF"/>
          <w:bCs/>
          <w:lang w:val="en-US"/>
        </w:rPr>
        <w:noBreakHyphen/>
        <w:t xml:space="preserve">BG2, tokovna pot 4</w:t>
      </w:r>
    </w:p>
    <w:p w:rsidRPr="002E3A74" w:rsidR="00881C53" w:rsidP="00881C53" w:rsidRDefault="00881C53" w14:paraId="5F1FC369" w14:textId="77777777">
      <w:pPr>
        <w:rPr>
          <w:lang w:val="en-US"/>
        </w:rPr>
      </w:pPr>
    </w:p>
    <w:p>
      <w:pPr>
        <w:pStyle w:val="Lsung"/>
        <w:rPr>
          <w:lang w:val="en-US"/>
        </w:rPr>
      </w:pPr>
      <w:r>
        <w:rPr>
          <w:rFonts w:cs="MetaPlusLF"/>
          <w:lang w:val="en-US"/>
        </w:rPr>
        <w:t xml:space="preserve">Batna palica v nakladalnem cilindru -MM1 se premakne v </w:t>
      </w:r>
      <w:r>
        <w:rPr>
          <w:rFonts w:cs="MetaPlusLF"/>
          <w:lang w:val="en-US"/>
        </w:rPr>
        <w:t xml:space="preserve">sprednji končni </w:t>
      </w:r>
      <w:r>
        <w:rPr>
          <w:rFonts w:cs="MetaPlusLF"/>
          <w:lang w:val="en-US"/>
        </w:rPr>
        <w:t xml:space="preserve">položaj in aktivira se senzor bližine -BG2. Tokovna pot 4 ni zaprta in rele -KF2 se ne sproži. Zato </w:t>
      </w:r>
      <w:r>
        <w:rPr>
          <w:rFonts w:cs="MetaPlusLF"/>
          <w:lang w:val="en-US"/>
        </w:rPr>
        <w:t xml:space="preserve">se </w:t>
      </w:r>
      <w:r>
        <w:rPr>
          <w:rFonts w:cs="MetaPlusLF"/>
          <w:lang w:val="en-US"/>
        </w:rPr>
        <w:t xml:space="preserve">kontakt </w:t>
      </w:r>
      <w:r>
        <w:rPr>
          <w:rFonts w:cs="MetaPlusLF"/>
          <w:lang w:val="en-US"/>
        </w:rPr>
        <w:t xml:space="preserve">releja </w:t>
      </w:r>
      <w:r>
        <w:rPr>
          <w:rFonts w:cs="MetaPlusLF"/>
          <w:lang w:val="en-US"/>
        </w:rPr>
        <w:t xml:space="preserve">v tokovni poti 9 (priključen kot stik NO) ne preklopi. Solenoidna tuljava -MB3 ni vklopljena in batnica v </w:t>
      </w:r>
      <w:r>
        <w:rPr>
          <w:rFonts w:cs="MetaPlusLF"/>
          <w:lang w:val="en-US"/>
        </w:rPr>
        <w:t xml:space="preserve">izmetalnem cilindru </w:t>
      </w:r>
      <w:r>
        <w:rPr>
          <w:rFonts w:cs="MetaPlusLF"/>
          <w:lang w:val="en-US"/>
        </w:rPr>
        <w:t xml:space="preserve">-MM2 se ne premakne.</w:t>
      </w:r>
    </w:p>
    <w:p w:rsidRPr="002E3A74" w:rsidR="00881C53" w:rsidP="00881C53" w:rsidRDefault="00881C53" w14:paraId="54E716B5" w14:textId="77777777">
      <w:pPr>
        <w:rPr>
          <w:lang w:val="en-US"/>
        </w:rPr>
      </w:pPr>
    </w:p>
    <w:p w:rsidRPr="002E3A74" w:rsidR="00881C53" w:rsidP="00881C53" w:rsidRDefault="00881C53" w14:paraId="405EF652" w14:textId="77777777">
      <w:pPr>
        <w:rPr>
          <w:lang w:val="en-US"/>
        </w:rPr>
      </w:pPr>
    </w:p>
    <w:p>
      <w:pPr>
        <w:pStyle w:val="Standardfett"/>
        <w:rPr>
          <w:lang w:val="en-US"/>
        </w:rPr>
      </w:pPr>
      <w:r>
        <w:rPr>
          <w:rFonts w:cs="MetaPlusLF"/>
          <w:bCs/>
          <w:lang w:val="en-US"/>
        </w:rPr>
        <w:t xml:space="preserve">Pretrgana žica v napajalnem vodu, elektromagnetna tuljava -MB1, tokovna pot 7</w:t>
      </w:r>
    </w:p>
    <w:p w:rsidRPr="002E3A74" w:rsidR="00881C53" w:rsidP="00881C53" w:rsidRDefault="00881C53" w14:paraId="5CEB2313" w14:textId="77777777">
      <w:pPr>
        <w:rPr>
          <w:lang w:val="en-US"/>
        </w:rPr>
      </w:pPr>
    </w:p>
    <w:p>
      <w:pPr>
        <w:pStyle w:val="Lsung"/>
        <w:rPr>
          <w:lang w:val="en-US"/>
        </w:rPr>
      </w:pPr>
      <w:r>
        <w:rPr>
          <w:rFonts w:cs="MetaPlusLF"/>
          <w:lang w:val="en-US"/>
        </w:rPr>
        <w:t xml:space="preserve">Tokovna pot 7 ni zaprta, in čeprav sta aktivirana stikalo bližine -BG1 in gumb -SF1, se krmilnik ne odzove. Batne palice v valjih -MM1 in -MM2 ostanejo umaknjene.</w:t>
      </w:r>
    </w:p>
    <w:p w:rsidRPr="002E3A74" w:rsidR="00881C53" w:rsidP="00881C53" w:rsidRDefault="00881C53" w14:paraId="71CC4C84" w14:textId="77777777">
      <w:pPr>
        <w:rPr>
          <w:lang w:val="en-US"/>
        </w:rPr>
      </w:pPr>
    </w:p>
    <w:p w:rsidRPr="002E3A74" w:rsidR="00881C53" w:rsidP="00881C53" w:rsidRDefault="00881C53" w14:paraId="45A05B50" w14:textId="77777777">
      <w:pPr>
        <w:rPr>
          <w:lang w:val="en-US"/>
        </w:rPr>
      </w:pPr>
    </w:p>
    <w:p>
      <w:pPr>
        <w:pStyle w:val="Standardfett"/>
        <w:rPr>
          <w:lang w:val="en-US"/>
        </w:rPr>
      </w:pPr>
      <w:r>
        <w:rPr>
          <w:rFonts w:cs="MetaPlusLF"/>
          <w:bCs/>
          <w:lang w:val="en-US"/>
        </w:rPr>
        <w:t xml:space="preserve">Pretrgana žica v napajalnem vodu, kontakt releja 14 (rele </w:t>
      </w:r>
      <w:r>
        <w:rPr>
          <w:rFonts w:cs="MetaPlusLF"/>
          <w:bCs/>
          <w:lang w:val="en-US"/>
        </w:rPr>
        <w:noBreakHyphen/>
        <w:t xml:space="preserve">KF3), tokovna pot </w:t>
      </w:r>
      <w:r>
        <w:rPr>
          <w:rFonts w:cs="MetaPlusLF"/>
          <w:bCs/>
          <w:lang w:val="en-US"/>
        </w:rPr>
        <w:t xml:space="preserve">8</w:t>
      </w:r>
    </w:p>
    <w:p w:rsidRPr="002E3A74" w:rsidR="00881C53" w:rsidP="00881C53" w:rsidRDefault="00881C53" w14:paraId="181AC90E" w14:textId="77777777">
      <w:pPr>
        <w:rPr>
          <w:lang w:val="en-US"/>
        </w:rPr>
      </w:pPr>
    </w:p>
    <w:p>
      <w:pPr>
        <w:pStyle w:val="Lsung"/>
        <w:rPr>
          <w:lang w:val="en-US"/>
        </w:rPr>
      </w:pPr>
      <w:r>
        <w:rPr>
          <w:rFonts w:cs="MetaPlusLF"/>
          <w:lang w:val="en-US"/>
        </w:rPr>
        <w:t xml:space="preserve">Batna palica v nakladalnem cilindru -MM1 se premakne v </w:t>
      </w:r>
      <w:r>
        <w:rPr>
          <w:rFonts w:cs="MetaPlusLF"/>
          <w:lang w:val="en-US"/>
        </w:rPr>
        <w:t xml:space="preserve">sprednji končni </w:t>
      </w:r>
      <w:r>
        <w:rPr>
          <w:rFonts w:cs="MetaPlusLF"/>
          <w:lang w:val="en-US"/>
        </w:rPr>
        <w:t xml:space="preserve">položaj in aktivira se senzor bližine -BG2. Batna palica v </w:t>
      </w:r>
      <w:r>
        <w:rPr>
          <w:rFonts w:cs="MetaPlusLF"/>
          <w:lang w:val="en-US"/>
        </w:rPr>
        <w:t xml:space="preserve">izmetalnem valju </w:t>
      </w:r>
      <w:r>
        <w:rPr>
          <w:rFonts w:cs="MetaPlusLF"/>
          <w:lang w:val="en-US"/>
        </w:rPr>
        <w:t xml:space="preserve">-MM2 se premakne v </w:t>
      </w:r>
      <w:r>
        <w:rPr>
          <w:rFonts w:cs="MetaPlusLF"/>
          <w:lang w:val="en-US"/>
        </w:rPr>
        <w:t xml:space="preserve">sprednji končni </w:t>
      </w:r>
      <w:r>
        <w:rPr>
          <w:rFonts w:cs="MetaPlusLF"/>
          <w:lang w:val="en-US"/>
        </w:rPr>
        <w:t xml:space="preserve">položaj in senzor bližine -BG3 se aktivira. Rele -KF2 se dvigne in stik releja v tokovni poti 8 (preklopni stik, priključen kot stik NO) se preklopi, vendar se tuljava elektromagnetnega polja -MB2 zaradi pretrgane žice ne aktivira. Batne palice v valjih -MM1 in -MM2 ostanejo premaknjene.</w:t>
      </w:r>
    </w:p>
    <w:p w:rsidRPr="002E3A74" w:rsidR="00881C53" w:rsidP="00881C53" w:rsidRDefault="00881C53" w14:paraId="4EBB3604" w14:textId="77777777">
      <w:pPr>
        <w:rPr>
          <w:lang w:val="en-US"/>
        </w:rPr>
      </w:pPr>
    </w:p>
    <w:p w:rsidRPr="002E3A74" w:rsidR="00881C53" w:rsidP="00881C53" w:rsidRDefault="00881C53" w14:paraId="7F140E71" w14:textId="77777777">
      <w:pPr>
        <w:rPr>
          <w:lang w:val="en-US"/>
        </w:rPr>
      </w:pPr>
    </w:p>
    <w:p>
      <w:pPr>
        <w:pStyle w:val="Standardfett"/>
        <w:rPr>
          <w:lang w:val="en-US"/>
        </w:rPr>
      </w:pPr>
      <w:r>
        <w:rPr>
          <w:rFonts w:cs="MetaPlusLF"/>
          <w:bCs/>
          <w:lang w:val="en-US"/>
        </w:rPr>
        <w:t xml:space="preserve">Pretrgana žica v zemeljskem kablu, elektromagnetna tuljava </w:t>
      </w:r>
      <w:r>
        <w:rPr>
          <w:rFonts w:cs="MetaPlusLF"/>
          <w:bCs/>
          <w:lang w:val="en-US"/>
        </w:rPr>
        <w:noBreakHyphen/>
        <w:t xml:space="preserve">MB3, tokovna pot 9</w:t>
      </w:r>
    </w:p>
    <w:p w:rsidRPr="002E3A74" w:rsidR="00881C53" w:rsidP="00881C53" w:rsidRDefault="00881C53" w14:paraId="6CDBC7EA" w14:textId="77777777">
      <w:pPr>
        <w:rPr>
          <w:lang w:val="en-US"/>
        </w:rPr>
      </w:pPr>
    </w:p>
    <w:p>
      <w:pPr>
        <w:pStyle w:val="Lsung"/>
        <w:rPr>
          <w:lang w:val="en-US"/>
        </w:rPr>
      </w:pPr>
      <w:r>
        <w:rPr>
          <w:rFonts w:cs="MetaPlusLF"/>
          <w:lang w:val="en-US"/>
        </w:rPr>
        <w:t xml:space="preserve">Batna palica v nakladalnem cilindru -MM1 se premakne v </w:t>
      </w:r>
      <w:r>
        <w:rPr>
          <w:rFonts w:cs="MetaPlusLF"/>
          <w:lang w:val="en-US"/>
        </w:rPr>
        <w:t xml:space="preserve">sprednji </w:t>
      </w:r>
      <w:r>
        <w:rPr>
          <w:rFonts w:cs="MetaPlusLF"/>
          <w:lang w:val="en-US"/>
        </w:rPr>
        <w:t xml:space="preserve">položaj, aktivira se senzor bližine -BG2 in rele -KF2 se vklopi. </w:t>
      </w:r>
      <w:r>
        <w:rPr>
          <w:rFonts w:cs="MetaPlusLF"/>
          <w:lang w:val="en-US"/>
        </w:rPr>
        <w:t xml:space="preserve">Kontakt </w:t>
      </w:r>
      <w:r>
        <w:rPr>
          <w:rFonts w:cs="MetaPlusLF"/>
          <w:lang w:val="en-US"/>
        </w:rPr>
        <w:t xml:space="preserve">releja </w:t>
      </w:r>
      <w:r>
        <w:rPr>
          <w:rFonts w:cs="MetaPlusLF"/>
          <w:lang w:val="en-US"/>
        </w:rPr>
        <w:t xml:space="preserve">v tokovni poti 9 (preklopni kontakt, priključen kot stik NO) se preklopi, vendar se tuljava elektromagnetnega polja -MB3 zaradi pretrgane žice ne aktivira. Batna palica v nakladalnem cilindru -MM1 ostane pomaknjena naprej, batna palica v </w:t>
      </w:r>
      <w:r>
        <w:rPr>
          <w:rFonts w:cs="MetaPlusLF"/>
          <w:lang w:val="en-US"/>
        </w:rPr>
        <w:t xml:space="preserve">izmetalnem cilindru </w:t>
      </w:r>
      <w:r>
        <w:rPr>
          <w:rFonts w:cs="MetaPlusLF"/>
          <w:lang w:val="en-US"/>
        </w:rPr>
        <w:t xml:space="preserve">-MM2 </w:t>
      </w:r>
      <w:r>
        <w:rPr>
          <w:rFonts w:cs="MetaPlusLF"/>
          <w:lang w:val="en-US"/>
        </w:rPr>
        <w:t xml:space="preserve">pa </w:t>
      </w:r>
      <w:r>
        <w:rPr>
          <w:rFonts w:cs="MetaPlusLF"/>
          <w:lang w:val="en-US"/>
        </w:rPr>
        <w:t xml:space="preserve">ostane umaknjena.</w:t>
      </w:r>
    </w:p>
    <w:p w:rsidRPr="002E3A74" w:rsidR="00881C53" w:rsidP="00881C53" w:rsidRDefault="00881C53" w14:paraId="4DABA20E" w14:textId="77777777">
      <w:pPr>
        <w:rPr>
          <w:lang w:val="en-US"/>
        </w:rPr>
      </w:pPr>
    </w:p>
    <w:p w:rsidRPr="002E3A74" w:rsidR="00881C53" w:rsidP="00881C53" w:rsidRDefault="00881C53" w14:paraId="4C74DCBC" w14:textId="77777777">
      <w:pPr>
        <w:rPr>
          <w:lang w:val="en-US"/>
        </w:rPr>
      </w:pPr>
    </w:p>
    <w:p>
      <w:pPr>
        <w:pStyle w:val="berschriftArbeitsblatt"/>
      </w:pPr>
      <w:r>
        <w:rPr>
          <w:rFonts w:cs="MetaPlusLF"/>
          <w:bCs/>
          <w:lang w:val="en-US"/>
        </w:rPr>
        <w:br w:type="page"/>
      </w:r>
      <w:r>
        <w:rPr>
          <w:rFonts w:cs="MetaPlusLF"/>
          <w:bCs/>
          <w:lang w:val="en-US"/>
        </w:rPr>
        <w:lastRenderedPageBreak/>
        <w:t xml:space="preserve">Opredelitev in opis </w:t>
      </w:r>
      <w:r>
        <w:rPr>
          <w:rFonts w:cs="MetaPlusLF"/>
          <w:bCs/>
          <w:lang w:val="en-US"/>
        </w:rPr>
        <w:t xml:space="preserve">napake</w:t>
      </w:r>
    </w:p>
    <w:p w:rsidR="00881C53" w:rsidP="00881C53" w:rsidRDefault="00881C53" w14:paraId="02B0B2E4" w14:textId="77777777"/>
    <w:p>
      <w:pPr>
        <w:pStyle w:val="Aufzhlungabc"/>
        <w:numPr>
          <w:ilvl w:val="0"/>
          <w:numId w:val="74"/>
        </w:numPr>
        <w:rPr>
          <w:lang w:val="en-US"/>
        </w:rPr>
      </w:pPr>
      <w:r>
        <w:rPr>
          <w:rFonts w:cs="MetaPlusLF"/>
          <w:lang w:val="en-US"/>
        </w:rPr>
        <w:t xml:space="preserve">Nastavite krmilnik za enoto za ravnanje z zabojniki in se prepričajte, da krmilno zaporedje poteka pravilno.</w:t>
      </w:r>
    </w:p>
    <w:p w:rsidRPr="002E3A74" w:rsidR="00881C53" w:rsidP="00881C53" w:rsidRDefault="00881C53" w14:paraId="4CD47A0C" w14:textId="77777777">
      <w:pPr>
        <w:rPr>
          <w:lang w:val="en-US"/>
        </w:rPr>
      </w:pPr>
    </w:p>
    <w:p w:rsidRPr="002E3A74" w:rsidR="00881C53" w:rsidP="00881C53" w:rsidRDefault="00881C53" w14:paraId="0E5AF4AE" w14:textId="77777777">
      <w:pPr>
        <w:rPr>
          <w:lang w:val="en-US"/>
        </w:rPr>
      </w:pPr>
    </w:p>
    <w:p>
      <w:pPr>
        <w:pStyle w:val="Aufzhlungabc"/>
        <w:rPr>
          <w:lang w:val="en-US"/>
        </w:rPr>
      </w:pPr>
      <w:r>
        <w:rPr>
          <w:rFonts w:cs="MetaPlusLF"/>
          <w:lang w:val="en-US"/>
        </w:rPr>
        <w:t xml:space="preserve">Trenerja prosite, naj v kontrolnem zaporedju ustvari napako. Poiščite in odpravite napako s sistematičnim iskanjem in odpravljanjem napak.</w:t>
      </w:r>
    </w:p>
    <w:p w:rsidRPr="002E3A74" w:rsidR="00881C53" w:rsidP="00881C53" w:rsidRDefault="00881C53" w14:paraId="329EA30F" w14:textId="77777777">
      <w:pPr>
        <w:rPr>
          <w:lang w:val="en-US"/>
        </w:rPr>
      </w:pPr>
    </w:p>
    <w:p w:rsidRPr="002E3A74" w:rsidR="00881C53" w:rsidP="00881C53" w:rsidRDefault="00881C53" w14:paraId="0AE23312" w14:textId="77777777">
      <w:pPr>
        <w:rPr>
          <w:lang w:val="en-US"/>
        </w:rPr>
      </w:pPr>
    </w:p>
    <w:p>
      <w:pPr>
        <w:pStyle w:val="Aufzhlungabc"/>
      </w:pPr>
      <w:r>
        <w:rPr>
          <w:rFonts w:cs="MetaPlusLF"/>
          <w:lang w:val="en-US"/>
        </w:rPr>
        <w:t xml:space="preserve">To delovno nalogo obdelujte po vrstnem redu delovnih listov. Določite napako na krmilniku in jo odpravite. Ponovno zaženite krmilnik.</w:t>
      </w:r>
    </w:p>
    <w:p w:rsidR="00881C53" w:rsidP="00881C53" w:rsidRDefault="00881C53" w14:paraId="50BCE79E" w14:textId="77777777"/>
    <w:p w:rsidR="00881C53" w:rsidP="00881C53" w:rsidRDefault="00881C53" w14:paraId="7A0E6DF7" w14:textId="77777777"/>
    <w:p>
      <w:pPr>
        <w:pStyle w:val="Hinweis"/>
        <w:pageBreakBefore/>
      </w:pPr>
      <w:r w:rsidRPr="00EE4CA6">
        <w:rPr>
          <w:rFonts w:cs="MetaPlusLF"/>
          <w:b/>
          <w:bCs/>
          <w:lang w:val="en-US"/>
        </w:rPr>
        <w:lastRenderedPageBreak/>
        <w:t xml:space="preserve">Opombe za usposabljanje </w:t>
      </w:r>
      <w:r>
        <w:rPr>
          <w:rFonts w:cs="MetaPlusLF"/>
          <w:lang w:val="en-US"/>
        </w:rPr>
        <w:br/>
        <w:t xml:space="preserve">V nadaljevanju je seznam napak, ki jih lahko vključite v ta krmilnik.</w:t>
      </w:r>
    </w:p>
    <w:p w:rsidRPr="00F705CC" w:rsidR="00881C53" w:rsidP="00881C53" w:rsidRDefault="00881C53" w14:paraId="3458B414" w14:textId="77777777">
      <w:pPr>
        <w:pStyle w:val="Hinweis"/>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4a0"/>
      </w:tblPr>
      <w:tblGrid>
        <w:gridCol w:w="357"/>
        <w:gridCol w:w="2268"/>
        <w:gridCol w:w="2268"/>
        <w:gridCol w:w="3686"/>
        <w:gridCol w:w="493"/>
      </w:tblGrid>
      <w:tr w:rsidRPr="00F705CC" w:rsidR="00881C53" w:rsidTr="00BA1CA4" w14:paraId="0A218A57" w14:textId="77777777">
        <w:tc>
          <w:tcPr>
            <w:tcW w:w="357" w:type="dxa"/>
            <w:tcBorders>
              <w:top w:val="nil"/>
              <w:left w:val="single" w:color="D6E8F0" w:sz="4" w:space="0"/>
              <w:bottom w:val="nil"/>
            </w:tcBorders>
            <w:shd w:val="clear" w:color="auto" w:fill="D6E8F0"/>
          </w:tcPr>
          <w:p w:rsidRPr="002E3A74" w:rsidR="00881C53" w:rsidP="00BA1CA4" w:rsidRDefault="00881C53" w14:paraId="4A01231B" w14:textId="77777777">
            <w:pPr>
              <w:spacing w:before="40" w:after="80" w:line="240" w:lineRule="exact"/>
              <w:ind w:start="57" w:end="57"/>
              <w:rPr>
                <w:b/>
                <w:sz w:val="16"/>
                <w:lang w:val="en-US"/>
              </w:rPr>
            </w:pPr>
          </w:p>
        </w:tc>
        <w:tc>
          <w:tcPr>
            <w:tcW w:w="2268"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Napaka</w:t>
            </w:r>
          </w:p>
        </w:tc>
        <w:tc>
          <w:tcPr>
            <w:tcW w:w="2268"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Vzrok napake</w:t>
            </w:r>
          </w:p>
        </w:tc>
        <w:tc>
          <w:tcPr>
            <w:tcW w:w="3686" w:type="dxa"/>
            <w:tcBorders>
              <w:top w:val="nil"/>
              <w:bottom w:val="single" w:color="000000" w:sz="24" w:space="0"/>
            </w:tcBorders>
            <w:shd w:val="clear" w:color="auto" w:fill="D6E8F0"/>
          </w:tcPr>
          <w:p>
            <w:pPr>
              <w:spacing w:before="40" w:after="80" w:line="240" w:lineRule="exact"/>
              <w:ind w:start="57" w:end="57"/>
              <w:rPr>
                <w:b/>
                <w:sz w:val="16"/>
              </w:rPr>
            </w:pPr>
            <w:r w:rsidRPr="00EE4CA6">
              <w:rPr>
                <w:rFonts w:cs="MetaPlusLF"/>
                <w:b/>
                <w:bCs/>
                <w:sz w:val="16"/>
                <w:szCs w:val="16"/>
                <w:lang w:val="en-US"/>
              </w:rPr>
              <w:t xml:space="preserve">Učinki napake</w:t>
            </w:r>
          </w:p>
        </w:tc>
        <w:tc>
          <w:tcPr>
            <w:tcW w:w="493" w:type="dxa"/>
            <w:tcBorders>
              <w:top w:val="nil"/>
              <w:bottom w:val="single" w:color="D6E8F0" w:sz="24" w:space="0"/>
              <w:right w:val="single" w:color="D6E8F0" w:sz="4" w:space="0"/>
            </w:tcBorders>
            <w:shd w:val="clear" w:color="auto" w:fill="D6E8F0"/>
          </w:tcPr>
          <w:p w:rsidRPr="00F705CC" w:rsidR="00881C53" w:rsidP="00BA1CA4" w:rsidRDefault="00881C53" w14:paraId="47C921C6" w14:textId="77777777">
            <w:pPr>
              <w:spacing w:before="40" w:after="80" w:line="240" w:lineRule="exact"/>
              <w:ind w:start="57" w:end="57"/>
              <w:rPr>
                <w:b/>
                <w:sz w:val="16"/>
              </w:rPr>
            </w:pPr>
          </w:p>
        </w:tc>
      </w:tr>
      <w:tr w:rsidRPr="002E3A74" w:rsidR="00881C53" w:rsidTr="00BA1CA4" w14:paraId="4D2816F9" w14:textId="77777777">
        <w:tc>
          <w:tcPr>
            <w:tcW w:w="357" w:type="dxa"/>
            <w:tcBorders>
              <w:top w:val="nil"/>
              <w:left w:val="single" w:color="D6E8F0" w:sz="4" w:space="0"/>
              <w:bottom w:val="nil"/>
            </w:tcBorders>
            <w:shd w:val="clear" w:color="auto" w:fill="D6E8F0"/>
          </w:tcPr>
          <w:p w:rsidR="00881C53" w:rsidP="00BA1CA4" w:rsidRDefault="00881C53" w14:paraId="43C4E42D" w14:textId="77777777">
            <w:pPr>
              <w:pStyle w:val="Tabellentext"/>
            </w:pPr>
          </w:p>
        </w:tc>
        <w:tc>
          <w:tcPr>
            <w:tcW w:w="2268" w:type="dxa"/>
            <w:tcBorders>
              <w:top w:val="single" w:color="000000" w:sz="24" w:space="0"/>
            </w:tcBorders>
            <w:shd w:val="clear" w:color="auto" w:fill="D6E8F0"/>
          </w:tcPr>
          <w:p>
            <w:pPr>
              <w:pStyle w:val="Tabellentext"/>
              <w:rPr>
                <w:lang w:val="en-US"/>
              </w:rPr>
            </w:pPr>
            <w:r>
              <w:rPr>
                <w:rFonts w:cs="MetaPlusLF"/>
                <w:szCs w:val="16"/>
                <w:lang w:val="en-US"/>
              </w:rPr>
              <w:t xml:space="preserve">Senzor bližine</w:t>
            </w:r>
            <w:r>
              <w:rPr>
                <w:rFonts w:cs="MetaPlusLF"/>
                <w:szCs w:val="16"/>
                <w:lang w:val="en-US"/>
              </w:rPr>
              <w:noBreakHyphen/>
            </w:r>
            <w:r w:rsidRPr="00EE4CA6">
              <w:rPr>
                <w:rFonts w:cs="MetaPlusLF"/>
                <w:caps/>
                <w:szCs w:val="16"/>
                <w:lang w:val="en-US"/>
              </w:rPr>
              <w:t xml:space="preserve"> BG2 </w:t>
            </w:r>
            <w:r>
              <w:rPr>
                <w:rFonts w:cs="MetaPlusLF"/>
                <w:szCs w:val="16"/>
                <w:lang w:val="en-US"/>
              </w:rPr>
              <w:t xml:space="preserve">na </w:t>
            </w:r>
            <w:r>
              <w:rPr>
                <w:rFonts w:cs="MetaPlusLF"/>
                <w:szCs w:val="16"/>
                <w:lang w:val="en-US"/>
              </w:rPr>
              <w:t xml:space="preserve">izmetnem valju </w:t>
            </w:r>
            <w:r>
              <w:rPr>
                <w:rFonts w:cs="MetaPlusLF"/>
                <w:szCs w:val="16"/>
                <w:lang w:val="en-US"/>
              </w:rPr>
              <w:noBreakHyphen/>
              <w:t xml:space="preserve">MM1 </w:t>
            </w:r>
            <w:r>
              <w:rPr>
                <w:rFonts w:cs="MetaPlusLF"/>
                <w:szCs w:val="16"/>
                <w:lang w:val="en-US"/>
              </w:rPr>
              <w:t xml:space="preserve">potisnite </w:t>
            </w:r>
            <w:r>
              <w:rPr>
                <w:rFonts w:cs="MetaPlusLF"/>
                <w:szCs w:val="16"/>
                <w:lang w:val="en-US"/>
              </w:rPr>
              <w:noBreakHyphen/>
              <w:t xml:space="preserve">proti zadnjemu končnemu položaju.</w:t>
            </w:r>
          </w:p>
        </w:tc>
        <w:tc>
          <w:tcPr>
            <w:tcW w:w="2268" w:type="dxa"/>
            <w:tcBorders>
              <w:top w:val="single" w:color="000000" w:sz="24" w:space="0"/>
            </w:tcBorders>
            <w:shd w:val="clear" w:color="auto" w:fill="D6E8F0"/>
          </w:tcPr>
          <w:p>
            <w:pPr>
              <w:pStyle w:val="Tabellentext"/>
              <w:rPr>
                <w:lang w:val="en-US"/>
              </w:rPr>
            </w:pPr>
            <w:r>
              <w:rPr>
                <w:rFonts w:cs="MetaPlusLF"/>
                <w:szCs w:val="16"/>
                <w:lang w:val="en-US"/>
              </w:rPr>
              <w:t xml:space="preserve">Senzor bližine</w:t>
            </w:r>
            <w:r>
              <w:rPr>
                <w:rFonts w:cs="MetaPlusLF"/>
                <w:szCs w:val="16"/>
                <w:lang w:val="en-US"/>
              </w:rPr>
              <w:noBreakHyphen/>
            </w:r>
            <w:r w:rsidRPr="00EE4CA6">
              <w:rPr>
                <w:rFonts w:cs="MetaPlusLF"/>
                <w:caps/>
                <w:szCs w:val="16"/>
                <w:lang w:val="en-US"/>
              </w:rPr>
              <w:t xml:space="preserve"> BG2v izmetalnem cilindru </w:t>
            </w:r>
            <w:r>
              <w:rPr>
                <w:rFonts w:cs="MetaPlusLF"/>
                <w:szCs w:val="16"/>
                <w:lang w:val="en-US"/>
              </w:rPr>
              <w:noBreakHyphen/>
              <w:t xml:space="preserve">MM1 je nepravilno nastavljen.</w:t>
            </w:r>
          </w:p>
        </w:tc>
        <w:tc>
          <w:tcPr>
            <w:tcW w:w="3686" w:type="dxa"/>
            <w:tcBorders>
              <w:top w:val="single" w:color="000000" w:sz="24" w:space="0"/>
            </w:tcBorders>
            <w:shd w:val="clear" w:color="auto" w:fill="D6E8F0"/>
          </w:tcPr>
          <w:p>
            <w:pPr>
              <w:pStyle w:val="Tabellentext"/>
              <w:rPr>
                <w:lang w:val="en-US"/>
              </w:rPr>
            </w:pPr>
            <w:r>
              <w:rPr>
                <w:rFonts w:cs="MetaPlusLF"/>
                <w:szCs w:val="16"/>
                <w:lang w:val="en-US"/>
              </w:rPr>
              <w:t xml:space="preserve">Batna palica v cilindru -MM1 se premakne v </w:t>
            </w:r>
            <w:r>
              <w:rPr>
                <w:rFonts w:cs="MetaPlusLF"/>
                <w:szCs w:val="16"/>
                <w:lang w:val="en-US"/>
              </w:rPr>
              <w:t xml:space="preserve">sprednji končni </w:t>
            </w:r>
            <w:r>
              <w:rPr>
                <w:rFonts w:cs="MetaPlusLF"/>
                <w:szCs w:val="16"/>
                <w:lang w:val="en-US"/>
              </w:rPr>
              <w:t xml:space="preserve">položaj in senzor bližine -BG2 se za kratek čas aktivira. Batna palica v valju -MM2 ne potuje do </w:t>
            </w:r>
            <w:r>
              <w:rPr>
                <w:rFonts w:cs="MetaPlusLF"/>
                <w:szCs w:val="16"/>
                <w:lang w:val="en-US"/>
              </w:rPr>
              <w:t xml:space="preserve">prednjega </w:t>
            </w:r>
            <w:r>
              <w:rPr>
                <w:rFonts w:cs="MetaPlusLF"/>
                <w:szCs w:val="16"/>
                <w:lang w:val="en-US"/>
              </w:rPr>
              <w:t xml:space="preserve">položaja in senzor bližine -BG3 se ne aktivira. Batna palica v valju </w:t>
            </w:r>
            <w:r>
              <w:rPr>
                <w:rFonts w:cs="MetaPlusLF"/>
                <w:szCs w:val="16"/>
                <w:lang w:val="en-US"/>
              </w:rPr>
              <w:noBreakHyphen/>
              <w:t xml:space="preserve">MM1 ostane pomaknjena naprej, ker elektromagnetna tuljava </w:t>
            </w:r>
            <w:r>
              <w:rPr>
                <w:rFonts w:cs="MetaPlusLF"/>
                <w:szCs w:val="16"/>
                <w:lang w:val="en-US"/>
              </w:rPr>
              <w:noBreakHyphen/>
              <w:t xml:space="preserve">MB2 ni aktivirana.</w:t>
            </w:r>
          </w:p>
        </w:tc>
        <w:tc>
          <w:tcPr>
            <w:tcW w:w="493" w:type="dxa"/>
            <w:tcBorders>
              <w:top w:val="single" w:color="D6E8F0" w:sz="24" w:space="0"/>
              <w:bottom w:val="single" w:color="D6E8F0" w:sz="4" w:space="0"/>
              <w:right w:val="single" w:color="D6E8F0" w:sz="4" w:space="0"/>
            </w:tcBorders>
            <w:shd w:val="clear" w:color="auto" w:fill="D6E8F0"/>
          </w:tcPr>
          <w:p w:rsidRPr="002E3A74" w:rsidR="00881C53" w:rsidP="00BA1CA4" w:rsidRDefault="00881C53" w14:paraId="51ABF6CE" w14:textId="77777777">
            <w:pPr>
              <w:pStyle w:val="Tabellentext"/>
              <w:rPr>
                <w:lang w:val="en-US"/>
              </w:rPr>
            </w:pPr>
          </w:p>
        </w:tc>
      </w:tr>
      <w:tr w:rsidRPr="002E3A74" w:rsidR="00881C53" w:rsidTr="00BA1CA4" w14:paraId="575DCFC2" w14:textId="77777777">
        <w:tc>
          <w:tcPr>
            <w:tcW w:w="357" w:type="dxa"/>
            <w:tcBorders>
              <w:top w:val="nil"/>
              <w:left w:val="single" w:color="D6E8F0" w:sz="4" w:space="0"/>
              <w:bottom w:val="nil"/>
            </w:tcBorders>
            <w:shd w:val="clear" w:color="auto" w:fill="D6E8F0"/>
          </w:tcPr>
          <w:p w:rsidRPr="002E3A74" w:rsidR="00881C53" w:rsidP="00BA1CA4" w:rsidRDefault="00881C53" w14:paraId="16063C01" w14:textId="77777777">
            <w:pPr>
              <w:pStyle w:val="Tabellentext"/>
              <w:rPr>
                <w:lang w:val="en-US"/>
              </w:rPr>
            </w:pPr>
          </w:p>
        </w:tc>
        <w:tc>
          <w:tcPr>
            <w:tcW w:w="2268" w:type="dxa"/>
            <w:shd w:val="clear" w:color="auto" w:fill="D6E8F0"/>
          </w:tcPr>
          <w:p>
            <w:pPr>
              <w:pStyle w:val="Tabellentext"/>
              <w:rPr>
                <w:lang w:val="en-US"/>
              </w:rPr>
            </w:pPr>
            <w:r>
              <w:rPr>
                <w:rFonts w:cs="MetaPlusLF"/>
                <w:szCs w:val="16"/>
                <w:lang w:val="en-US"/>
              </w:rPr>
              <w:t xml:space="preserve">Odklopite signalno linijo s senzorja za bližino </w:t>
            </w:r>
            <w:r>
              <w:rPr>
                <w:rFonts w:cs="MetaPlusLF"/>
                <w:szCs w:val="16"/>
                <w:lang w:val="en-US"/>
              </w:rPr>
              <w:noBreakHyphen/>
              <w:t xml:space="preserve">BG2 ali potisnite senzor za bližino izven </w:t>
            </w:r>
            <w:r>
              <w:rPr>
                <w:rFonts w:cs="MetaPlusLF"/>
                <w:szCs w:val="16"/>
                <w:lang w:val="en-US"/>
              </w:rPr>
              <w:t xml:space="preserve">prednjega končnega </w:t>
            </w:r>
            <w:r>
              <w:rPr>
                <w:rFonts w:cs="MetaPlusLF"/>
                <w:szCs w:val="16"/>
                <w:lang w:val="en-US"/>
              </w:rPr>
              <w:t xml:space="preserve">položaja.</w:t>
            </w:r>
          </w:p>
        </w:tc>
        <w:tc>
          <w:tcPr>
            <w:tcW w:w="2268" w:type="dxa"/>
            <w:shd w:val="clear" w:color="auto" w:fill="D6E8F0"/>
          </w:tcPr>
          <w:p>
            <w:pPr>
              <w:pStyle w:val="Tabellentext"/>
              <w:rPr>
                <w:lang w:val="en-US"/>
              </w:rPr>
            </w:pPr>
            <w:r>
              <w:rPr>
                <w:rFonts w:cs="MetaPlusLF"/>
                <w:szCs w:val="16"/>
                <w:lang w:val="en-US"/>
              </w:rPr>
              <w:t xml:space="preserve">Pretrgana žica v signalni liniji senzorja približanja </w:t>
            </w:r>
            <w:r>
              <w:rPr>
                <w:rFonts w:cs="MetaPlusLF"/>
                <w:szCs w:val="16"/>
                <w:lang w:val="en-US"/>
              </w:rPr>
              <w:noBreakHyphen/>
              <w:t xml:space="preserve">BG2 ali nepravilno nastavljen senzor približanja.</w:t>
            </w:r>
          </w:p>
        </w:tc>
        <w:tc>
          <w:tcPr>
            <w:tcW w:w="3686" w:type="dxa"/>
            <w:shd w:val="clear" w:color="auto" w:fill="D6E8F0"/>
          </w:tcPr>
          <w:p>
            <w:pPr>
              <w:pStyle w:val="Tabellentext"/>
              <w:rPr>
                <w:lang w:val="en-US"/>
              </w:rPr>
            </w:pPr>
            <w:r>
              <w:rPr>
                <w:rFonts w:cs="MetaPlusLF"/>
                <w:szCs w:val="16"/>
                <w:lang w:val="en-US"/>
              </w:rPr>
              <w:t xml:space="preserve">Batna palica v valju </w:t>
            </w:r>
            <w:r>
              <w:rPr>
                <w:rFonts w:cs="MetaPlusLF"/>
                <w:szCs w:val="16"/>
                <w:lang w:val="en-US"/>
              </w:rPr>
              <w:noBreakHyphen/>
              <w:t xml:space="preserve">MM1 se premakne v </w:t>
            </w:r>
            <w:r>
              <w:rPr>
                <w:rFonts w:cs="MetaPlusLF"/>
                <w:szCs w:val="16"/>
                <w:lang w:val="en-US"/>
              </w:rPr>
              <w:t xml:space="preserve">prednji končni </w:t>
            </w:r>
            <w:r>
              <w:rPr>
                <w:rFonts w:cs="MetaPlusLF"/>
                <w:szCs w:val="16"/>
                <w:lang w:val="en-US"/>
              </w:rPr>
              <w:t xml:space="preserve">položaj. Senzor bližine -BG2 ne generira izhodnega signala, tj. ni aktiviran. Batna palica v valju </w:t>
            </w:r>
            <w:r>
              <w:rPr>
                <w:rFonts w:cs="MetaPlusLF"/>
                <w:szCs w:val="16"/>
                <w:lang w:val="en-US"/>
              </w:rPr>
              <w:noBreakHyphen/>
              <w:t xml:space="preserve">MM2 ostane umaknjena, batna palica v valju </w:t>
            </w:r>
            <w:r>
              <w:rPr>
                <w:rFonts w:cs="MetaPlusLF"/>
                <w:szCs w:val="16"/>
                <w:lang w:val="en-US"/>
              </w:rPr>
              <w:noBreakHyphen/>
              <w:t xml:space="preserve">MM1 </w:t>
            </w:r>
            <w:r>
              <w:rPr>
                <w:rFonts w:cs="MetaPlusLF"/>
                <w:szCs w:val="16"/>
                <w:lang w:val="en-US"/>
              </w:rPr>
              <w:noBreakHyphen/>
              <w:t xml:space="preserve">pa </w:t>
            </w:r>
            <w:r>
              <w:rPr>
                <w:rFonts w:cs="MetaPlusLF"/>
                <w:szCs w:val="16"/>
                <w:lang w:val="en-US"/>
              </w:rPr>
              <w:noBreakHyphen/>
              <w:t xml:space="preserve">ostane pomaknjena naprej.</w:t>
            </w:r>
          </w:p>
        </w:tc>
        <w:tc>
          <w:tcPr>
            <w:tcW w:w="493" w:type="dxa"/>
            <w:tcBorders>
              <w:top w:val="single" w:color="D6E8F0" w:sz="4" w:space="0"/>
              <w:bottom w:val="single" w:color="D6E8F0" w:sz="4" w:space="0"/>
              <w:right w:val="single" w:color="D6E8F0" w:sz="4" w:space="0"/>
            </w:tcBorders>
            <w:shd w:val="clear" w:color="auto" w:fill="D6E8F0"/>
          </w:tcPr>
          <w:p w:rsidRPr="002E3A74" w:rsidR="00881C53" w:rsidP="00BA1CA4" w:rsidRDefault="00881C53" w14:paraId="344F0ACB" w14:textId="77777777">
            <w:pPr>
              <w:pStyle w:val="Tabellentext"/>
              <w:rPr>
                <w:lang w:val="en-US"/>
              </w:rPr>
            </w:pPr>
          </w:p>
        </w:tc>
      </w:tr>
      <w:tr w:rsidRPr="002E3A74" w:rsidR="00881C53" w:rsidTr="00BA1CA4" w14:paraId="51DCA88F" w14:textId="77777777">
        <w:tc>
          <w:tcPr>
            <w:tcW w:w="357" w:type="dxa"/>
            <w:tcBorders>
              <w:top w:val="nil"/>
              <w:left w:val="single" w:color="D6E8F0" w:sz="4" w:space="0"/>
              <w:bottom w:val="nil"/>
            </w:tcBorders>
            <w:shd w:val="clear" w:color="auto" w:fill="D6E8F0"/>
          </w:tcPr>
          <w:p w:rsidRPr="002E3A74" w:rsidR="00881C53" w:rsidP="00BA1CA4" w:rsidRDefault="00881C53" w14:paraId="44F8204A" w14:textId="77777777">
            <w:pPr>
              <w:pStyle w:val="Tabellentext"/>
              <w:rPr>
                <w:color w:val="auto"/>
                <w:lang w:val="en-US"/>
              </w:rPr>
            </w:pPr>
          </w:p>
        </w:tc>
        <w:tc>
          <w:tcPr>
            <w:tcW w:w="2268" w:type="dxa"/>
            <w:tcBorders>
              <w:bottom w:val="single" w:color="000000" w:sz="4" w:space="0"/>
            </w:tcBorders>
            <w:shd w:val="clear" w:color="auto" w:fill="D6E8F0"/>
          </w:tcPr>
          <w:p>
            <w:pPr>
              <w:pStyle w:val="Tabellentext"/>
              <w:rPr>
                <w:color w:val="auto"/>
                <w:lang w:val="en-US"/>
              </w:rPr>
            </w:pPr>
            <w:r>
              <w:rPr>
                <w:rFonts w:cs="MetaPlusLF"/>
                <w:szCs w:val="16"/>
                <w:lang w:val="en-US"/>
              </w:rPr>
              <w:t xml:space="preserve">Odklopite signalno linijo s senzorja za bližino </w:t>
            </w:r>
            <w:r>
              <w:rPr>
                <w:rFonts w:cs="MetaPlusLF"/>
                <w:szCs w:val="16"/>
                <w:lang w:val="en-US"/>
              </w:rPr>
              <w:noBreakHyphen/>
              <w:t xml:space="preserve">BG3 ali potisnite senzor za bližino izven </w:t>
            </w:r>
            <w:r>
              <w:rPr>
                <w:rFonts w:cs="MetaPlusLF"/>
                <w:szCs w:val="16"/>
                <w:lang w:val="en-US"/>
              </w:rPr>
              <w:t xml:space="preserve">prednjega končnega </w:t>
            </w:r>
            <w:r>
              <w:rPr>
                <w:rFonts w:cs="MetaPlusLF"/>
                <w:szCs w:val="16"/>
                <w:lang w:val="en-US"/>
              </w:rPr>
              <w:t xml:space="preserve">položaja.</w:t>
            </w:r>
          </w:p>
        </w:tc>
        <w:tc>
          <w:tcPr>
            <w:tcW w:w="2268" w:type="dxa"/>
            <w:tcBorders>
              <w:bottom w:val="single" w:color="000000" w:sz="4" w:space="0"/>
            </w:tcBorders>
            <w:shd w:val="clear" w:color="auto" w:fill="D6E8F0"/>
          </w:tcPr>
          <w:p>
            <w:pPr>
              <w:pStyle w:val="Tabellentext"/>
              <w:rPr>
                <w:lang w:val="en-US"/>
              </w:rPr>
            </w:pPr>
            <w:r>
              <w:rPr>
                <w:rFonts w:cs="MetaPlusLF"/>
                <w:szCs w:val="16"/>
                <w:lang w:val="en-US"/>
              </w:rPr>
              <w:t xml:space="preserve">Pretrgana žica v signalni liniji senzorja približanja </w:t>
            </w:r>
            <w:r>
              <w:rPr>
                <w:rFonts w:cs="MetaPlusLF"/>
                <w:szCs w:val="16"/>
                <w:lang w:val="en-US"/>
              </w:rPr>
              <w:noBreakHyphen/>
              <w:t xml:space="preserve">BG3 ali nepravilno nastavljen senzor približanja.</w:t>
            </w:r>
          </w:p>
        </w:tc>
        <w:tc>
          <w:tcPr>
            <w:tcW w:w="3686" w:type="dxa"/>
            <w:tcBorders>
              <w:bottom w:val="single" w:color="000000" w:sz="4" w:space="0"/>
            </w:tcBorders>
            <w:shd w:val="clear" w:color="auto" w:fill="D6E8F0"/>
          </w:tcPr>
          <w:p>
            <w:pPr>
              <w:pStyle w:val="Tabellentext"/>
              <w:rPr>
                <w:lang w:val="en-US"/>
              </w:rPr>
            </w:pPr>
            <w:r>
              <w:rPr>
                <w:rFonts w:cs="MetaPlusLF"/>
                <w:szCs w:val="16"/>
                <w:lang w:val="en-US"/>
              </w:rPr>
              <w:t xml:space="preserve">Batna palica v cilindru -MM1 se premakne v </w:t>
            </w:r>
            <w:r>
              <w:rPr>
                <w:rFonts w:cs="MetaPlusLF"/>
                <w:szCs w:val="16"/>
                <w:lang w:val="en-US"/>
              </w:rPr>
              <w:t xml:space="preserve">sprednji končni </w:t>
            </w:r>
            <w:r>
              <w:rPr>
                <w:rFonts w:cs="MetaPlusLF"/>
                <w:szCs w:val="16"/>
                <w:lang w:val="en-US"/>
              </w:rPr>
              <w:t xml:space="preserve">položaj in aktivira se senzor bližine -BG2. Batna palica v valju </w:t>
            </w:r>
            <w:r>
              <w:rPr>
                <w:rFonts w:cs="MetaPlusLF"/>
                <w:szCs w:val="16"/>
                <w:lang w:val="en-US"/>
              </w:rPr>
              <w:noBreakHyphen/>
              <w:t xml:space="preserve">MM2 se premakne v </w:t>
            </w:r>
            <w:r>
              <w:rPr>
                <w:rFonts w:cs="MetaPlusLF"/>
                <w:szCs w:val="16"/>
                <w:lang w:val="en-US"/>
              </w:rPr>
              <w:t xml:space="preserve">prednji končni </w:t>
            </w:r>
            <w:r>
              <w:rPr>
                <w:rFonts w:cs="MetaPlusLF"/>
                <w:szCs w:val="16"/>
                <w:lang w:val="en-US"/>
              </w:rPr>
              <w:t xml:space="preserve">položaj. Senzor bližine -BG3 ne generira izhodnega signala, tj. ni aktiviran. Batne palice v valjih -MM1 in -MM2 ostanejo naprej.</w:t>
            </w:r>
          </w:p>
        </w:tc>
        <w:tc>
          <w:tcPr>
            <w:tcW w:w="493" w:type="dxa"/>
            <w:tcBorders>
              <w:top w:val="single" w:color="D6E8F0" w:sz="4" w:space="0"/>
              <w:bottom w:val="single" w:color="D6E8F0" w:sz="4" w:space="0"/>
              <w:right w:val="single" w:color="D6E8F0" w:sz="4" w:space="0"/>
            </w:tcBorders>
            <w:shd w:val="clear" w:color="auto" w:fill="D6E8F0"/>
          </w:tcPr>
          <w:p w:rsidRPr="002E3A74" w:rsidR="00881C53" w:rsidP="00BA1CA4" w:rsidRDefault="00881C53" w14:paraId="4450265D" w14:textId="77777777">
            <w:pPr>
              <w:pStyle w:val="Tabellentext"/>
              <w:rPr>
                <w:lang w:val="en-US"/>
              </w:rPr>
            </w:pPr>
          </w:p>
        </w:tc>
      </w:tr>
      <w:tr w:rsidRPr="002E3A74" w:rsidR="00881C53" w:rsidTr="00BA1CA4" w14:paraId="540179C7" w14:textId="77777777">
        <w:tc>
          <w:tcPr>
            <w:tcW w:w="357" w:type="dxa"/>
            <w:tcBorders>
              <w:top w:val="nil"/>
              <w:left w:val="single" w:color="D6E8F0" w:sz="4" w:space="0"/>
              <w:bottom w:val="nil"/>
            </w:tcBorders>
            <w:shd w:val="clear" w:color="auto" w:fill="D6E8F0"/>
          </w:tcPr>
          <w:p w:rsidRPr="002E3A74" w:rsidR="00881C53" w:rsidP="00BA1CA4" w:rsidRDefault="00881C53" w14:paraId="193B4992" w14:textId="77777777">
            <w:pPr>
              <w:pStyle w:val="Tabellentext"/>
              <w:rPr>
                <w:lang w:val="en-US"/>
              </w:rPr>
            </w:pPr>
          </w:p>
        </w:tc>
        <w:tc>
          <w:tcPr>
            <w:tcW w:w="2268" w:type="dxa"/>
            <w:shd w:val="clear" w:color="auto" w:fill="D6E8F0"/>
          </w:tcPr>
          <w:p>
            <w:pPr>
              <w:pStyle w:val="Tabellentext"/>
              <w:rPr>
                <w:lang w:val="en-US"/>
              </w:rPr>
            </w:pPr>
            <w:r>
              <w:rPr>
                <w:rFonts w:cs="MetaPlusLF"/>
                <w:szCs w:val="16"/>
                <w:lang w:val="en-US"/>
              </w:rPr>
              <w:t xml:space="preserve">V tokovni poti 2: </w:t>
            </w:r>
            <w:r>
              <w:rPr>
                <w:rFonts w:cs="MetaPlusLF"/>
                <w:szCs w:val="16"/>
                <w:lang w:val="en-US"/>
              </w:rPr>
              <w:br/>
              <w:t xml:space="preserve">Prekinite ozemljitveni kabel iz releja </w:t>
            </w:r>
            <w:r>
              <w:rPr>
                <w:rFonts w:cs="MetaPlusLF"/>
                <w:szCs w:val="16"/>
                <w:lang w:val="en-US"/>
              </w:rPr>
              <w:noBreakHyphen/>
              <w:t xml:space="preserve">KF1.</w:t>
            </w:r>
          </w:p>
        </w:tc>
        <w:tc>
          <w:tcPr>
            <w:tcW w:w="2268" w:type="dxa"/>
            <w:shd w:val="clear" w:color="auto" w:fill="D6E8F0"/>
          </w:tcPr>
          <w:p>
            <w:pPr>
              <w:pStyle w:val="Tabellentext"/>
              <w:rPr>
                <w:lang w:val="en-US"/>
              </w:rPr>
            </w:pPr>
            <w:r>
              <w:rPr>
                <w:rFonts w:cs="MetaPlusLF"/>
                <w:szCs w:val="16"/>
                <w:lang w:val="en-US"/>
              </w:rPr>
              <w:t xml:space="preserve">Pretrgana žica v ozemljitvenem kablu iz -KF1</w:t>
            </w:r>
          </w:p>
        </w:tc>
        <w:tc>
          <w:tcPr>
            <w:tcW w:w="3686" w:type="dxa"/>
            <w:shd w:val="clear" w:color="auto" w:fill="D6E8F0"/>
          </w:tcPr>
          <w:p>
            <w:pPr>
              <w:pStyle w:val="Tabellentext"/>
              <w:rPr>
                <w:lang w:val="en-US"/>
              </w:rPr>
            </w:pPr>
            <w:r>
              <w:rPr>
                <w:rFonts w:cs="MetaPlusLF"/>
                <w:szCs w:val="16"/>
                <w:lang w:val="en-US"/>
              </w:rPr>
              <w:t xml:space="preserve">Trenutne poti 7 ni mogoče zapreti. Krmilnik se ne odzove, ko je aktivirana tipka -SF1. Batne palice v valjih -MM1 in -MM2 ostanejo umaknjene.</w:t>
            </w:r>
          </w:p>
        </w:tc>
        <w:tc>
          <w:tcPr>
            <w:tcW w:w="493" w:type="dxa"/>
            <w:tcBorders>
              <w:top w:val="single" w:color="D6E8F0" w:sz="4" w:space="0"/>
              <w:bottom w:val="single" w:color="D6E8F0" w:sz="4" w:space="0"/>
              <w:right w:val="single" w:color="D6E8F0" w:sz="4" w:space="0"/>
            </w:tcBorders>
            <w:shd w:val="clear" w:color="auto" w:fill="D6E8F0"/>
          </w:tcPr>
          <w:p w:rsidRPr="002E3A74" w:rsidR="00881C53" w:rsidP="00BA1CA4" w:rsidRDefault="00881C53" w14:paraId="3EF4E4FC" w14:textId="77777777">
            <w:pPr>
              <w:pStyle w:val="Tabellentext"/>
              <w:rPr>
                <w:lang w:val="en-US"/>
              </w:rPr>
            </w:pPr>
          </w:p>
        </w:tc>
      </w:tr>
      <w:tr w:rsidRPr="002E3A74" w:rsidR="00881C53" w:rsidTr="00BA1CA4" w14:paraId="319A9C37" w14:textId="77777777">
        <w:tc>
          <w:tcPr>
            <w:tcW w:w="357" w:type="dxa"/>
            <w:tcBorders>
              <w:top w:val="nil"/>
              <w:left w:val="single" w:color="D6E8F0" w:sz="4" w:space="0"/>
              <w:bottom w:val="nil"/>
            </w:tcBorders>
            <w:shd w:val="clear" w:color="auto" w:fill="D6E8F0"/>
          </w:tcPr>
          <w:p w:rsidRPr="002E3A74" w:rsidR="00881C53" w:rsidP="00BA1CA4" w:rsidRDefault="00881C53" w14:paraId="57A9A627" w14:textId="77777777">
            <w:pPr>
              <w:pStyle w:val="Tabellentext"/>
              <w:rPr>
                <w:lang w:val="en-US"/>
              </w:rPr>
            </w:pPr>
          </w:p>
        </w:tc>
        <w:tc>
          <w:tcPr>
            <w:tcW w:w="2268" w:type="dxa"/>
            <w:shd w:val="clear" w:color="auto" w:fill="D6E8F0"/>
          </w:tcPr>
          <w:p>
            <w:pPr>
              <w:pStyle w:val="Tabellentext"/>
              <w:rPr>
                <w:lang w:val="en-US"/>
              </w:rPr>
            </w:pPr>
            <w:r>
              <w:rPr>
                <w:rFonts w:cs="MetaPlusLF"/>
                <w:szCs w:val="16"/>
                <w:lang w:val="en-US"/>
              </w:rPr>
              <w:t xml:space="preserve">V tokovni poti 8: </w:t>
            </w:r>
            <w:r>
              <w:rPr>
                <w:rFonts w:cs="MetaPlusLF"/>
                <w:szCs w:val="16"/>
                <w:lang w:val="en-US"/>
              </w:rPr>
              <w:br/>
              <w:t xml:space="preserve">Odklopite povezavo s kontaktom releja 14 ali med kontaktom releja 11 in elektromagnetno tuljavo -MB2.</w:t>
            </w:r>
          </w:p>
        </w:tc>
        <w:tc>
          <w:tcPr>
            <w:tcW w:w="2268" w:type="dxa"/>
            <w:shd w:val="clear" w:color="auto" w:fill="D6E8F0"/>
          </w:tcPr>
          <w:p>
            <w:pPr>
              <w:pStyle w:val="Tabellentext"/>
              <w:rPr>
                <w:lang w:val="en-US"/>
              </w:rPr>
            </w:pPr>
            <w:r>
              <w:rPr>
                <w:rFonts w:cs="MetaPlusLF"/>
                <w:szCs w:val="16"/>
                <w:lang w:val="en-US"/>
              </w:rPr>
              <w:t xml:space="preserve">Pretrgana žica med napajalnikom in tuljavo elektromagnetnega polja -MB2</w:t>
            </w:r>
          </w:p>
        </w:tc>
        <w:tc>
          <w:tcPr>
            <w:tcW w:w="3686" w:type="dxa"/>
            <w:shd w:val="clear" w:color="auto" w:fill="D6E8F0"/>
          </w:tcPr>
          <w:p>
            <w:pPr>
              <w:pStyle w:val="Tabellentext"/>
              <w:rPr>
                <w:lang w:val="en-US"/>
              </w:rPr>
            </w:pPr>
            <w:r>
              <w:rPr>
                <w:rFonts w:cs="MetaPlusLF"/>
                <w:szCs w:val="16"/>
                <w:lang w:val="en-US"/>
              </w:rPr>
              <w:t xml:space="preserve">Batne palice v valjih </w:t>
            </w:r>
            <w:r>
              <w:rPr>
                <w:rFonts w:cs="MetaPlusLF"/>
                <w:szCs w:val="16"/>
                <w:lang w:val="en-US"/>
              </w:rPr>
              <w:noBreakHyphen/>
              <w:t xml:space="preserve">MM1 in </w:t>
            </w:r>
            <w:r>
              <w:rPr>
                <w:rFonts w:cs="MetaPlusLF"/>
                <w:szCs w:val="16"/>
                <w:lang w:val="en-US"/>
              </w:rPr>
              <w:noBreakHyphen/>
              <w:t xml:space="preserve">MM2 napredujejo in se v </w:t>
            </w:r>
            <w:r>
              <w:rPr>
                <w:rFonts w:cs="MetaPlusLF"/>
                <w:szCs w:val="16"/>
                <w:lang w:val="en-US"/>
              </w:rPr>
              <w:t xml:space="preserve">prednjem </w:t>
            </w:r>
            <w:r>
              <w:rPr>
                <w:rFonts w:cs="MetaPlusLF"/>
                <w:szCs w:val="16"/>
                <w:lang w:val="en-US"/>
              </w:rPr>
              <w:t xml:space="preserve">položaju </w:t>
            </w:r>
            <w:r>
              <w:rPr>
                <w:rFonts w:cs="MetaPlusLF"/>
                <w:szCs w:val="16"/>
                <w:lang w:val="en-US"/>
              </w:rPr>
              <w:noBreakHyphen/>
              <w:t xml:space="preserve">ustavijo</w:t>
            </w:r>
            <w:r>
              <w:rPr>
                <w:rFonts w:cs="MetaPlusLF"/>
                <w:szCs w:val="16"/>
                <w:lang w:val="en-US"/>
              </w:rPr>
              <w:t xml:space="preserve">.</w:t>
            </w:r>
          </w:p>
        </w:tc>
        <w:tc>
          <w:tcPr>
            <w:tcW w:w="493" w:type="dxa"/>
            <w:tcBorders>
              <w:top w:val="single" w:color="D6E8F0" w:sz="4" w:space="0"/>
              <w:bottom w:val="single" w:color="D6E8F0" w:sz="4" w:space="0"/>
              <w:right w:val="single" w:color="D6E8F0" w:sz="4" w:space="0"/>
            </w:tcBorders>
            <w:shd w:val="clear" w:color="auto" w:fill="D6E8F0"/>
          </w:tcPr>
          <w:p w:rsidRPr="002E3A74" w:rsidR="00881C53" w:rsidP="00BA1CA4" w:rsidRDefault="00881C53" w14:paraId="12FDE72E" w14:textId="77777777">
            <w:pPr>
              <w:pStyle w:val="Tabellentext"/>
              <w:rPr>
                <w:lang w:val="en-US"/>
              </w:rPr>
            </w:pPr>
          </w:p>
        </w:tc>
      </w:tr>
      <w:tr w:rsidRPr="002E3A74" w:rsidR="00881C53" w:rsidTr="00BA1CA4" w14:paraId="0B838B86" w14:textId="77777777">
        <w:tc>
          <w:tcPr>
            <w:tcW w:w="357" w:type="dxa"/>
            <w:tcBorders>
              <w:top w:val="nil"/>
              <w:left w:val="single" w:color="D6E8F0" w:sz="4" w:space="0"/>
              <w:bottom w:val="single" w:color="D6E8F0" w:sz="24" w:space="0"/>
            </w:tcBorders>
            <w:shd w:val="clear" w:color="auto" w:fill="D6E8F0"/>
          </w:tcPr>
          <w:p w:rsidRPr="002E3A74" w:rsidR="00881C53" w:rsidP="00BA1CA4" w:rsidRDefault="00881C53" w14:paraId="1367AEEB" w14:textId="77777777">
            <w:pPr>
              <w:pStyle w:val="Tabellentext"/>
              <w:rPr>
                <w:lang w:val="en-US"/>
              </w:rPr>
            </w:pPr>
          </w:p>
        </w:tc>
        <w:tc>
          <w:tcPr>
            <w:tcW w:w="2268" w:type="dxa"/>
            <w:tcBorders>
              <w:bottom w:val="single" w:color="000000" w:sz="24" w:space="0"/>
            </w:tcBorders>
            <w:shd w:val="clear" w:color="auto" w:fill="D6E8F0"/>
          </w:tcPr>
          <w:p>
            <w:pPr>
              <w:pStyle w:val="Tabellentext"/>
              <w:rPr>
                <w:lang w:val="en-US"/>
              </w:rPr>
            </w:pPr>
            <w:r>
              <w:rPr>
                <w:rFonts w:cs="MetaPlusLF"/>
                <w:szCs w:val="16"/>
                <w:lang w:val="en-US"/>
              </w:rPr>
              <w:t xml:space="preserve">V tokovni poti 9: </w:t>
            </w:r>
            <w:r>
              <w:rPr>
                <w:rFonts w:cs="MetaPlusLF"/>
                <w:szCs w:val="16"/>
                <w:lang w:val="en-US"/>
              </w:rPr>
              <w:br/>
              <w:t xml:space="preserve">Odklopite ozemljitveni kabel s tuljave elektromagnetne tuljave </w:t>
            </w:r>
            <w:r>
              <w:rPr>
                <w:rFonts w:cs="MetaPlusLF"/>
                <w:szCs w:val="16"/>
                <w:lang w:val="en-US"/>
              </w:rPr>
              <w:noBreakHyphen/>
              <w:t xml:space="preserve">MB3.</w:t>
            </w:r>
          </w:p>
        </w:tc>
        <w:tc>
          <w:tcPr>
            <w:tcW w:w="2268" w:type="dxa"/>
            <w:tcBorders>
              <w:bottom w:val="single" w:color="000000" w:sz="24" w:space="0"/>
            </w:tcBorders>
            <w:shd w:val="clear" w:color="auto" w:fill="D6E8F0"/>
          </w:tcPr>
          <w:p>
            <w:pPr>
              <w:pStyle w:val="Tabellentext"/>
              <w:rPr>
                <w:lang w:val="en-US"/>
              </w:rPr>
            </w:pPr>
            <w:r>
              <w:rPr>
                <w:rFonts w:cs="MetaPlusLF"/>
                <w:szCs w:val="16"/>
                <w:lang w:val="en-US"/>
              </w:rPr>
              <w:t xml:space="preserve">Pretrgana žica v zemeljskem kablu, elektromagnetna tuljava </w:t>
            </w:r>
            <w:r>
              <w:rPr>
                <w:rFonts w:cs="MetaPlusLF"/>
                <w:szCs w:val="16"/>
                <w:lang w:val="en-US"/>
              </w:rPr>
              <w:noBreakHyphen/>
              <w:t xml:space="preserve">MB3</w:t>
            </w:r>
          </w:p>
        </w:tc>
        <w:tc>
          <w:tcPr>
            <w:tcW w:w="3686" w:type="dxa"/>
            <w:tcBorders>
              <w:bottom w:val="single" w:color="000000" w:sz="24" w:space="0"/>
            </w:tcBorders>
            <w:shd w:val="clear" w:color="auto" w:fill="D6E8F0"/>
          </w:tcPr>
          <w:p>
            <w:pPr>
              <w:pStyle w:val="Tabellentext"/>
              <w:rPr>
                <w:lang w:val="en-US"/>
              </w:rPr>
            </w:pPr>
            <w:r>
              <w:rPr>
                <w:rFonts w:cs="MetaPlusLF"/>
                <w:szCs w:val="16"/>
                <w:lang w:val="en-US"/>
              </w:rPr>
              <w:t xml:space="preserve">Batna palica v cilindru -MM1 se premakne v </w:t>
            </w:r>
            <w:r>
              <w:rPr>
                <w:rFonts w:cs="MetaPlusLF"/>
                <w:szCs w:val="16"/>
                <w:lang w:val="en-US"/>
              </w:rPr>
              <w:t xml:space="preserve">sprednji končni </w:t>
            </w:r>
            <w:r>
              <w:rPr>
                <w:rFonts w:cs="MetaPlusLF"/>
                <w:szCs w:val="16"/>
                <w:lang w:val="en-US"/>
              </w:rPr>
              <w:t xml:space="preserve">položaj in aktivira se senzor bližine -BG2. Batna palica v valju -MM2 se ustavi v zadnjem položaju.</w:t>
            </w:r>
          </w:p>
        </w:tc>
        <w:tc>
          <w:tcPr>
            <w:tcW w:w="493" w:type="dxa"/>
            <w:tcBorders>
              <w:top w:val="single" w:color="D6E8F0" w:sz="4" w:space="0"/>
              <w:bottom w:val="single" w:color="D6E8F0" w:sz="24" w:space="0"/>
              <w:right w:val="single" w:color="D6E8F0" w:sz="4" w:space="0"/>
            </w:tcBorders>
            <w:shd w:val="clear" w:color="auto" w:fill="D6E8F0"/>
          </w:tcPr>
          <w:p w:rsidRPr="002E3A74" w:rsidR="00881C53" w:rsidP="00BA1CA4" w:rsidRDefault="00881C53" w14:paraId="11C9F332" w14:textId="77777777">
            <w:pPr>
              <w:pStyle w:val="Tabellentext"/>
              <w:rPr>
                <w:lang w:val="en-US"/>
              </w:rPr>
            </w:pPr>
          </w:p>
        </w:tc>
      </w:tr>
    </w:tbl>
    <w:p w:rsidR="00881C53" w:rsidP="00881C53" w:rsidRDefault="00881C53" w14:paraId="508C5CA9" w14:textId="77777777">
      <w:pPr>
        <w:pStyle w:val="Hinweis"/>
      </w:pPr>
    </w:p>
    <w:p w:rsidRPr="002E3A74" w:rsidR="00881C53" w:rsidP="00881C53" w:rsidRDefault="00881C53" w14:paraId="33CB9616" w14:textId="77777777">
      <w:pPr>
        <w:rPr>
          <w:lang w:val="en-US"/>
        </w:rPr>
      </w:pPr>
    </w:p>
    <w:p w:rsidRPr="002E3A74" w:rsidR="00881C53" w:rsidP="00881C53" w:rsidRDefault="00881C53" w14:paraId="2449A9E7" w14:textId="77777777">
      <w:pPr>
        <w:rPr>
          <w:lang w:val="en-US"/>
        </w:rPr>
      </w:pPr>
    </w:p>
    <w:p>
      <w:pPr>
        <w:pStyle w:val="Hinweis"/>
        <w:pageBreakBefore/>
      </w:pPr>
      <w:r>
        <w:rPr>
          <w:rFonts w:cs="MetaPlusLF"/>
          <w:lang w:val="en-US"/>
        </w:rPr>
        <w:lastRenderedPageBreak/>
        <w:t xml:space="preserve">Priporočljivo je, da to nalogo izvedete po nastavitvi krmilnika, saj je bila tako izvedena in preizkušena pravilna nastavitev krmilnika. Napake lahko vaditelj neposredno vključi v krmilnik. Pomembno je zagotoviti, da udeleženci usposabljanja med odpravljanjem napak delajo sistematično.</w:t>
      </w:r>
    </w:p>
    <w:p w:rsidR="00881C53" w:rsidP="00881C53" w:rsidRDefault="00881C53" w14:paraId="7ACCF141" w14:textId="77777777">
      <w:pPr>
        <w:pStyle w:val="Hinweis"/>
      </w:pPr>
    </w:p>
    <w:p>
      <w:pPr>
        <w:pStyle w:val="Hinweis"/>
      </w:pPr>
      <w:r>
        <w:rPr>
          <w:rFonts w:cs="MetaPlusLF"/>
          <w:lang w:val="en-US"/>
        </w:rPr>
        <w:t xml:space="preserve">Če ni na voljo v celoti nastavljenega krmilnika, lahko o odpravljanju težav razpravljamo tudi teoretično:</w:t>
      </w:r>
    </w:p>
    <w:p>
      <w:pPr>
        <w:pStyle w:val="Hinweis"/>
      </w:pPr>
      <w:r>
        <w:rPr>
          <w:rFonts w:cs="MetaPlusLF"/>
          <w:lang w:val="en-US"/>
        </w:rPr>
        <w:t xml:space="preserve">Učitelj razloži napako ("cilinder -MM1 napreduje, nato pa se krmilnik ustavi"). Udeleženci usposabljanja omejijo morebitne napake. Udeleženci usposabljanja pripravijo seznam možnih vzrokov za napako in opišejo, kako bodo ravnali med odpravljanjem težav.</w:t>
      </w:r>
    </w:p>
    <w:p w:rsidRPr="002E3A74" w:rsidR="00881C53" w:rsidP="00881C53" w:rsidRDefault="00881C53" w14:paraId="61FD187D" w14:textId="77777777">
      <w:pPr>
        <w:rPr>
          <w:lang w:val="en-US"/>
        </w:rPr>
      </w:pPr>
    </w:p>
    <w:p w:rsidRPr="002E3A74" w:rsidR="00881C53" w:rsidP="00881C53" w:rsidRDefault="00881C53" w14:paraId="45A14E73" w14:textId="77777777">
      <w:pPr>
        <w:rPr>
          <w:lang w:val="en-US"/>
        </w:rPr>
      </w:pPr>
    </w:p>
    <w:p w:rsidRPr="00881C53" w:rsidR="008329A8" w:rsidP="003928ED" w:rsidRDefault="008329A8" w14:paraId="28D1447F" w14:textId="77777777">
      <w:pPr>
        <w:rPr>
          <w:lang w:val="en-US"/>
        </w:rPr>
      </w:pPr>
    </w:p>
    <w:sectPr w:rsidRPr="00881C53" w:rsidR="008329A8" w:rsidSect="00881C53">
      <w:headerReference w:type="even" r:id="rId338"/>
      <w:headerReference w:type="default" r:id="rId339"/>
      <w:headerReference w:type="first" r:id="rId340"/>
      <w:pgSz w:w="11906" w:h="16838" w:code="9"/>
      <w:pgMar w:top="1418" w:right="1418" w:bottom="1247" w:left="1418"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1C53" w:rsidP="00A05B4B" w:rsidRDefault="00881C53" w14:paraId="034E7234" w14:textId="77777777">
      <w:r>
        <w:separator/>
      </w:r>
    </w:p>
  </w:endnote>
  <w:endnote w:type="continuationSeparator" w:id="0">
    <w:p w:rsidR="00881C53" w:rsidP="00A05B4B" w:rsidRDefault="00881C53" w14:paraId="0ECE1B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taPlusLF">
    <w:panose1 w:val="02000503060000020004"/>
    <w:charset w:val="00"/>
    <w:family w:val="auto"/>
    <w:pitch w:val="variable"/>
    <w:sig w:usb0="800002AF" w:usb1="4000204A" w:usb2="00000000" w:usb3="00000000" w:csb0="00000097"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 xml:space="preserve">© Festo Didactic 541090</w:t>
    </w:r>
    <w:r>
      <w:rPr>
        <w:rFonts w:cs="MetaPlusLF"/>
        <w:szCs w:val="16"/>
        <w:lang w:val="en-US"/>
      </w:rPr>
      <w:tab/>
    </w:r>
    <w:r w:rsidRPr="00EE4CA6">
      <w:rPr>
        <w:rStyle w:val="PageNumber"/>
        <w:lang w:val="en-US"/>
      </w:rPr>
      <w:fldChar w:fldCharType="begin"/>
    </w:r>
    <w:r w:rsidRPr="00EE4CA6">
      <w:rPr>
        <w:rStyle w:val="PageNumber"/>
        <w:lang w:val="en-US"/>
      </w:rPr>
      <w:instrText xml:space="preserve"> PAGE   \* MERGEFORMAT </w:instrText>
    </w:r>
    <w:r w:rsidRPr="00EE4CA6">
      <w:rPr>
        <w:rStyle w:val="PageNumber"/>
        <w:lang w:val="en-US"/>
      </w:rPr>
      <w:fldChar w:fldCharType="separate"/>
    </w:r>
    <w:r>
      <w:rPr>
        <w:rStyle w:val="PageNumber"/>
        <w:noProof/>
        <w:lang w:val="en-US"/>
      </w:rPr>
      <w:t xml:space="preserve">91</w:t>
    </w:r>
    <w:r w:rsidRPr="00EE4CA6">
      <w:rPr>
        <w:rStyle w:val="PageNumbe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rPr>
        <w:lang w:val="en-GB"/>
      </w:rPr>
    </w:pPr>
    <w:r w:rsidRPr="00EE4CA6">
      <w:rPr>
        <w:rStyle w:val="PageNumber"/>
        <w:lang w:val="en-US"/>
      </w:rPr>
      <w:fldChar w:fldCharType="begin"/>
    </w:r>
    <w:r w:rsidRPr="00EE4CA6">
      <w:rPr>
        <w:rStyle w:val="PageNumber"/>
        <w:lang w:val="en-US"/>
      </w:rPr>
      <w:instrText xml:space="preserve"> PAGE   \* MERGEFORMAT </w:instrText>
    </w:r>
    <w:r w:rsidRPr="00EE4CA6">
      <w:rPr>
        <w:rStyle w:val="PageNumber"/>
        <w:lang w:val="en-US"/>
      </w:rPr>
      <w:fldChar w:fldCharType="separate"/>
    </w:r>
    <w:r>
      <w:rPr>
        <w:rStyle w:val="PageNumber"/>
        <w:noProof/>
        <w:lang w:val="en-US"/>
      </w:rPr>
      <w:t xml:space="preserve">90</w:t>
    </w:r>
    <w:r w:rsidRPr="00EE4CA6">
      <w:rPr>
        <w:rStyle w:val="PageNumber"/>
        <w:lang w:val="en-US"/>
      </w:rPr>
      <w:fldChar w:fldCharType="end"/>
    </w:r>
    <w:r w:rsidRPr="00EE4CA6">
      <w:rPr>
        <w:rFonts w:cs="MetaPlusLF"/>
        <w:szCs w:val="16"/>
        <w:lang w:val="en-US"/>
      </w:rPr>
      <w:tab/>
    </w:r>
    <w:r w:rsidRPr="00EE4CA6">
      <w:rPr>
        <w:rFonts w:cs="MetaPlusLF"/>
        <w:szCs w:val="16"/>
        <w:lang w:val="en-US"/>
      </w:rPr>
      <w:tab/>
      <w:t xml:space="preserve">© Festo Didactic </w:t>
    </w:r>
    <w:r>
      <w:rPr>
        <w:rFonts w:cs="MetaPlusLF"/>
        <w:szCs w:val="16"/>
        <w:lang w:val="en-US"/>
      </w:rPr>
      <w:t xml:space="preserve">541090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rPr>
        <w:lang w:val="en-GB"/>
      </w:rPr>
    </w:pPr>
    <w:r>
      <w:rPr>
        <w:rFonts w:cs="MetaPlusLF"/>
        <w:szCs w:val="16"/>
        <w:lang w:val="en-US"/>
      </w:rPr>
      <w:t xml:space="preserve">© Festo Didactic 541090</w:t>
    </w:r>
    <w:r>
      <w:rPr>
        <w:rFonts w:cs="MetaPlusLF"/>
        <w:szCs w:val="16"/>
        <w:lang w:val="en-US"/>
      </w:rPr>
      <w:tab/>
    </w:r>
    <w:r w:rsidRPr="00EE4CA6">
      <w:rPr>
        <w:rStyle w:val="PageNumber"/>
        <w:lang w:val="en-US"/>
      </w:rPr>
      <w:fldChar w:fldCharType="begin"/>
    </w:r>
    <w:r w:rsidRPr="00EE4CA6">
      <w:rPr>
        <w:rStyle w:val="PageNumber"/>
        <w:lang w:val="en-US"/>
      </w:rPr>
      <w:instrText xml:space="preserve"> PAGE   \* MERGEFORMAT </w:instrText>
    </w:r>
    <w:r w:rsidRPr="00EE4CA6">
      <w:rPr>
        <w:rStyle w:val="PageNumber"/>
        <w:lang w:val="en-US"/>
      </w:rPr>
      <w:fldChar w:fldCharType="separate"/>
    </w:r>
    <w:r>
      <w:rPr>
        <w:rStyle w:val="PageNumber"/>
        <w:noProof/>
        <w:lang w:val="en-US"/>
      </w:rPr>
      <w:t xml:space="preserve">89</w:t>
    </w:r>
    <w:r w:rsidRPr="00EE4CA6">
      <w:rPr>
        <w:rStyle w:val="PageNumbe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1C53" w:rsidP="00A05B4B" w:rsidRDefault="00881C53" w14:paraId="7F3D894F" w14:textId="77777777">
      <w:r>
        <w:separator/>
      </w:r>
    </w:p>
  </w:footnote>
  <w:footnote w:type="continuationSeparator" w:id="0">
    <w:p w:rsidR="00881C53" w:rsidP="00A05B4B" w:rsidRDefault="00881C53" w14:paraId="2FF2F8B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Vsebina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1: Pregled </w:t>
    </w:r>
    <w:r>
      <w:rPr>
        <w:rFonts w:cs="MetaPlusLF"/>
        <w:szCs w:val="16"/>
        <w:lang w:val="en-US"/>
      </w:rPr>
      <w:t xml:space="preserve">zabojčkov za </w:t>
    </w:r>
    <w:r>
      <w:rPr>
        <w:rFonts w:cs="MetaPlusLF"/>
        <w:szCs w:val="16"/>
        <w:lang w:val="en-US"/>
      </w:rPr>
      <w:t xml:space="preserve">pijačo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1: Pregled </w:t>
    </w:r>
    <w:r>
      <w:rPr>
        <w:rFonts w:cs="MetaPlusLF"/>
        <w:szCs w:val="16"/>
        <w:lang w:val="en-US"/>
      </w:rPr>
      <w:t xml:space="preserve">zabojčkov za </w:t>
    </w:r>
    <w:r>
      <w:rPr>
        <w:rFonts w:cs="MetaPlusLF"/>
        <w:szCs w:val="16"/>
        <w:lang w:val="en-US"/>
      </w:rPr>
      <w:tab/>
      <w:t xml:space="preserve">pijačo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4C7A9968" w14:textId="77777777">
    <w:pPr>
      <w:pStyle w:val="Kopf-Fuzeilerechts"/>
    </w:pPr>
    <w:r w:rsidRPr="00EE4CA6">
      <w:rPr>
        <w:lang w:val="en-US"/>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rPr>
        <w:lang w:val="en-US"/>
      </w:rPr>
    </w:pPr>
    <w:r>
      <w:rPr>
        <w:rFonts w:cs="MetaPlusLF"/>
        <w:szCs w:val="16"/>
        <w:lang w:val="en-US"/>
      </w:rPr>
      <w:t xml:space="preserve">Vaja 2: Odpiranje in zapiranje dovodne </w:t>
    </w:r>
    <w:r>
      <w:rPr>
        <w:rFonts w:cs="MetaPlusLF"/>
        <w:szCs w:val="16"/>
        <w:lang w:val="en-US"/>
      </w:rPr>
      <w:t xml:space="preserve">cevi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rPr>
        <w:lang w:val="en-US"/>
      </w:rPr>
    </w:pPr>
    <w:r>
      <w:rPr>
        <w:rFonts w:cs="MetaPlusLF"/>
        <w:szCs w:val="16"/>
        <w:lang w:val="en-US"/>
      </w:rPr>
      <w:tab/>
      <w:t xml:space="preserve">Vaja 2: Odpiranje in zapiranje dovodne </w:t>
    </w:r>
    <w:r>
      <w:rPr>
        <w:rFonts w:cs="MetaPlusLF"/>
        <w:szCs w:val="16"/>
        <w:lang w:val="en-US"/>
      </w:rPr>
      <w:t xml:space="preserve">cevi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13AA16D5" w14:textId="77777777">
    <w:pPr>
      <w:pStyle w:val="Kopf-Fuzeilerechts"/>
    </w:pPr>
    <w:r w:rsidRPr="00EE4CA6">
      <w:rPr>
        <w:lang w:val="en-US"/>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3: Zapiranje </w:t>
    </w:r>
    <w:r>
      <w:rPr>
        <w:rFonts w:cs="MetaPlusLF"/>
        <w:szCs w:val="16"/>
        <w:lang w:val="en-US"/>
      </w:rPr>
      <w:t xml:space="preserve">pločevink</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3: Zapiranje </w:t>
    </w:r>
    <w:r>
      <w:rPr>
        <w:rFonts w:cs="MetaPlusLF"/>
        <w:szCs w:val="16"/>
        <w:lang w:val="en-US"/>
      </w:rPr>
      <w:t xml:space="preserve">pločevink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092ED210" w14:textId="77777777">
    <w:pPr>
      <w:pStyle w:val="Kopf-Fuzeilerechts"/>
    </w:pPr>
    <w:r w:rsidRPr="00EE4CA6">
      <w:rPr>
        <w:lang w:val="en-US"/>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4: Polnjenje plastičnih peletov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104FA7C3" w14:textId="77777777">
    <w:pPr>
      <w:pStyle w:val="Kopf-Fuzeilerechts"/>
    </w:pPr>
    <w:r w:rsidRPr="00EE4CA6">
      <w:rPr>
        <w:lang w:val="en-US"/>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4: Polnjenje plastičnih peletov</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167E6099" w14:textId="77777777">
    <w:pPr>
      <w:pStyle w:val="Kopf-Fuzeilerechts"/>
    </w:pPr>
    <w:r w:rsidRPr="00EE4CA6">
      <w:rPr>
        <w:lang w:val="en-U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5: Preusmerjanje </w:t>
    </w:r>
    <w:r>
      <w:rPr>
        <w:rFonts w:cs="MetaPlusLF"/>
        <w:szCs w:val="16"/>
        <w:lang w:val="en-US"/>
      </w:rPr>
      <w:t xml:space="preserve">paketov</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5: Preusmerjanje </w:t>
    </w:r>
    <w:r>
      <w:rPr>
        <w:rFonts w:cs="MetaPlusLF"/>
        <w:szCs w:val="16"/>
        <w:lang w:val="en-US"/>
      </w:rPr>
      <w:t xml:space="preserve">paketov</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2D8450C8" w14:textId="77777777">
    <w:pPr>
      <w:pStyle w:val="Kopf-Fuzeilerechts"/>
    </w:pPr>
    <w:r w:rsidRPr="00EE4CA6">
      <w:rPr>
        <w:lang w:val="en-U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rPr>
        <w:lang w:val="en-US"/>
      </w:rPr>
    </w:pPr>
    <w:r>
      <w:rPr>
        <w:rFonts w:cs="MetaPlusLF"/>
        <w:szCs w:val="16"/>
        <w:lang w:val="en-US"/>
      </w:rPr>
      <w:t xml:space="preserve">Vaja 6: Potiskanje plošč iz </w:t>
    </w:r>
    <w:r>
      <w:rPr>
        <w:rFonts w:cs="MetaPlusLF"/>
        <w:szCs w:val="16"/>
        <w:lang w:val="en-US"/>
      </w:rPr>
      <w:t xml:space="preserve">skladovnice za </w:t>
    </w:r>
    <w:r>
      <w:rPr>
        <w:rFonts w:cs="MetaPlusLF"/>
        <w:szCs w:val="16"/>
        <w:lang w:val="en-US"/>
      </w:rPr>
      <w:t xml:space="preserve">zlaganje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rPr>
        <w:lang w:val="en-US"/>
      </w:rPr>
    </w:pPr>
    <w:r>
      <w:rPr>
        <w:rFonts w:cs="MetaPlusLF"/>
        <w:szCs w:val="16"/>
        <w:lang w:val="en-US"/>
      </w:rPr>
      <w:tab/>
      <w:t xml:space="preserve">Vaja 6: Potiskanje plošč iz </w:t>
    </w:r>
    <w:r>
      <w:rPr>
        <w:rFonts w:cs="MetaPlusLF"/>
        <w:szCs w:val="16"/>
        <w:lang w:val="en-US"/>
      </w:rPr>
      <w:t xml:space="preserve">skladovnice za </w:t>
    </w:r>
    <w:r>
      <w:rPr>
        <w:rFonts w:cs="MetaPlusLF"/>
        <w:szCs w:val="16"/>
        <w:lang w:val="en-US"/>
      </w:rPr>
      <w:tab/>
      <w:t xml:space="preserve">zlaganje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738835AB" w14:textId="77777777">
    <w:pPr>
      <w:pStyle w:val="Kopf-Fuzeilerechts"/>
    </w:pPr>
    <w:r w:rsidRPr="00EE4CA6">
      <w:rPr>
        <w:lang w:val="en-U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rPr>
        <w:lang w:val="en-US"/>
      </w:rPr>
    </w:pPr>
    <w:r>
      <w:rPr>
        <w:rFonts w:cs="MetaPlusLF"/>
        <w:szCs w:val="16"/>
        <w:lang w:val="en-US"/>
      </w:rPr>
      <w:t xml:space="preserve">Vaja 7: Optimizacija pregleda </w:t>
    </w:r>
    <w:r>
      <w:rPr>
        <w:rFonts w:cs="MetaPlusLF"/>
        <w:szCs w:val="16"/>
        <w:lang w:val="en-US"/>
      </w:rPr>
      <w:t xml:space="preserve">zabojev za </w:t>
    </w:r>
    <w:r>
      <w:rPr>
        <w:rFonts w:cs="MetaPlusLF"/>
        <w:szCs w:val="16"/>
        <w:lang w:val="en-US"/>
      </w:rPr>
      <w:t xml:space="preserve">pijačo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rPr>
        <w:lang w:val="en-US"/>
      </w:rPr>
    </w:pPr>
    <w:r>
      <w:rPr>
        <w:rFonts w:cs="MetaPlusLF"/>
        <w:szCs w:val="16"/>
        <w:lang w:val="en-US"/>
      </w:rPr>
      <w:tab/>
      <w:t xml:space="preserve">Vaja 7: Optimizacija pregleda </w:t>
    </w:r>
    <w:r>
      <w:rPr>
        <w:rFonts w:cs="MetaPlusLF"/>
        <w:szCs w:val="16"/>
        <w:lang w:val="en-US"/>
      </w:rPr>
      <w:t xml:space="preserve">zabojev za </w:t>
    </w:r>
    <w:r>
      <w:rPr>
        <w:rFonts w:cs="MetaPlusLF"/>
        <w:szCs w:val="16"/>
        <w:lang w:val="en-US"/>
      </w:rPr>
      <w:tab/>
      <w:t xml:space="preserve">pijačo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Vsebina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5A837A6B" w14:textId="77777777">
    <w:pPr>
      <w:pStyle w:val="Kopf-Fuzeilerechts"/>
    </w:pPr>
    <w:r w:rsidRPr="00EE4CA6">
      <w:rPr>
        <w:lang w:val="en-U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8: Premikanje valjčnih </w:t>
    </w:r>
    <w:r>
      <w:rPr>
        <w:rFonts w:cs="MetaPlusLF"/>
        <w:szCs w:val="16"/>
        <w:lang w:val="en-US"/>
      </w:rPr>
      <w:t xml:space="preserve">transporterjev</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8: Premikanje valjčnih </w:t>
    </w:r>
    <w:r>
      <w:rPr>
        <w:rFonts w:cs="MetaPlusLF"/>
        <w:szCs w:val="16"/>
        <w:lang w:val="en-US"/>
      </w:rPr>
      <w:t xml:space="preserve">transporterjev</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7D50129E" w14:textId="77777777">
    <w:pPr>
      <w:pStyle w:val="Kopf-Fuzeilerechts"/>
    </w:pPr>
    <w:r w:rsidRPr="00EE4CA6">
      <w:rPr>
        <w:lang w:val="en-U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9: Prenos </w:t>
    </w:r>
    <w:r>
      <w:rPr>
        <w:rFonts w:cs="MetaPlusLF"/>
        <w:szCs w:val="16"/>
        <w:lang w:val="en-US"/>
      </w:rPr>
      <w:t xml:space="preserve">steklenic</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9: Prenos </w:t>
    </w:r>
    <w:r>
      <w:rPr>
        <w:rFonts w:cs="MetaPlusLF"/>
        <w:szCs w:val="16"/>
        <w:lang w:val="en-US"/>
      </w:rPr>
      <w:t xml:space="preserve">steklenic</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4CD8FAB1" w14:textId="77777777">
    <w:pPr>
      <w:pStyle w:val="Kopf-Fuzeilerechts"/>
    </w:pPr>
    <w:r w:rsidRPr="00EE4CA6">
      <w:rPr>
        <w:lang w:val="en-U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10: Tiskanje montažnih </w:t>
    </w:r>
    <w:r>
      <w:rPr>
        <w:rFonts w:cs="MetaPlusLF"/>
        <w:szCs w:val="16"/>
        <w:lang w:val="en-US"/>
      </w:rPr>
      <w:t xml:space="preserve">klinov</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10: Tiskanje montažnih </w:t>
    </w:r>
    <w:r>
      <w:rPr>
        <w:rFonts w:cs="MetaPlusLF"/>
        <w:szCs w:val="16"/>
        <w:lang w:val="en-US"/>
      </w:rPr>
      <w:t xml:space="preserve">klinov</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60FBF8E1" w14:textId="77777777">
    <w:pPr>
      <w:pStyle w:val="Kopf-Fuzeilerechts"/>
    </w:pPr>
    <w:r w:rsidRPr="00EE4CA6">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821CA" w:rsidR="00881C53" w:rsidP="003E485B" w:rsidRDefault="00881C53" w14:paraId="6B4C0DEA" w14:textId="77777777">
    <w:pPr>
      <w:pStyle w:val="Kopf-Fuzeilelink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pPr>
    <w:r>
      <w:rPr>
        <w:rFonts w:cs="MetaPlusLF"/>
        <w:szCs w:val="16"/>
        <w:lang w:val="en-US"/>
      </w:rPr>
      <w:t xml:space="preserve">Vaja 11: Pakiranje strešnikov na paleti</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11: Pakiranje strešnikov na paleti</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5420998B" w14:textId="77777777">
    <w:pPr>
      <w:pStyle w:val="Kopf-Fuzeilerechts"/>
    </w:pPr>
    <w:r w:rsidRPr="00EE4CA6">
      <w:rPr>
        <w:lang w:val="en-U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links"/>
      <w:rPr>
        <w:lang w:val="en-US"/>
      </w:rPr>
    </w:pPr>
    <w:r>
      <w:rPr>
        <w:rFonts w:cs="MetaPlusLF"/>
        <w:szCs w:val="16"/>
        <w:lang w:val="en-US"/>
      </w:rPr>
      <w:t xml:space="preserve">Vaja 12: Odprava napake na </w:t>
    </w:r>
    <w:r>
      <w:rPr>
        <w:rFonts w:cs="MetaPlusLF"/>
        <w:szCs w:val="16"/>
        <w:lang w:val="en-US"/>
      </w:rPr>
      <w:t xml:space="preserve">postaji za </w:t>
    </w:r>
    <w:r>
      <w:rPr>
        <w:rFonts w:cs="MetaPlusLF"/>
        <w:szCs w:val="16"/>
        <w:lang w:val="en-US"/>
      </w:rPr>
      <w:t xml:space="preserve">nakladanje palet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rPr>
        <w:lang w:val="en-US"/>
      </w:rPr>
    </w:pPr>
    <w:r>
      <w:rPr>
        <w:rFonts w:cs="MetaPlusLF"/>
        <w:szCs w:val="16"/>
        <w:lang w:val="en-US"/>
      </w:rPr>
      <w:tab/>
      <w:t xml:space="preserve">Vaja 12: Odprava napake na </w:t>
    </w:r>
    <w:r>
      <w:rPr>
        <w:rFonts w:cs="MetaPlusLF"/>
        <w:szCs w:val="16"/>
        <w:lang w:val="en-US"/>
      </w:rPr>
      <w:t xml:space="preserve">postaji za </w:t>
    </w:r>
    <w:r>
      <w:rPr>
        <w:rFonts w:cs="MetaPlusLF"/>
        <w:szCs w:val="16"/>
        <w:lang w:val="en-US"/>
      </w:rPr>
      <w:tab/>
      <w:t xml:space="preserve">nakladanje palet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EB17F4" w:rsidP="007A6B9D" w:rsidRDefault="00EB17F4" w14:paraId="435BB2F6" w14:textId="77777777">
    <w:pPr>
      <w:pStyle w:val="Kopf-Fuzeilerechts"/>
    </w:pPr>
    <w:r w:rsidRPr="00EE4CA6">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1C53" w:rsidP="007A6B9D" w:rsidRDefault="00881C53" w14:paraId="30F0DE60" w14:textId="77777777">
    <w:pPr>
      <w:pStyle w:val="Kopf-Fuzeilerechts"/>
    </w:pPr>
    <w:r w:rsidRPr="00EE4CA6">
      <w:rPr>
        <w:lang w:val="en-U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5EA39E8F" w14:textId="77777777">
    <w:pPr>
      <w:pStyle w:val="Kopf-Fuzeilerechts"/>
    </w:pPr>
    <w:r w:rsidRPr="00EE4CA6">
      <w:rPr>
        <w:lang w:val="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821CA" w:rsidR="00881C53" w:rsidP="003E485B" w:rsidRDefault="00881C53" w14:paraId="0E6794F5" w14:textId="77777777">
    <w:pPr>
      <w:pStyle w:val="Kopf-Fuzeilelink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Fuzeilerechts"/>
    </w:pPr>
    <w:r>
      <w:rPr>
        <w:rFonts w:cs="MetaPlusLF"/>
        <w:szCs w:val="16"/>
        <w:lang w:val="en-US"/>
      </w:rPr>
      <w:tab/>
      <w:t xml:space="preserve">Vaja 1: Pregled </w:t>
    </w:r>
    <w:r>
      <w:rPr>
        <w:rFonts w:cs="MetaPlusLF"/>
        <w:szCs w:val="16"/>
        <w:lang w:val="en-US"/>
      </w:rPr>
      <w:t xml:space="preserve">zabojčkov za </w:t>
    </w:r>
    <w:r>
      <w:rPr>
        <w:rFonts w:cs="MetaPlusLF"/>
        <w:szCs w:val="16"/>
        <w:lang w:val="en-US"/>
      </w:rPr>
      <w:tab/>
      <w:t xml:space="preserve">pijačo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233A8" w:rsidR="00881C53" w:rsidP="007A6B9D" w:rsidRDefault="00881C53" w14:paraId="4104A142" w14:textId="77777777">
    <w:pPr>
      <w:pStyle w:val="Kopf-Fuzeilerechts"/>
    </w:pPr>
    <w:r w:rsidRPr="00EE4CA6">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15pt;height:8.15pt" o:bullet="t">
        <v:imagedata r:id="rId1" o:title="C25_K10_Sucaerul100_quadrat"/>
      </v:shape>
    </w:pict>
  </w:numPicBullet>
  <w:numPicBullet w:numPicBulletId="1">
    <w:pict>
      <v:shape id="_x0000_i1047" type="#_x0000_t75" style="width:8.15pt;height:8.15pt" o:bullet="t">
        <v:imagedata r:id="rId2" o:title="C6_K21_Canul60_quadrat"/>
      </v:shape>
    </w:pict>
  </w:numPicBullet>
  <w:abstractNum w:abstractNumId="0" w15:restartNumberingAfterBreak="0">
    <w:nsid w:val="0D34340E"/>
    <w:multiLevelType w:val="hybridMultilevel"/>
    <w:tmpl w:val="57861080"/>
    <w:lvl w:ilvl="0" w:tplc="65F83384">
      <w:start w:val="1"/>
      <w:numFmt w:val="bullet"/>
      <w:pStyle w:val="MultipleChoic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303C54"/>
    <w:multiLevelType w:val="hybridMultilevel"/>
    <w:tmpl w:val="831670D8"/>
    <w:lvl w:ilvl="0" w:tplc="9198DF1A">
      <w:start w:val="1"/>
      <w:numFmt w:val="bullet"/>
      <w:pStyle w:val="Lsung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117F5976"/>
    <w:multiLevelType w:val="multilevel"/>
    <w:tmpl w:val="1F94B4A2"/>
    <w:lvl w:ilvl="0">
      <w:start w:val="1"/>
      <w:numFmt w:val="decimal"/>
      <w:pStyle w:val="Aufzhlung123"/>
      <w:lvlText w:val="%1."/>
      <w:lvlJc w:val="left"/>
      <w:pPr>
        <w:tabs>
          <w:tab w:val="num" w:pos="357"/>
        </w:tabs>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C73AF8"/>
    <w:multiLevelType w:val="multilevel"/>
    <w:tmpl w:val="45EA9012"/>
    <w:lvl w:ilvl="0">
      <w:start w:val="1"/>
      <w:numFmt w:val="lowerLetter"/>
      <w:pStyle w:val="Aufzhlungabc"/>
      <w:lvlText w:val="%1)"/>
      <w:lvlJc w:val="left"/>
      <w:pPr>
        <w:tabs>
          <w:tab w:val="num" w:pos="357"/>
        </w:tabs>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546725"/>
    <w:multiLevelType w:val="hybridMultilevel"/>
    <w:tmpl w:val="18DE626C"/>
    <w:lvl w:ilvl="0" w:tplc="4A0E5088">
      <w:start w:val="1"/>
      <w:numFmt w:val="bullet"/>
      <w:pStyle w:val="MultipleChoiceLs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BD2349"/>
    <w:multiLevelType w:val="hybridMultilevel"/>
    <w:tmpl w:val="257EC066"/>
    <w:lvl w:ilvl="0" w:tplc="C1EABC26">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CF0177"/>
    <w:multiLevelType w:val="multilevel"/>
    <w:tmpl w:val="69A2F398"/>
    <w:lvl w:ilvl="0">
      <w:start w:val="1"/>
      <w:numFmt w:val="bullet"/>
      <w:pStyle w:val="Bullet"/>
      <w:lvlText w:val=""/>
      <w:lvlJc w:val="left"/>
      <w:pPr>
        <w:tabs>
          <w:tab w:val="num" w:pos="357"/>
        </w:tabs>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EEF3C0A"/>
    <w:multiLevelType w:val="multilevel"/>
    <w:tmpl w:val="A1D8457E"/>
    <w:lvl w:ilvl="0">
      <w:start w:val="1"/>
      <w:numFmt w:val="bullet"/>
      <w:pStyle w:val="Spiegelstrich"/>
      <w:lvlText w:val="–"/>
      <w:lvlJc w:val="left"/>
      <w:pPr>
        <w:tabs>
          <w:tab w:val="num" w:pos="357"/>
        </w:tabs>
        <w:ind w:left="357" w:hanging="357"/>
      </w:pPr>
      <w:rPr>
        <w:rFonts w:ascii="MetaPlusLF" w:hAnsi="MetaPlusL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355962"/>
    <w:multiLevelType w:val="multilevel"/>
    <w:tmpl w:val="AA921BB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4F536118"/>
    <w:multiLevelType w:val="hybridMultilevel"/>
    <w:tmpl w:val="6826E904"/>
    <w:lvl w:ilvl="0" w:tplc="553A0E72">
      <w:start w:val="1"/>
      <w:numFmt w:val="ordinal"/>
      <w:pStyle w:val="Aufzhlung1"/>
      <w:lvlText w:val="%1"/>
      <w:lvlJc w:val="left"/>
      <w:pPr>
        <w:tabs>
          <w:tab w:val="num" w:pos="720"/>
        </w:tabs>
        <w:ind w:left="284" w:hanging="284"/>
      </w:pPr>
      <w:rPr>
        <w:rFonts w:ascii="MetaPlusLF" w:hAnsi="MetaPlusLF" w:hint="default"/>
        <w:b w:val="0"/>
        <w:i w:val="0"/>
        <w:color w:val="auto"/>
        <w:sz w:val="20"/>
        <w:u w:val="none"/>
        <w:effect w:val="no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047533F"/>
    <w:multiLevelType w:val="multilevel"/>
    <w:tmpl w:val="A92465FA"/>
    <w:lvl w:ilvl="0">
      <w:start w:val="1"/>
      <w:numFmt w:val="decimal"/>
      <w:pStyle w:val="Lsung123"/>
      <w:lvlText w:val="%1."/>
      <w:lvlJc w:val="left"/>
      <w:pPr>
        <w:ind w:left="720" w:hanging="363"/>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lowerLetter"/>
      <w:lvlText w:val="%2."/>
      <w:lvlJc w:val="left"/>
      <w:pPr>
        <w:ind w:left="1797" w:hanging="360"/>
      </w:pPr>
      <w:rPr>
        <w:rFonts w:hint="default"/>
      </w:rPr>
    </w:lvl>
    <w:lvl w:ilvl="2">
      <w:start w:val="1"/>
      <w:numFmt w:val="lowerRoman"/>
      <w:lvlText w:val="%3."/>
      <w:lvlJc w:val="right"/>
      <w:pPr>
        <w:ind w:left="2517" w:hanging="180"/>
      </w:pPr>
      <w:rPr>
        <w:rFonts w:hint="default"/>
      </w:rPr>
    </w:lvl>
    <w:lvl w:ilvl="3">
      <w:start w:val="1"/>
      <w:numFmt w:val="decimal"/>
      <w:lvlText w:val="%4."/>
      <w:lvlJc w:val="left"/>
      <w:pPr>
        <w:ind w:left="3237" w:hanging="360"/>
      </w:pPr>
      <w:rPr>
        <w:rFonts w:hint="default"/>
      </w:rPr>
    </w:lvl>
    <w:lvl w:ilvl="4">
      <w:start w:val="1"/>
      <w:numFmt w:val="lowerLetter"/>
      <w:lvlText w:val="%5."/>
      <w:lvlJc w:val="left"/>
      <w:pPr>
        <w:ind w:left="3957" w:hanging="360"/>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11" w15:restartNumberingAfterBreak="0">
    <w:nsid w:val="6A0A587D"/>
    <w:multiLevelType w:val="multilevel"/>
    <w:tmpl w:val="15385E62"/>
    <w:lvl w:ilvl="0">
      <w:start w:val="1"/>
      <w:numFmt w:val="none"/>
      <w:pStyle w:val="Kapitel1"/>
      <w:suff w:val="nothing"/>
      <w:lvlText w:val=""/>
      <w:lvlJc w:val="left"/>
      <w:pPr>
        <w:ind w:left="0" w:firstLine="0"/>
      </w:pPr>
      <w:rPr>
        <w:rFonts w:hint="default"/>
      </w:rPr>
    </w:lvl>
    <w:lvl w:ilvl="1">
      <w:start w:val="1"/>
      <w:numFmt w:val="bullet"/>
      <w:pStyle w:val="Kapitel2"/>
      <w:lvlText w:val=""/>
      <w:lvlPicBulletId w:val="0"/>
      <w:lvlJc w:val="left"/>
      <w:pPr>
        <w:tabs>
          <w:tab w:val="num" w:pos="357"/>
        </w:tabs>
        <w:ind w:left="357" w:hanging="357"/>
      </w:pPr>
      <w:rPr>
        <w:rFonts w:ascii="Symbol" w:hAnsi="Symbol" w:hint="default"/>
        <w:b w:val="0"/>
        <w:i w:val="0"/>
        <w:caps w:val="0"/>
        <w:strike w:val="0"/>
        <w:dstrike w:val="0"/>
        <w:outline w:val="0"/>
        <w:shadow w:val="0"/>
        <w:emboss w:val="0"/>
        <w:imprint w:val="0"/>
        <w:vanish w:val="0"/>
        <w:color w:val="auto"/>
        <w:sz w:val="20"/>
        <w:u w:color="D6E8F0"/>
        <w:vertAlign w:val="baseline"/>
      </w:rPr>
    </w:lvl>
    <w:lvl w:ilvl="2">
      <w:start w:val="1"/>
      <w:numFmt w:val="bullet"/>
      <w:pStyle w:val="Kapitel3"/>
      <w:lvlText w:val=""/>
      <w:lvlPicBulletId w:val="1"/>
      <w:lvlJc w:val="left"/>
      <w:pPr>
        <w:tabs>
          <w:tab w:val="num" w:pos="357"/>
        </w:tabs>
        <w:ind w:left="357" w:hanging="35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8854E74"/>
    <w:multiLevelType w:val="multilevel"/>
    <w:tmpl w:val="35288CC8"/>
    <w:lvl w:ilvl="0">
      <w:start w:val="1"/>
      <w:numFmt w:val="decimal"/>
      <w:pStyle w:val="berschriftArbeitsblatt"/>
      <w:lvlText w:val="%1."/>
      <w:lvlJc w:val="left"/>
      <w:pPr>
        <w:tabs>
          <w:tab w:val="num" w:pos="357"/>
        </w:tabs>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899587">
    <w:abstractNumId w:val="8"/>
  </w:num>
  <w:num w:numId="2" w16cid:durableId="999118957">
    <w:abstractNumId w:val="8"/>
  </w:num>
  <w:num w:numId="3" w16cid:durableId="1000081454">
    <w:abstractNumId w:val="8"/>
  </w:num>
  <w:num w:numId="4" w16cid:durableId="1339886306">
    <w:abstractNumId w:val="8"/>
  </w:num>
  <w:num w:numId="5" w16cid:durableId="1189182462">
    <w:abstractNumId w:val="8"/>
  </w:num>
  <w:num w:numId="6" w16cid:durableId="1618902497">
    <w:abstractNumId w:val="8"/>
  </w:num>
  <w:num w:numId="7" w16cid:durableId="1845902003">
    <w:abstractNumId w:val="8"/>
  </w:num>
  <w:num w:numId="8" w16cid:durableId="271786615">
    <w:abstractNumId w:val="8"/>
  </w:num>
  <w:num w:numId="9" w16cid:durableId="1860392255">
    <w:abstractNumId w:val="8"/>
  </w:num>
  <w:num w:numId="10" w16cid:durableId="106705543">
    <w:abstractNumId w:val="5"/>
  </w:num>
  <w:num w:numId="11" w16cid:durableId="1940402929">
    <w:abstractNumId w:val="7"/>
  </w:num>
  <w:num w:numId="12" w16cid:durableId="347952878">
    <w:abstractNumId w:val="6"/>
  </w:num>
  <w:num w:numId="13" w16cid:durableId="1048917920">
    <w:abstractNumId w:val="2"/>
  </w:num>
  <w:num w:numId="14" w16cid:durableId="1182819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831708">
    <w:abstractNumId w:val="9"/>
  </w:num>
  <w:num w:numId="16" w16cid:durableId="7669265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52891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95026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7486927">
    <w:abstractNumId w:val="11"/>
  </w:num>
  <w:num w:numId="20" w16cid:durableId="1759330827">
    <w:abstractNumId w:val="0"/>
  </w:num>
  <w:num w:numId="21" w16cid:durableId="1413504084">
    <w:abstractNumId w:val="4"/>
  </w:num>
  <w:num w:numId="22" w16cid:durableId="1480725774">
    <w:abstractNumId w:val="12"/>
  </w:num>
  <w:num w:numId="23" w16cid:durableId="1867333221">
    <w:abstractNumId w:val="3"/>
  </w:num>
  <w:num w:numId="24" w16cid:durableId="1767262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6030552">
    <w:abstractNumId w:val="10"/>
  </w:num>
  <w:num w:numId="26" w16cid:durableId="1354070692">
    <w:abstractNumId w:val="1"/>
  </w:num>
  <w:num w:numId="27" w16cid:durableId="1173180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33854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8044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794085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0868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1683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52096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0369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05310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01236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59330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14481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854929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976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01472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847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542137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14563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9157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031653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597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750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80879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0422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67813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96091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63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900574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45254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06306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25285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3788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57854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320097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8653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70956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87566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523737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026322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31895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301935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52972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670811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8746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54997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0666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210133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804777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53"/>
    <w:rsid w:val="00023050"/>
    <w:rsid w:val="000A05A8"/>
    <w:rsid w:val="000C6A47"/>
    <w:rsid w:val="00103DE0"/>
    <w:rsid w:val="001136B9"/>
    <w:rsid w:val="00127307"/>
    <w:rsid w:val="0013576C"/>
    <w:rsid w:val="00145C44"/>
    <w:rsid w:val="001D2457"/>
    <w:rsid w:val="00202BE1"/>
    <w:rsid w:val="00212348"/>
    <w:rsid w:val="00286DF1"/>
    <w:rsid w:val="002A7EEE"/>
    <w:rsid w:val="002C096A"/>
    <w:rsid w:val="002D10A3"/>
    <w:rsid w:val="00300432"/>
    <w:rsid w:val="003130B7"/>
    <w:rsid w:val="00325FC5"/>
    <w:rsid w:val="00364395"/>
    <w:rsid w:val="003713A4"/>
    <w:rsid w:val="00386387"/>
    <w:rsid w:val="00386DA9"/>
    <w:rsid w:val="003928ED"/>
    <w:rsid w:val="003932FB"/>
    <w:rsid w:val="003C3475"/>
    <w:rsid w:val="00406EC9"/>
    <w:rsid w:val="00417C63"/>
    <w:rsid w:val="00470412"/>
    <w:rsid w:val="00486D88"/>
    <w:rsid w:val="004C08C1"/>
    <w:rsid w:val="004D2B30"/>
    <w:rsid w:val="004F45C6"/>
    <w:rsid w:val="005251E5"/>
    <w:rsid w:val="0053047F"/>
    <w:rsid w:val="00577C78"/>
    <w:rsid w:val="005854E3"/>
    <w:rsid w:val="00604BC4"/>
    <w:rsid w:val="00621121"/>
    <w:rsid w:val="00622390"/>
    <w:rsid w:val="006635F9"/>
    <w:rsid w:val="006856B3"/>
    <w:rsid w:val="00703274"/>
    <w:rsid w:val="00713DC4"/>
    <w:rsid w:val="00725E41"/>
    <w:rsid w:val="00751715"/>
    <w:rsid w:val="00795052"/>
    <w:rsid w:val="007A5BF3"/>
    <w:rsid w:val="007C51C4"/>
    <w:rsid w:val="007F2D2E"/>
    <w:rsid w:val="00806AF1"/>
    <w:rsid w:val="008246A7"/>
    <w:rsid w:val="008325C3"/>
    <w:rsid w:val="008329A8"/>
    <w:rsid w:val="008630D8"/>
    <w:rsid w:val="00867589"/>
    <w:rsid w:val="00881C53"/>
    <w:rsid w:val="00884E1B"/>
    <w:rsid w:val="008E10A9"/>
    <w:rsid w:val="008E646C"/>
    <w:rsid w:val="008F4758"/>
    <w:rsid w:val="008F5E14"/>
    <w:rsid w:val="008F6BEF"/>
    <w:rsid w:val="009239E3"/>
    <w:rsid w:val="009D2AB8"/>
    <w:rsid w:val="009E629D"/>
    <w:rsid w:val="009F49BB"/>
    <w:rsid w:val="00A0118C"/>
    <w:rsid w:val="00A05B4B"/>
    <w:rsid w:val="00A10546"/>
    <w:rsid w:val="00A3613E"/>
    <w:rsid w:val="00A415B3"/>
    <w:rsid w:val="00A54346"/>
    <w:rsid w:val="00A719B3"/>
    <w:rsid w:val="00A80004"/>
    <w:rsid w:val="00AD1BCF"/>
    <w:rsid w:val="00AD644D"/>
    <w:rsid w:val="00AE01F1"/>
    <w:rsid w:val="00B240DC"/>
    <w:rsid w:val="00B35121"/>
    <w:rsid w:val="00BB701A"/>
    <w:rsid w:val="00BC15F1"/>
    <w:rsid w:val="00C05101"/>
    <w:rsid w:val="00C4764A"/>
    <w:rsid w:val="00C55E7F"/>
    <w:rsid w:val="00C57CE4"/>
    <w:rsid w:val="00CE423E"/>
    <w:rsid w:val="00D065C6"/>
    <w:rsid w:val="00D10BC3"/>
    <w:rsid w:val="00D760D8"/>
    <w:rsid w:val="00D83479"/>
    <w:rsid w:val="00D867D1"/>
    <w:rsid w:val="00DA4EF3"/>
    <w:rsid w:val="00DE5EE3"/>
    <w:rsid w:val="00DE73FE"/>
    <w:rsid w:val="00E00BAB"/>
    <w:rsid w:val="00E17B0E"/>
    <w:rsid w:val="00E36DE7"/>
    <w:rsid w:val="00E62937"/>
    <w:rsid w:val="00E73AA6"/>
    <w:rsid w:val="00EA7DDC"/>
    <w:rsid w:val="00EE21D2"/>
    <w:rsid w:val="00F0540A"/>
    <w:rsid w:val="00F303B0"/>
    <w:rsid w:val="00F61612"/>
    <w:rsid w:val="00F92FF1"/>
    <w:rsid w:val="00FE6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96B83"/>
  <w15:chartTrackingRefBased/>
  <w15:docId w15:val="{AE98DF91-D8A4-46A4-8217-6D57DF99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lsdException w:name="Intense Quote" w:uiPriority="30"/>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C5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uppressAutoHyphens/>
      <w:spacing w:line="300" w:lineRule="exact"/>
    </w:pPr>
    <w:rPr>
      <w:rFonts w:ascii="MetaPlusLF" w:hAnsi="MetaPlusLF"/>
      <w:color w:val="000000"/>
      <w:kern w:val="0"/>
      <w14:ligatures w14:val="none"/>
    </w:rPr>
  </w:style>
  <w:style w:type="paragraph" w:styleId="Heading1">
    <w:name w:val="heading 1"/>
    <w:basedOn w:val="Normal"/>
    <w:next w:val="Normal"/>
    <w:link w:val="Heading1Char"/>
    <w:qFormat/>
    <w:rsid w:val="00577C78"/>
    <w:pPr>
      <w:keepNext/>
      <w:numPr>
        <w:numId w:val="2"/>
      </w:numPr>
      <w:ind w:left="431" w:hanging="431"/>
      <w:outlineLvl w:val="0"/>
    </w:pPr>
    <w:rPr>
      <w:b/>
      <w:sz w:val="24"/>
    </w:rPr>
  </w:style>
  <w:style w:type="paragraph" w:styleId="Heading2">
    <w:name w:val="heading 2"/>
    <w:basedOn w:val="Normal"/>
    <w:next w:val="Normal"/>
    <w:link w:val="Heading2Char"/>
    <w:qFormat/>
    <w:rsid w:val="00577C78"/>
    <w:pPr>
      <w:keepNext/>
      <w:numPr>
        <w:ilvl w:val="1"/>
        <w:numId w:val="3"/>
      </w:numPr>
      <w:ind w:left="578" w:hanging="578"/>
      <w:outlineLvl w:val="1"/>
    </w:pPr>
    <w:rPr>
      <w:b/>
    </w:rPr>
  </w:style>
  <w:style w:type="paragraph" w:styleId="Heading3">
    <w:name w:val="heading 3"/>
    <w:basedOn w:val="Normal"/>
    <w:next w:val="Normal"/>
    <w:link w:val="Heading3Char"/>
    <w:qFormat/>
    <w:rsid w:val="00406EC9"/>
    <w:pPr>
      <w:keepNext/>
      <w:numPr>
        <w:ilvl w:val="2"/>
        <w:numId w:val="4"/>
      </w:numPr>
      <w:outlineLvl w:val="2"/>
    </w:pPr>
  </w:style>
  <w:style w:type="paragraph" w:styleId="Heading4">
    <w:name w:val="heading 4"/>
    <w:basedOn w:val="Normal"/>
    <w:next w:val="Normal"/>
    <w:link w:val="Heading4Char"/>
    <w:uiPriority w:val="9"/>
    <w:qFormat/>
    <w:rsid w:val="00577C78"/>
    <w:pPr>
      <w:keepNext/>
      <w:numPr>
        <w:ilvl w:val="3"/>
        <w:numId w:val="1"/>
      </w:numPr>
      <w:ind w:left="862" w:hanging="862"/>
      <w:outlineLvl w:val="3"/>
    </w:pPr>
  </w:style>
  <w:style w:type="paragraph" w:styleId="Heading5">
    <w:name w:val="heading 5"/>
    <w:basedOn w:val="Normal"/>
    <w:next w:val="Normal"/>
    <w:link w:val="Heading5Char"/>
    <w:uiPriority w:val="9"/>
    <w:qFormat/>
    <w:rsid w:val="00577C78"/>
    <w:pPr>
      <w:numPr>
        <w:ilvl w:val="4"/>
        <w:numId w:val="5"/>
      </w:numPr>
      <w:ind w:left="1009" w:hanging="1009"/>
      <w:outlineLvl w:val="4"/>
    </w:pPr>
  </w:style>
  <w:style w:type="paragraph" w:styleId="Heading6">
    <w:name w:val="heading 6"/>
    <w:basedOn w:val="Normal"/>
    <w:next w:val="Normal"/>
    <w:link w:val="Heading6Char"/>
    <w:uiPriority w:val="9"/>
    <w:qFormat/>
    <w:rsid w:val="00577C78"/>
    <w:pPr>
      <w:numPr>
        <w:ilvl w:val="5"/>
        <w:numId w:val="6"/>
      </w:numPr>
      <w:ind w:left="1151" w:hanging="1151"/>
      <w:outlineLvl w:val="5"/>
    </w:pPr>
  </w:style>
  <w:style w:type="paragraph" w:styleId="Heading7">
    <w:name w:val="heading 7"/>
    <w:basedOn w:val="Normal"/>
    <w:next w:val="Normal"/>
    <w:link w:val="Heading7Char"/>
    <w:uiPriority w:val="9"/>
    <w:qFormat/>
    <w:rsid w:val="00577C78"/>
    <w:pPr>
      <w:numPr>
        <w:ilvl w:val="6"/>
        <w:numId w:val="7"/>
      </w:numPr>
      <w:ind w:left="1298" w:hanging="1298"/>
      <w:outlineLvl w:val="6"/>
    </w:pPr>
  </w:style>
  <w:style w:type="paragraph" w:styleId="Heading8">
    <w:name w:val="heading 8"/>
    <w:basedOn w:val="Normal"/>
    <w:next w:val="Normal"/>
    <w:link w:val="Heading8Char"/>
    <w:uiPriority w:val="9"/>
    <w:qFormat/>
    <w:rsid w:val="00577C78"/>
    <w:pPr>
      <w:numPr>
        <w:ilvl w:val="7"/>
        <w:numId w:val="8"/>
      </w:numPr>
      <w:outlineLvl w:val="7"/>
    </w:pPr>
  </w:style>
  <w:style w:type="paragraph" w:styleId="Heading9">
    <w:name w:val="heading 9"/>
    <w:basedOn w:val="Normal"/>
    <w:next w:val="Normal"/>
    <w:link w:val="Heading9Char"/>
    <w:uiPriority w:val="9"/>
    <w:qFormat/>
    <w:rsid w:val="00577C78"/>
    <w:pPr>
      <w:numPr>
        <w:ilvl w:val="8"/>
        <w:numId w:val="9"/>
      </w:numPr>
      <w:ind w:left="1582" w:hanging="158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77C78"/>
    <w:pPr>
      <w:tabs>
        <w:tab w:val="center" w:pos="4536"/>
        <w:tab w:val="right" w:pos="9072"/>
      </w:tabs>
    </w:pPr>
  </w:style>
  <w:style w:type="paragraph" w:styleId="Caption">
    <w:name w:val="caption"/>
    <w:basedOn w:val="Normal"/>
    <w:next w:val="Normal"/>
    <w:uiPriority w:val="35"/>
    <w:qFormat/>
    <w:rsid w:val="00577C78"/>
    <w:pPr>
      <w:spacing w:before="120" w:after="240"/>
    </w:pPr>
    <w:rPr>
      <w:sz w:val="16"/>
    </w:rPr>
  </w:style>
  <w:style w:type="paragraph" w:styleId="TOC4">
    <w:name w:val="toc 4"/>
    <w:basedOn w:val="Normal"/>
    <w:next w:val="Normal"/>
    <w:autoRedefine/>
    <w:rsid w:val="00577C78"/>
    <w:pPr>
      <w:ind w:left="600"/>
    </w:pPr>
  </w:style>
  <w:style w:type="paragraph" w:styleId="TOC1">
    <w:name w:val="toc 1"/>
    <w:basedOn w:val="Normal"/>
    <w:next w:val="Normal"/>
    <w:autoRedefine/>
    <w:uiPriority w:val="39"/>
    <w:rsid w:val="00577C78"/>
  </w:style>
  <w:style w:type="character" w:styleId="Hyperlink">
    <w:name w:val="Hyperlink"/>
    <w:basedOn w:val="DefaultParagraphFont"/>
    <w:uiPriority w:val="99"/>
    <w:rsid w:val="00577C78"/>
    <w:rPr>
      <w:rFonts w:ascii="MetaPlusLF" w:hAnsi="MetaPlusLF"/>
      <w:color w:val="0000FF"/>
      <w:u w:val="single"/>
    </w:rPr>
  </w:style>
  <w:style w:type="paragraph" w:styleId="Index1">
    <w:name w:val="index 1"/>
    <w:basedOn w:val="Normal"/>
    <w:next w:val="Normal"/>
    <w:autoRedefine/>
    <w:semiHidden/>
    <w:rsid w:val="00577C78"/>
    <w:pPr>
      <w:ind w:left="200" w:hanging="200"/>
    </w:pPr>
  </w:style>
  <w:style w:type="paragraph" w:styleId="Index2">
    <w:name w:val="index 2"/>
    <w:basedOn w:val="Normal"/>
    <w:next w:val="Normal"/>
    <w:autoRedefine/>
    <w:semiHidden/>
    <w:rsid w:val="00577C78"/>
    <w:pPr>
      <w:ind w:left="400" w:hanging="200"/>
    </w:pPr>
  </w:style>
  <w:style w:type="paragraph" w:styleId="Index3">
    <w:name w:val="index 3"/>
    <w:basedOn w:val="Normal"/>
    <w:next w:val="Normal"/>
    <w:autoRedefine/>
    <w:semiHidden/>
    <w:rsid w:val="00577C78"/>
    <w:pPr>
      <w:ind w:left="600" w:hanging="200"/>
    </w:pPr>
  </w:style>
  <w:style w:type="paragraph" w:styleId="Index4">
    <w:name w:val="index 4"/>
    <w:basedOn w:val="Normal"/>
    <w:next w:val="Normal"/>
    <w:autoRedefine/>
    <w:semiHidden/>
    <w:rsid w:val="00577C78"/>
    <w:pPr>
      <w:ind w:left="800" w:hanging="200"/>
    </w:pPr>
  </w:style>
  <w:style w:type="paragraph" w:styleId="Index5">
    <w:name w:val="index 5"/>
    <w:basedOn w:val="Normal"/>
    <w:next w:val="Normal"/>
    <w:autoRedefine/>
    <w:semiHidden/>
    <w:rsid w:val="00577C78"/>
    <w:pPr>
      <w:ind w:left="1000" w:hanging="200"/>
    </w:pPr>
  </w:style>
  <w:style w:type="paragraph" w:styleId="Index6">
    <w:name w:val="index 6"/>
    <w:basedOn w:val="Normal"/>
    <w:next w:val="Normal"/>
    <w:autoRedefine/>
    <w:semiHidden/>
    <w:rsid w:val="00577C78"/>
    <w:pPr>
      <w:ind w:left="1200" w:hanging="200"/>
    </w:pPr>
  </w:style>
  <w:style w:type="paragraph" w:styleId="Index7">
    <w:name w:val="index 7"/>
    <w:basedOn w:val="Normal"/>
    <w:next w:val="Normal"/>
    <w:autoRedefine/>
    <w:semiHidden/>
    <w:rsid w:val="00577C78"/>
    <w:pPr>
      <w:ind w:left="1400" w:hanging="200"/>
    </w:pPr>
  </w:style>
  <w:style w:type="paragraph" w:styleId="Index8">
    <w:name w:val="index 8"/>
    <w:basedOn w:val="Normal"/>
    <w:next w:val="Normal"/>
    <w:autoRedefine/>
    <w:semiHidden/>
    <w:rsid w:val="00577C78"/>
    <w:pPr>
      <w:ind w:left="1600" w:hanging="200"/>
    </w:pPr>
  </w:style>
  <w:style w:type="paragraph" w:styleId="Index9">
    <w:name w:val="index 9"/>
    <w:basedOn w:val="Normal"/>
    <w:next w:val="Normal"/>
    <w:autoRedefine/>
    <w:semiHidden/>
    <w:rsid w:val="00577C78"/>
    <w:pPr>
      <w:ind w:left="1800" w:hanging="200"/>
    </w:pPr>
  </w:style>
  <w:style w:type="paragraph" w:styleId="IndexHeading">
    <w:name w:val="index heading"/>
    <w:basedOn w:val="Normal"/>
    <w:next w:val="Index1"/>
    <w:semiHidden/>
    <w:rsid w:val="00577C78"/>
  </w:style>
  <w:style w:type="paragraph" w:styleId="CommentText">
    <w:name w:val="annotation text"/>
    <w:basedOn w:val="Normal"/>
    <w:semiHidden/>
    <w:rsid w:val="00577C78"/>
  </w:style>
  <w:style w:type="character" w:styleId="CommentReference">
    <w:name w:val="annotation reference"/>
    <w:basedOn w:val="DefaultParagraphFont"/>
    <w:semiHidden/>
    <w:rsid w:val="00577C78"/>
    <w:rPr>
      <w:rFonts w:ascii="MetaPlusLF" w:hAnsi="MetaPlusLF"/>
      <w:sz w:val="16"/>
    </w:rPr>
  </w:style>
  <w:style w:type="character" w:styleId="PageNumber">
    <w:name w:val="page number"/>
    <w:basedOn w:val="DefaultParagraphFont"/>
    <w:uiPriority w:val="99"/>
    <w:rsid w:val="00577C78"/>
    <w:rPr>
      <w:rFonts w:ascii="MetaPlusLF" w:hAnsi="MetaPlusLF"/>
      <w:sz w:val="20"/>
    </w:rPr>
  </w:style>
  <w:style w:type="paragraph" w:customStyle="1" w:styleId="Standardfett">
    <w:name w:val="Standard fett"/>
    <w:basedOn w:val="Normal"/>
    <w:qFormat/>
    <w:rsid w:val="00577C78"/>
    <w:rPr>
      <w:b/>
    </w:rPr>
  </w:style>
  <w:style w:type="paragraph" w:styleId="TOC2">
    <w:name w:val="toc 2"/>
    <w:basedOn w:val="Normal"/>
    <w:next w:val="Normal"/>
    <w:autoRedefine/>
    <w:uiPriority w:val="39"/>
    <w:rsid w:val="00577C78"/>
    <w:pPr>
      <w:ind w:left="200"/>
    </w:pPr>
  </w:style>
  <w:style w:type="paragraph" w:styleId="TOC3">
    <w:name w:val="toc 3"/>
    <w:basedOn w:val="Normal"/>
    <w:next w:val="Normal"/>
    <w:autoRedefine/>
    <w:uiPriority w:val="39"/>
    <w:rsid w:val="00577C78"/>
    <w:pPr>
      <w:ind w:left="400"/>
    </w:pPr>
  </w:style>
  <w:style w:type="paragraph" w:styleId="TOC5">
    <w:name w:val="toc 5"/>
    <w:basedOn w:val="Normal"/>
    <w:next w:val="Normal"/>
    <w:autoRedefine/>
    <w:rsid w:val="00577C78"/>
    <w:pPr>
      <w:ind w:left="800"/>
    </w:pPr>
  </w:style>
  <w:style w:type="paragraph" w:styleId="TOC6">
    <w:name w:val="toc 6"/>
    <w:basedOn w:val="Normal"/>
    <w:next w:val="Normal"/>
    <w:autoRedefine/>
    <w:rsid w:val="00577C78"/>
    <w:pPr>
      <w:ind w:left="1000"/>
    </w:pPr>
  </w:style>
  <w:style w:type="paragraph" w:styleId="TOC7">
    <w:name w:val="toc 7"/>
    <w:basedOn w:val="Normal"/>
    <w:next w:val="Normal"/>
    <w:autoRedefine/>
    <w:rsid w:val="00577C78"/>
    <w:pPr>
      <w:ind w:left="1200"/>
    </w:pPr>
  </w:style>
  <w:style w:type="paragraph" w:styleId="TOC8">
    <w:name w:val="toc 8"/>
    <w:basedOn w:val="Normal"/>
    <w:next w:val="Normal"/>
    <w:autoRedefine/>
    <w:rsid w:val="00577C78"/>
    <w:pPr>
      <w:ind w:left="1400"/>
    </w:pPr>
  </w:style>
  <w:style w:type="paragraph" w:styleId="TOC9">
    <w:name w:val="toc 9"/>
    <w:basedOn w:val="Normal"/>
    <w:next w:val="Normal"/>
    <w:autoRedefine/>
    <w:rsid w:val="00577C78"/>
    <w:pPr>
      <w:ind w:left="1600"/>
    </w:pPr>
  </w:style>
  <w:style w:type="paragraph" w:styleId="ListParagraph">
    <w:name w:val="List Paragraph"/>
    <w:basedOn w:val="Normal"/>
    <w:uiPriority w:val="34"/>
    <w:qFormat/>
    <w:rsid w:val="001D2457"/>
    <w:pPr>
      <w:numPr>
        <w:numId w:val="10"/>
      </w:numPr>
      <w:ind w:left="113" w:hanging="113"/>
      <w:contextualSpacing/>
    </w:pPr>
  </w:style>
  <w:style w:type="table" w:customStyle="1" w:styleId="CorporateDesign">
    <w:name w:val="Corporate Design"/>
    <w:basedOn w:val="TableNormal"/>
    <w:uiPriority w:val="99"/>
    <w:qFormat/>
    <w:rsid w:val="007F2D2E"/>
    <w:rPr>
      <w:rFonts w:ascii="MetaPlusLF" w:hAnsi="MetaPlusLF"/>
      <w:lang w:val="en-GB" w:eastAsia="en-GB"/>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rPr>
        <w:rFonts w:ascii="MetaPlusLF" w:hAnsi="MetaPlusLF"/>
        <w:sz w:val="20"/>
      </w:rPr>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style>
  <w:style w:type="table" w:styleId="DarkList">
    <w:name w:val="Dark List"/>
    <w:basedOn w:val="TableNormal"/>
    <w:uiPriority w:val="40"/>
    <w:rsid w:val="008329A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Strong">
    <w:name w:val="Strong"/>
    <w:basedOn w:val="DefaultParagraphFont"/>
    <w:uiPriority w:val="22"/>
    <w:qFormat/>
    <w:rsid w:val="00D83479"/>
    <w:rPr>
      <w:b/>
      <w:bCs/>
    </w:rPr>
  </w:style>
  <w:style w:type="character" w:customStyle="1" w:styleId="Heading1Char">
    <w:name w:val="Heading 1 Char"/>
    <w:basedOn w:val="DefaultParagraphFont"/>
    <w:link w:val="Heading1"/>
    <w:rsid w:val="00881C53"/>
    <w:rPr>
      <w:rFonts w:ascii="MetaPlusLF" w:hAnsi="MetaPlusLF"/>
      <w:b/>
      <w:color w:val="000000"/>
      <w:kern w:val="0"/>
      <w:sz w:val="24"/>
      <w14:ligatures w14:val="none"/>
    </w:rPr>
  </w:style>
  <w:style w:type="character" w:customStyle="1" w:styleId="Heading2Char">
    <w:name w:val="Heading 2 Char"/>
    <w:basedOn w:val="DefaultParagraphFont"/>
    <w:link w:val="Heading2"/>
    <w:rsid w:val="00881C53"/>
    <w:rPr>
      <w:rFonts w:ascii="MetaPlusLF" w:hAnsi="MetaPlusLF"/>
      <w:b/>
      <w:color w:val="000000"/>
      <w:kern w:val="0"/>
      <w14:ligatures w14:val="none"/>
    </w:rPr>
  </w:style>
  <w:style w:type="character" w:customStyle="1" w:styleId="Heading3Char">
    <w:name w:val="Heading 3 Char"/>
    <w:basedOn w:val="DefaultParagraphFont"/>
    <w:link w:val="Heading3"/>
    <w:rsid w:val="00881C53"/>
    <w:rPr>
      <w:rFonts w:ascii="MetaPlusLF" w:hAnsi="MetaPlusLF"/>
      <w:color w:val="000000"/>
      <w:kern w:val="0"/>
      <w14:ligatures w14:val="none"/>
    </w:rPr>
  </w:style>
  <w:style w:type="character" w:customStyle="1" w:styleId="Heading4Char">
    <w:name w:val="Heading 4 Char"/>
    <w:basedOn w:val="DefaultParagraphFont"/>
    <w:link w:val="Heading4"/>
    <w:uiPriority w:val="9"/>
    <w:rsid w:val="00881C53"/>
    <w:rPr>
      <w:rFonts w:ascii="MetaPlusLF" w:hAnsi="MetaPlusLF"/>
      <w:color w:val="000000"/>
      <w:kern w:val="0"/>
      <w14:ligatures w14:val="none"/>
    </w:rPr>
  </w:style>
  <w:style w:type="character" w:customStyle="1" w:styleId="Heading5Char">
    <w:name w:val="Heading 5 Char"/>
    <w:basedOn w:val="DefaultParagraphFont"/>
    <w:link w:val="Heading5"/>
    <w:uiPriority w:val="9"/>
    <w:rsid w:val="00881C53"/>
    <w:rPr>
      <w:rFonts w:ascii="MetaPlusLF" w:hAnsi="MetaPlusLF"/>
      <w:color w:val="000000"/>
      <w:kern w:val="0"/>
      <w14:ligatures w14:val="none"/>
    </w:rPr>
  </w:style>
  <w:style w:type="character" w:customStyle="1" w:styleId="Heading6Char">
    <w:name w:val="Heading 6 Char"/>
    <w:basedOn w:val="DefaultParagraphFont"/>
    <w:link w:val="Heading6"/>
    <w:uiPriority w:val="9"/>
    <w:rsid w:val="00881C53"/>
    <w:rPr>
      <w:rFonts w:ascii="MetaPlusLF" w:hAnsi="MetaPlusLF"/>
      <w:color w:val="000000"/>
      <w:kern w:val="0"/>
      <w14:ligatures w14:val="none"/>
    </w:rPr>
  </w:style>
  <w:style w:type="character" w:customStyle="1" w:styleId="Heading7Char">
    <w:name w:val="Heading 7 Char"/>
    <w:basedOn w:val="DefaultParagraphFont"/>
    <w:link w:val="Heading7"/>
    <w:uiPriority w:val="9"/>
    <w:rsid w:val="00881C53"/>
    <w:rPr>
      <w:rFonts w:ascii="MetaPlusLF" w:hAnsi="MetaPlusLF"/>
      <w:color w:val="000000"/>
      <w:kern w:val="0"/>
      <w14:ligatures w14:val="none"/>
    </w:rPr>
  </w:style>
  <w:style w:type="character" w:customStyle="1" w:styleId="Heading8Char">
    <w:name w:val="Heading 8 Char"/>
    <w:basedOn w:val="DefaultParagraphFont"/>
    <w:link w:val="Heading8"/>
    <w:uiPriority w:val="9"/>
    <w:rsid w:val="00881C53"/>
    <w:rPr>
      <w:rFonts w:ascii="MetaPlusLF" w:hAnsi="MetaPlusLF"/>
      <w:color w:val="000000"/>
      <w:kern w:val="0"/>
      <w14:ligatures w14:val="none"/>
    </w:rPr>
  </w:style>
  <w:style w:type="character" w:customStyle="1" w:styleId="Heading9Char">
    <w:name w:val="Heading 9 Char"/>
    <w:basedOn w:val="DefaultParagraphFont"/>
    <w:link w:val="Heading9"/>
    <w:uiPriority w:val="9"/>
    <w:rsid w:val="00881C53"/>
    <w:rPr>
      <w:rFonts w:ascii="MetaPlusLF" w:hAnsi="MetaPlusLF"/>
      <w:color w:val="000000"/>
      <w:kern w:val="0"/>
      <w14:ligatures w14:val="none"/>
    </w:rPr>
  </w:style>
  <w:style w:type="paragraph" w:customStyle="1" w:styleId="BildFormel">
    <w:name w:val="Bild/Formel"/>
    <w:basedOn w:val="Normal"/>
    <w:next w:val="Normal"/>
    <w:link w:val="BildFormelZchn"/>
    <w:rsid w:val="00881C5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line="300" w:lineRule="atLeast"/>
    </w:pPr>
    <w:rPr>
      <w:lang w:val="x-none" w:eastAsia="x-none"/>
    </w:rPr>
  </w:style>
  <w:style w:type="paragraph" w:customStyle="1" w:styleId="Spiegelstrich">
    <w:name w:val="Spiegelstrich"/>
    <w:next w:val="Normal"/>
    <w:qFormat/>
    <w:rsid w:val="00881C53"/>
    <w:pPr>
      <w:numPr>
        <w:numId w:val="11"/>
      </w:numPr>
      <w:tabs>
        <w:tab w:val="left" w:pos="720"/>
      </w:tabs>
      <w:spacing w:line="300" w:lineRule="atLeast"/>
    </w:pPr>
    <w:rPr>
      <w:rFonts w:ascii="MetaPlusLF" w:hAnsi="MetaPlusLF"/>
      <w:color w:val="000000"/>
      <w:kern w:val="0"/>
      <w14:ligatures w14:val="none"/>
    </w:rPr>
  </w:style>
  <w:style w:type="paragraph" w:customStyle="1" w:styleId="Bullet">
    <w:name w:val="Bullet"/>
    <w:basedOn w:val="Spiegelstrich"/>
    <w:next w:val="Normal"/>
    <w:link w:val="BulletZchn"/>
    <w:qFormat/>
    <w:rsid w:val="00881C53"/>
    <w:pPr>
      <w:numPr>
        <w:numId w:val="12"/>
      </w:numPr>
    </w:pPr>
    <w:rPr>
      <w:lang w:val="x-none" w:eastAsia="x-none"/>
    </w:rPr>
  </w:style>
  <w:style w:type="paragraph" w:customStyle="1" w:styleId="Aufzhlung">
    <w:name w:val="Aufzählung"/>
    <w:basedOn w:val="Spiegelstrich"/>
    <w:next w:val="Normal"/>
    <w:qFormat/>
    <w:rsid w:val="00881C53"/>
    <w:pPr>
      <w:numPr>
        <w:numId w:val="0"/>
      </w:numPr>
      <w:tabs>
        <w:tab w:val="num" w:pos="357"/>
      </w:tabs>
      <w:ind w:left="357" w:hanging="357"/>
    </w:pPr>
  </w:style>
  <w:style w:type="paragraph" w:styleId="Header">
    <w:name w:val="header"/>
    <w:basedOn w:val="Normal"/>
    <w:link w:val="HeaderChar"/>
    <w:uiPriority w:val="99"/>
    <w:unhideWhenUsed/>
    <w:rsid w:val="00881C53"/>
    <w:pPr>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enter" w:pos="4536"/>
        <w:tab w:val="right" w:pos="9072"/>
      </w:tabs>
    </w:pPr>
    <w:rPr>
      <w:lang w:val="x-none" w:eastAsia="x-none"/>
    </w:rPr>
  </w:style>
  <w:style w:type="character" w:customStyle="1" w:styleId="HeaderChar">
    <w:name w:val="Header Char"/>
    <w:basedOn w:val="DefaultParagraphFont"/>
    <w:link w:val="Header"/>
    <w:uiPriority w:val="99"/>
    <w:rsid w:val="00881C53"/>
    <w:rPr>
      <w:rFonts w:ascii="MetaPlusLF" w:hAnsi="MetaPlusLF"/>
      <w:color w:val="000000"/>
      <w:kern w:val="0"/>
      <w:lang w:val="x-none" w:eastAsia="x-none"/>
      <w14:ligatures w14:val="none"/>
    </w:rPr>
  </w:style>
  <w:style w:type="paragraph" w:customStyle="1" w:styleId="Kopf-Fuzeilerechts">
    <w:name w:val="Kopf-/Fußzeile rechts"/>
    <w:next w:val="Normal"/>
    <w:rsid w:val="00881C53"/>
    <w:pPr>
      <w:tabs>
        <w:tab w:val="right" w:pos="9923"/>
      </w:tabs>
      <w:suppressAutoHyphens/>
      <w:spacing w:line="300" w:lineRule="exact"/>
      <w:ind w:right="-851"/>
    </w:pPr>
    <w:rPr>
      <w:rFonts w:ascii="MetaPlusLF" w:hAnsi="MetaPlusLF"/>
      <w:color w:val="000000"/>
      <w:kern w:val="0"/>
      <w:sz w:val="16"/>
      <w14:ligatures w14:val="none"/>
    </w:rPr>
  </w:style>
  <w:style w:type="character" w:customStyle="1" w:styleId="FooterChar">
    <w:name w:val="Footer Char"/>
    <w:basedOn w:val="DefaultParagraphFont"/>
    <w:link w:val="Footer"/>
    <w:uiPriority w:val="99"/>
    <w:rsid w:val="00881C53"/>
    <w:rPr>
      <w:rFonts w:ascii="MetaPlusLF" w:hAnsi="MetaPlusLF"/>
    </w:rPr>
  </w:style>
  <w:style w:type="paragraph" w:styleId="BalloonText">
    <w:name w:val="Balloon Text"/>
    <w:basedOn w:val="Normal"/>
    <w:link w:val="BalloonTextChar"/>
    <w:uiPriority w:val="99"/>
    <w:semiHidden/>
    <w:unhideWhenUsed/>
    <w:rsid w:val="00881C53"/>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881C53"/>
    <w:rPr>
      <w:rFonts w:ascii="Tahoma" w:hAnsi="Tahoma"/>
      <w:color w:val="000000"/>
      <w:kern w:val="0"/>
      <w:sz w:val="16"/>
      <w:szCs w:val="16"/>
      <w:lang w:val="x-none" w:eastAsia="x-none"/>
      <w14:ligatures w14:val="none"/>
    </w:rPr>
  </w:style>
  <w:style w:type="paragraph" w:customStyle="1" w:styleId="Kopf-Fuzeilelinks">
    <w:name w:val="Kopf-/Fußzeile links"/>
    <w:next w:val="Normal"/>
    <w:autoRedefine/>
    <w:rsid w:val="00881C53"/>
    <w:pPr>
      <w:tabs>
        <w:tab w:val="left" w:pos="0"/>
        <w:tab w:val="right" w:pos="9072"/>
      </w:tabs>
      <w:suppressAutoHyphens/>
      <w:spacing w:line="300" w:lineRule="exact"/>
      <w:ind w:left="-851"/>
    </w:pPr>
    <w:rPr>
      <w:rFonts w:ascii="MetaPlusLF" w:hAnsi="MetaPlusLF"/>
      <w:color w:val="000000"/>
      <w:kern w:val="0"/>
      <w:sz w:val="16"/>
      <w14:ligatures w14:val="none"/>
    </w:rPr>
  </w:style>
  <w:style w:type="paragraph" w:customStyle="1" w:styleId="Tabellentext">
    <w:name w:val="Tabellentext"/>
    <w:basedOn w:val="Normal"/>
    <w:next w:val="Normal"/>
    <w:rsid w:val="00881C53"/>
    <w:pPr>
      <w:spacing w:before="40" w:after="80" w:line="240" w:lineRule="exact"/>
      <w:ind w:left="57" w:right="57"/>
    </w:pPr>
    <w:rPr>
      <w:sz w:val="16"/>
    </w:rPr>
  </w:style>
  <w:style w:type="table" w:styleId="TableGrid">
    <w:name w:val="Table Grid"/>
    <w:basedOn w:val="TableNormal"/>
    <w:uiPriority w:val="59"/>
    <w:rsid w:val="00881C53"/>
    <w:rPr>
      <w:kern w:val="0"/>
      <w:lang w:val="sl-SI" w:eastAsia="sl-SI"/>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lenkopf">
    <w:name w:val="Tabellenkopf"/>
    <w:basedOn w:val="Tabellentext"/>
    <w:next w:val="Normal"/>
    <w:rsid w:val="00881C53"/>
    <w:rPr>
      <w:b/>
    </w:rPr>
  </w:style>
  <w:style w:type="paragraph" w:customStyle="1" w:styleId="Standardunterstrichen">
    <w:name w:val="Standard unterstrichen"/>
    <w:basedOn w:val="Normal"/>
    <w:next w:val="Normal"/>
    <w:rsid w:val="00881C53"/>
    <w:rPr>
      <w:u w:val="single"/>
    </w:rPr>
  </w:style>
  <w:style w:type="paragraph" w:customStyle="1" w:styleId="Schreiblinie">
    <w:name w:val="Schreiblinie"/>
    <w:basedOn w:val="Normal"/>
    <w:next w:val="Normal"/>
    <w:rsid w:val="00881C5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leader="underscore" w:pos="9072"/>
      </w:tabs>
      <w:spacing w:before="240" w:after="120"/>
      <w:ind w:left="357"/>
    </w:pPr>
  </w:style>
  <w:style w:type="paragraph" w:customStyle="1" w:styleId="InhaltIndex">
    <w:name w:val="Inhalt/Index"/>
    <w:basedOn w:val="Normal"/>
    <w:next w:val="Normal"/>
    <w:rsid w:val="00881C5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680"/>
        <w:tab w:val="left" w:pos="907"/>
        <w:tab w:val="right" w:leader="underscore" w:pos="9072"/>
      </w:tabs>
    </w:pPr>
  </w:style>
  <w:style w:type="paragraph" w:customStyle="1" w:styleId="Hinweis">
    <w:name w:val="Hinweis"/>
    <w:basedOn w:val="Normal"/>
    <w:next w:val="Normal"/>
    <w:link w:val="HinweisZchn"/>
    <w:rsid w:val="00881C53"/>
    <w:pPr>
      <w:pBdr>
        <w:top w:val="single" w:sz="24" w:space="0" w:color="D6E8F0"/>
        <w:left w:val="single" w:sz="48" w:space="12" w:color="D6E8F0"/>
        <w:bottom w:val="single" w:sz="48" w:space="3" w:color="D6E8F0"/>
        <w:right w:val="single" w:sz="48" w:space="12" w:color="D6E8F0"/>
      </w:pBdr>
      <w:shd w:val="clear" w:color="D6E8F0" w:fill="D6E8F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 w:val="left" w:pos="1077"/>
      </w:tabs>
      <w:spacing w:line="300" w:lineRule="atLeast"/>
      <w:ind w:left="357" w:right="357"/>
    </w:pPr>
    <w:rPr>
      <w:lang w:val="x-none" w:eastAsia="x-none"/>
    </w:rPr>
  </w:style>
  <w:style w:type="paragraph" w:customStyle="1" w:styleId="Schreibfeld">
    <w:name w:val="Schreibfeld"/>
    <w:basedOn w:val="Hinweis"/>
    <w:next w:val="Normal"/>
    <w:rsid w:val="00881C53"/>
    <w:pPr>
      <w:pBdr>
        <w:top w:val="single" w:sz="24" w:space="0" w:color="E6E6E6"/>
        <w:left w:val="single" w:sz="48" w:space="0" w:color="E6E6E6"/>
        <w:bottom w:val="single" w:sz="48" w:space="3" w:color="E6E6E6"/>
        <w:right w:val="single" w:sz="48" w:space="0" w:color="E6E6E6"/>
      </w:pBdr>
      <w:shd w:val="clear" w:color="auto" w:fill="E6E6E6"/>
    </w:pPr>
  </w:style>
  <w:style w:type="paragraph" w:styleId="ListBullet2">
    <w:name w:val="List Bullet 2"/>
    <w:basedOn w:val="Normal"/>
    <w:autoRedefine/>
    <w:rsid w:val="00881C53"/>
    <w:pPr>
      <w:widowControl/>
      <w:tabs>
        <w:tab w:val="clear" w:pos="6804"/>
        <w:tab w:val="clear" w:pos="7371"/>
        <w:tab w:val="clear" w:pos="7938"/>
        <w:tab w:val="clear" w:pos="8505"/>
        <w:tab w:val="num" w:pos="643"/>
      </w:tabs>
      <w:suppressAutoHyphens w:val="0"/>
      <w:spacing w:line="280" w:lineRule="exact"/>
      <w:ind w:left="643" w:hanging="360"/>
    </w:pPr>
    <w:rPr>
      <w:color w:val="auto"/>
    </w:rPr>
  </w:style>
  <w:style w:type="paragraph" w:customStyle="1" w:styleId="Aufzhlung1">
    <w:name w:val="Aufzählung_1"/>
    <w:rsid w:val="00881C53"/>
    <w:pPr>
      <w:numPr>
        <w:numId w:val="15"/>
      </w:num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spacing w:line="280" w:lineRule="exact"/>
    </w:pPr>
    <w:rPr>
      <w:rFonts w:ascii="MetaPlusLF" w:hAnsi="MetaPlusLF"/>
      <w:kern w:val="0"/>
      <w14:ligatures w14:val="none"/>
    </w:rPr>
  </w:style>
  <w:style w:type="paragraph" w:customStyle="1" w:styleId="Kapitel1">
    <w:name w:val="Kapitel 1"/>
    <w:next w:val="Normal"/>
    <w:rsid w:val="00881C53"/>
    <w:pPr>
      <w:keepNext/>
      <w:keepLines/>
      <w:widowControl w:val="0"/>
      <w:numPr>
        <w:numId w:val="19"/>
      </w:numPr>
      <w:suppressAutoHyphens/>
      <w:spacing w:line="312" w:lineRule="auto"/>
      <w:outlineLvl w:val="0"/>
    </w:pPr>
    <w:rPr>
      <w:rFonts w:ascii="MetaPlusLF" w:hAnsi="MetaPlusLF"/>
      <w:b/>
      <w:color w:val="000000"/>
      <w:kern w:val="0"/>
      <w:sz w:val="28"/>
      <w14:ligatures w14:val="none"/>
    </w:rPr>
  </w:style>
  <w:style w:type="paragraph" w:customStyle="1" w:styleId="Kapitel2">
    <w:name w:val="Kapitel 2"/>
    <w:basedOn w:val="Heading2"/>
    <w:next w:val="Normal"/>
    <w:link w:val="Kapitel2Zchn"/>
    <w:rsid w:val="00881C53"/>
    <w:pPr>
      <w:numPr>
        <w:numId w:val="19"/>
      </w:numPr>
      <w:tabs>
        <w:tab w:val="left" w:pos="567"/>
      </w:tabs>
    </w:pPr>
    <w:rPr>
      <w:lang w:val="x-none" w:eastAsia="x-none"/>
    </w:rPr>
  </w:style>
  <w:style w:type="paragraph" w:customStyle="1" w:styleId="Kapitel3">
    <w:name w:val="Kapitel 3"/>
    <w:basedOn w:val="Heading3"/>
    <w:next w:val="Normal"/>
    <w:rsid w:val="00881C53"/>
    <w:pPr>
      <w:keepLines/>
      <w:numPr>
        <w:numId w:val="19"/>
      </w:numPr>
    </w:pPr>
    <w:rPr>
      <w:b/>
    </w:rPr>
  </w:style>
  <w:style w:type="character" w:customStyle="1" w:styleId="HinweisZchn">
    <w:name w:val="Hinweis Zchn"/>
    <w:link w:val="Hinweis"/>
    <w:rsid w:val="00881C53"/>
    <w:rPr>
      <w:rFonts w:ascii="MetaPlusLF" w:hAnsi="MetaPlusLF"/>
      <w:color w:val="000000"/>
      <w:kern w:val="0"/>
      <w:shd w:val="clear" w:color="D6E8F0" w:fill="D6E8F0"/>
      <w:lang w:val="x-none" w:eastAsia="x-none"/>
      <w14:ligatures w14:val="none"/>
    </w:rPr>
  </w:style>
  <w:style w:type="paragraph" w:customStyle="1" w:styleId="Aufzhlung123">
    <w:name w:val="Aufzählung 123"/>
    <w:basedOn w:val="Spiegelstrich"/>
    <w:next w:val="Normal"/>
    <w:qFormat/>
    <w:rsid w:val="00881C53"/>
    <w:pPr>
      <w:numPr>
        <w:numId w:val="13"/>
      </w:numPr>
    </w:pPr>
  </w:style>
  <w:style w:type="character" w:customStyle="1" w:styleId="Formelzeichen">
    <w:name w:val="Formelzeichen"/>
    <w:qFormat/>
    <w:rsid w:val="00881C53"/>
    <w:rPr>
      <w:rFonts w:ascii="Times New Roman" w:hAnsi="Times New Roman"/>
      <w:i/>
      <w:sz w:val="20"/>
    </w:rPr>
  </w:style>
  <w:style w:type="paragraph" w:customStyle="1" w:styleId="berschriftArbeitsblatt">
    <w:name w:val="Überschrift Arbeitsblatt"/>
    <w:next w:val="Normal"/>
    <w:qFormat/>
    <w:rsid w:val="00881C53"/>
    <w:pPr>
      <w:numPr>
        <w:numId w:val="22"/>
      </w:numPr>
      <w:spacing w:line="300" w:lineRule="exact"/>
      <w:outlineLvl w:val="3"/>
    </w:pPr>
    <w:rPr>
      <w:rFonts w:ascii="MetaPlusLF" w:hAnsi="MetaPlusLF"/>
      <w:b/>
      <w:kern w:val="0"/>
      <w14:ligatures w14:val="none"/>
    </w:rPr>
  </w:style>
  <w:style w:type="character" w:customStyle="1" w:styleId="FormelzeichenTabelle">
    <w:name w:val="Formelzeichen Tabelle"/>
    <w:qFormat/>
    <w:rsid w:val="00881C53"/>
    <w:rPr>
      <w:rFonts w:ascii="Times New Roman" w:hAnsi="Times New Roman"/>
      <w:i/>
      <w:sz w:val="16"/>
    </w:rPr>
  </w:style>
  <w:style w:type="paragraph" w:customStyle="1" w:styleId="Lsung">
    <w:name w:val="Lösung"/>
    <w:basedOn w:val="Normal"/>
    <w:qFormat/>
    <w:rsid w:val="00881C5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720"/>
        <w:tab w:val="left" w:pos="1077"/>
      </w:tabs>
      <w:spacing w:line="300" w:lineRule="atLeast"/>
      <w:ind w:left="357" w:right="142"/>
    </w:pPr>
    <w:rPr>
      <w:color w:val="DA251D"/>
    </w:rPr>
  </w:style>
  <w:style w:type="paragraph" w:customStyle="1" w:styleId="MultipleChoice">
    <w:name w:val="Multiple Choice"/>
    <w:basedOn w:val="Normal"/>
    <w:next w:val="Normal"/>
    <w:qFormat/>
    <w:rsid w:val="00881C53"/>
    <w:pPr>
      <w:numPr>
        <w:numId w:val="20"/>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357"/>
        <w:tab w:val="left" w:pos="720"/>
      </w:tabs>
      <w:ind w:left="357" w:hanging="357"/>
    </w:pPr>
  </w:style>
  <w:style w:type="paragraph" w:customStyle="1" w:styleId="MultipleChoiceLsung">
    <w:name w:val="Multiple Choice Lösung"/>
    <w:basedOn w:val="Normal"/>
    <w:next w:val="Normal"/>
    <w:qFormat/>
    <w:rsid w:val="00881C53"/>
    <w:pPr>
      <w:numPr>
        <w:numId w:val="21"/>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357"/>
        <w:tab w:val="left" w:pos="720"/>
      </w:tabs>
      <w:ind w:left="357" w:hanging="357"/>
    </w:pPr>
  </w:style>
  <w:style w:type="paragraph" w:customStyle="1" w:styleId="Aufzhlungabc">
    <w:name w:val="Aufzählung abc"/>
    <w:basedOn w:val="Spiegelstrich"/>
    <w:next w:val="Normal"/>
    <w:qFormat/>
    <w:rsid w:val="00881C53"/>
    <w:pPr>
      <w:numPr>
        <w:numId w:val="23"/>
      </w:numPr>
    </w:pPr>
    <w:rPr>
      <w:color w:val="auto"/>
    </w:rPr>
  </w:style>
  <w:style w:type="character" w:customStyle="1" w:styleId="BulletZchn">
    <w:name w:val="Bullet Zchn"/>
    <w:link w:val="Bullet"/>
    <w:rsid w:val="00881C53"/>
    <w:rPr>
      <w:rFonts w:ascii="MetaPlusLF" w:hAnsi="MetaPlusLF"/>
      <w:color w:val="000000"/>
      <w:kern w:val="0"/>
      <w:lang w:val="x-none" w:eastAsia="x-none"/>
      <w14:ligatures w14:val="none"/>
    </w:rPr>
  </w:style>
  <w:style w:type="character" w:customStyle="1" w:styleId="BildFormelZchn">
    <w:name w:val="Bild/Formel Zchn"/>
    <w:link w:val="BildFormel"/>
    <w:rsid w:val="00881C53"/>
    <w:rPr>
      <w:rFonts w:ascii="MetaPlusLF" w:hAnsi="MetaPlusLF"/>
      <w:color w:val="000000"/>
      <w:kern w:val="0"/>
      <w:lang w:val="x-none" w:eastAsia="x-none"/>
      <w14:ligatures w14:val="none"/>
    </w:rPr>
  </w:style>
  <w:style w:type="paragraph" w:customStyle="1" w:styleId="Lsung123">
    <w:name w:val="Lösung 123"/>
    <w:basedOn w:val="Lsung"/>
    <w:qFormat/>
    <w:rsid w:val="00881C53"/>
    <w:pPr>
      <w:numPr>
        <w:numId w:val="25"/>
      </w:numPr>
    </w:pPr>
  </w:style>
  <w:style w:type="paragraph" w:customStyle="1" w:styleId="LsungBullet">
    <w:name w:val="Lösung Bullet"/>
    <w:basedOn w:val="Lsung"/>
    <w:qFormat/>
    <w:rsid w:val="00881C53"/>
    <w:pPr>
      <w:numPr>
        <w:numId w:val="26"/>
      </w:numPr>
    </w:pPr>
  </w:style>
  <w:style w:type="character" w:customStyle="1" w:styleId="Kapitel2Zchn">
    <w:name w:val="Kapitel 2 Zchn"/>
    <w:link w:val="Kapitel2"/>
    <w:rsid w:val="00881C53"/>
    <w:rPr>
      <w:rFonts w:ascii="MetaPlusLF" w:hAnsi="MetaPlusLF"/>
      <w:b/>
      <w:color w:val="000000"/>
      <w:kern w:val="0"/>
      <w:lang w:val="x-none" w:eastAsia="x-none"/>
      <w14:ligatures w14:val="none"/>
    </w:rPr>
  </w:style>
  <w:style w:type="paragraph" w:customStyle="1" w:styleId="LsungTabelle">
    <w:name w:val="Lösung Tabelle"/>
    <w:basedOn w:val="Tabellentext"/>
    <w:qFormat/>
    <w:rsid w:val="00881C53"/>
    <w:rPr>
      <w:color w:val="DA251D"/>
    </w:rPr>
  </w:style>
  <w:style w:type="character" w:styleId="FollowedHyperlink">
    <w:name w:val="FollowedHyperlink"/>
    <w:basedOn w:val="DefaultParagraphFont"/>
    <w:uiPriority w:val="99"/>
    <w:semiHidden/>
    <w:unhideWhenUsed/>
    <w:rsid w:val="00881C53"/>
    <w:rPr>
      <w:color w:val="969A9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Graphics/550143_037.eps" TargetMode="External"/><Relationship Id="rId299" Type="http://schemas.openxmlformats.org/officeDocument/2006/relationships/image" Target="media/image121.wmf"/><Relationship Id="rId303" Type="http://schemas.openxmlformats.org/officeDocument/2006/relationships/image" Target="media/image123.wmf"/><Relationship Id="rId21" Type="http://schemas.openxmlformats.org/officeDocument/2006/relationships/header" Target="header3.xml"/><Relationship Id="rId42" Type="http://schemas.openxmlformats.org/officeDocument/2006/relationships/image" Target="media/image16.wmf"/><Relationship Id="rId63" Type="http://schemas.openxmlformats.org/officeDocument/2006/relationships/image" Target="../Graphics/152896_001.eps" TargetMode="External"/><Relationship Id="rId84" Type="http://schemas.openxmlformats.org/officeDocument/2006/relationships/image" Target="../Graphics/540673_032.eps" TargetMode="External"/><Relationship Id="rId138" Type="http://schemas.openxmlformats.org/officeDocument/2006/relationships/image" Target="media/image54.wmf"/><Relationship Id="rId159" Type="http://schemas.openxmlformats.org/officeDocument/2006/relationships/image" Target="../Graphics/540673_504.eps" TargetMode="External"/><Relationship Id="rId324" Type="http://schemas.openxmlformats.org/officeDocument/2006/relationships/header" Target="header40.xml"/><Relationship Id="rId170" Type="http://schemas.openxmlformats.org/officeDocument/2006/relationships/image" Target="media/image68.wmf"/><Relationship Id="rId191" Type="http://schemas.openxmlformats.org/officeDocument/2006/relationships/image" Target="media/image76.wmf"/><Relationship Id="rId205" Type="http://schemas.openxmlformats.org/officeDocument/2006/relationships/image" Target="../Graphics/540673_501.eps" TargetMode="External"/><Relationship Id="rId226" Type="http://schemas.openxmlformats.org/officeDocument/2006/relationships/image" Target="media/image91.wmf"/><Relationship Id="rId247" Type="http://schemas.openxmlformats.org/officeDocument/2006/relationships/header" Target="header30.xml"/><Relationship Id="rId107" Type="http://schemas.openxmlformats.org/officeDocument/2006/relationships/image" Target="../Graphics/540673_002.eps" TargetMode="External"/><Relationship Id="rId268" Type="http://schemas.openxmlformats.org/officeDocument/2006/relationships/image" Target="media/image108.wmf"/><Relationship Id="rId289" Type="http://schemas.openxmlformats.org/officeDocument/2006/relationships/image" Target="media/image116.wmf"/><Relationship Id="rId11" Type="http://schemas.openxmlformats.org/officeDocument/2006/relationships/image" Target="../../Graphics/Icon_c_Impressum_Telefon.eps" TargetMode="External"/><Relationship Id="rId32" Type="http://schemas.openxmlformats.org/officeDocument/2006/relationships/image" Target="media/image11.wmf"/><Relationship Id="rId53" Type="http://schemas.openxmlformats.org/officeDocument/2006/relationships/image" Target="../Graphics/183322_001_EN.eps" TargetMode="External"/><Relationship Id="rId74" Type="http://schemas.openxmlformats.org/officeDocument/2006/relationships/image" Target="media/image29.wmf"/><Relationship Id="rId128" Type="http://schemas.openxmlformats.org/officeDocument/2006/relationships/image" Target="media/image49.wmf"/><Relationship Id="rId149" Type="http://schemas.openxmlformats.org/officeDocument/2006/relationships/image" Target="../Graphics/540673_069.eps" TargetMode="External"/><Relationship Id="rId314" Type="http://schemas.openxmlformats.org/officeDocument/2006/relationships/image" Target="../Graphics/540673_108.eps" TargetMode="External"/><Relationship Id="rId335" Type="http://schemas.openxmlformats.org/officeDocument/2006/relationships/image" Target="../Graphics/540673_111.eps" TargetMode="External"/><Relationship Id="rId5" Type="http://schemas.openxmlformats.org/officeDocument/2006/relationships/styles" Target="styles.xml"/><Relationship Id="rId95" Type="http://schemas.openxmlformats.org/officeDocument/2006/relationships/header" Target="header11.xml"/><Relationship Id="rId160" Type="http://schemas.openxmlformats.org/officeDocument/2006/relationships/image" Target="media/image63.wmf"/><Relationship Id="rId181" Type="http://schemas.openxmlformats.org/officeDocument/2006/relationships/image" Target="media/image71.wmf"/><Relationship Id="rId216" Type="http://schemas.openxmlformats.org/officeDocument/2006/relationships/image" Target="media/image86.wmf"/><Relationship Id="rId237" Type="http://schemas.openxmlformats.org/officeDocument/2006/relationships/image" Target="../Graphics/540673_073.eps" TargetMode="External"/><Relationship Id="rId258" Type="http://schemas.openxmlformats.org/officeDocument/2006/relationships/image" Target="../Graphics/PIC_ACHT_DID_60.eps" TargetMode="External"/><Relationship Id="rId279" Type="http://schemas.openxmlformats.org/officeDocument/2006/relationships/image" Target="media/image113.wmf"/><Relationship Id="rId22" Type="http://schemas.openxmlformats.org/officeDocument/2006/relationships/footer" Target="footer2.xml"/><Relationship Id="rId43" Type="http://schemas.openxmlformats.org/officeDocument/2006/relationships/image" Target="../Graphics/567200_001_EN_ISO.eps" TargetMode="External"/><Relationship Id="rId64" Type="http://schemas.openxmlformats.org/officeDocument/2006/relationships/header" Target="header4.xml"/><Relationship Id="rId118" Type="http://schemas.openxmlformats.org/officeDocument/2006/relationships/image" Target="media/image46.wmf"/><Relationship Id="rId139" Type="http://schemas.openxmlformats.org/officeDocument/2006/relationships/image" Target="../Graphics/540673_117.eps" TargetMode="External"/><Relationship Id="rId290" Type="http://schemas.openxmlformats.org/officeDocument/2006/relationships/image" Target="../Graphics/540673_509.eps" TargetMode="External"/><Relationship Id="rId304" Type="http://schemas.openxmlformats.org/officeDocument/2006/relationships/image" Target="../Graphics/540673_021.eps" TargetMode="External"/><Relationship Id="rId325" Type="http://schemas.openxmlformats.org/officeDocument/2006/relationships/header" Target="header41.xml"/><Relationship Id="rId85" Type="http://schemas.openxmlformats.org/officeDocument/2006/relationships/image" Target="media/image34.wmf"/><Relationship Id="rId150" Type="http://schemas.openxmlformats.org/officeDocument/2006/relationships/image" Target="media/image60.wmf"/><Relationship Id="rId171" Type="http://schemas.openxmlformats.org/officeDocument/2006/relationships/image" Target="../Graphics/540673_012.eps" TargetMode="External"/><Relationship Id="rId192" Type="http://schemas.openxmlformats.org/officeDocument/2006/relationships/image" Target="../Graphics/540673_112.eps" TargetMode="External"/><Relationship Id="rId206" Type="http://schemas.openxmlformats.org/officeDocument/2006/relationships/image" Target="media/image81.wmf"/><Relationship Id="rId227" Type="http://schemas.openxmlformats.org/officeDocument/2006/relationships/oleObject" Target="embeddings/oleObject14.bin"/><Relationship Id="rId248" Type="http://schemas.openxmlformats.org/officeDocument/2006/relationships/image" Target="media/image100.wmf"/><Relationship Id="rId269" Type="http://schemas.openxmlformats.org/officeDocument/2006/relationships/image" Target="../Graphics/540673_091.eps" TargetMode="External"/><Relationship Id="rId12" Type="http://schemas.openxmlformats.org/officeDocument/2006/relationships/image" Target="media/image4.wmf"/><Relationship Id="rId33" Type="http://schemas.openxmlformats.org/officeDocument/2006/relationships/image" Target="../Graphics/162241_001_EN.eps" TargetMode="External"/><Relationship Id="rId108" Type="http://schemas.openxmlformats.org/officeDocument/2006/relationships/image" Target="../Graphics/PIC_ACHT_DID_60.eps" TargetMode="External"/><Relationship Id="rId129" Type="http://schemas.openxmlformats.org/officeDocument/2006/relationships/image" Target="../Graphics/540673_503.eps" TargetMode="External"/><Relationship Id="rId280" Type="http://schemas.openxmlformats.org/officeDocument/2006/relationships/image" Target="../Graphics/540673_094.eps" TargetMode="External"/><Relationship Id="rId315" Type="http://schemas.openxmlformats.org/officeDocument/2006/relationships/image" Target="media/image127.wmf"/><Relationship Id="rId336" Type="http://schemas.openxmlformats.org/officeDocument/2006/relationships/image" Target="media/image135.wmf"/><Relationship Id="rId54" Type="http://schemas.openxmlformats.org/officeDocument/2006/relationships/image" Target="media/image22.wmf"/><Relationship Id="rId75" Type="http://schemas.openxmlformats.org/officeDocument/2006/relationships/image" Target="../Graphics/540673_028.eps" TargetMode="External"/><Relationship Id="rId96" Type="http://schemas.openxmlformats.org/officeDocument/2006/relationships/header" Target="header12.xml"/><Relationship Id="rId140" Type="http://schemas.openxmlformats.org/officeDocument/2006/relationships/image" Target="media/image55.wmf"/><Relationship Id="rId161" Type="http://schemas.openxmlformats.org/officeDocument/2006/relationships/image" Target="../Graphics/540673_166.eps" TargetMode="External"/><Relationship Id="rId182" Type="http://schemas.openxmlformats.org/officeDocument/2006/relationships/image" Target="../Graphics/550143_081.eps" TargetMode="External"/><Relationship Id="rId217" Type="http://schemas.openxmlformats.org/officeDocument/2006/relationships/oleObject" Target="embeddings/oleObject9.bin"/><Relationship Id="rId6" Type="http://schemas.openxmlformats.org/officeDocument/2006/relationships/settings" Target="settings.xml"/><Relationship Id="rId238" Type="http://schemas.openxmlformats.org/officeDocument/2006/relationships/image" Target="media/image97.wmf"/><Relationship Id="rId259" Type="http://schemas.openxmlformats.org/officeDocument/2006/relationships/header" Target="header31.xml"/><Relationship Id="rId23" Type="http://schemas.openxmlformats.org/officeDocument/2006/relationships/footer" Target="footer3.xml"/><Relationship Id="rId119" Type="http://schemas.openxmlformats.org/officeDocument/2006/relationships/image" Target="../Graphics/550143_038.eps" TargetMode="External"/><Relationship Id="rId270" Type="http://schemas.openxmlformats.org/officeDocument/2006/relationships/image" Target="media/image109.wmf"/><Relationship Id="rId291" Type="http://schemas.openxmlformats.org/officeDocument/2006/relationships/image" Target="media/image117.wmf"/><Relationship Id="rId305" Type="http://schemas.openxmlformats.org/officeDocument/2006/relationships/image" Target="media/image124.wmf"/><Relationship Id="rId326" Type="http://schemas.openxmlformats.org/officeDocument/2006/relationships/header" Target="header42.xml"/><Relationship Id="rId44" Type="http://schemas.openxmlformats.org/officeDocument/2006/relationships/image" Target="media/image17.wmf"/><Relationship Id="rId65" Type="http://schemas.openxmlformats.org/officeDocument/2006/relationships/header" Target="header5.xml"/><Relationship Id="rId86" Type="http://schemas.openxmlformats.org/officeDocument/2006/relationships/image" Target="../Graphics/540673_033.eps" TargetMode="External"/><Relationship Id="rId130" Type="http://schemas.openxmlformats.org/officeDocument/2006/relationships/image" Target="media/image50.wmf"/><Relationship Id="rId151" Type="http://schemas.openxmlformats.org/officeDocument/2006/relationships/image" Target="../Graphics/540673_009.eps" TargetMode="External"/><Relationship Id="rId172" Type="http://schemas.openxmlformats.org/officeDocument/2006/relationships/image" Target="../Graphics/PIC_ACHT_DID_60.eps" TargetMode="External"/><Relationship Id="rId193" Type="http://schemas.openxmlformats.org/officeDocument/2006/relationships/image" Target="media/image77.wmf"/><Relationship Id="rId207" Type="http://schemas.openxmlformats.org/officeDocument/2006/relationships/oleObject" Target="embeddings/oleObject4.bin"/><Relationship Id="rId228" Type="http://schemas.openxmlformats.org/officeDocument/2006/relationships/image" Target="media/image92.wmf"/><Relationship Id="rId249" Type="http://schemas.openxmlformats.org/officeDocument/2006/relationships/image" Target="../Graphics/540673_507.eps" TargetMode="External"/><Relationship Id="rId13" Type="http://schemas.openxmlformats.org/officeDocument/2006/relationships/image" Target="../../Graphics/Icon_c_Impressum_Internet.eps" TargetMode="External"/><Relationship Id="rId109" Type="http://schemas.openxmlformats.org/officeDocument/2006/relationships/header" Target="header13.xml"/><Relationship Id="rId260" Type="http://schemas.openxmlformats.org/officeDocument/2006/relationships/header" Target="header32.xml"/><Relationship Id="rId281" Type="http://schemas.openxmlformats.org/officeDocument/2006/relationships/image" Target="media/image114.wmf"/><Relationship Id="rId316" Type="http://schemas.openxmlformats.org/officeDocument/2006/relationships/image" Target="../Graphics/540673_078.eps" TargetMode="External"/><Relationship Id="rId337" Type="http://schemas.openxmlformats.org/officeDocument/2006/relationships/image" Target="../Graphics/540673_065.eps" TargetMode="External"/><Relationship Id="rId34" Type="http://schemas.openxmlformats.org/officeDocument/2006/relationships/image" Target="media/image12.wmf"/><Relationship Id="rId55" Type="http://schemas.openxmlformats.org/officeDocument/2006/relationships/image" Target="../Graphics/539773_001.eps" TargetMode="External"/><Relationship Id="rId76" Type="http://schemas.openxmlformats.org/officeDocument/2006/relationships/image" Target="media/image30.wmf"/><Relationship Id="rId97" Type="http://schemas.openxmlformats.org/officeDocument/2006/relationships/image" Target="media/image38.wmf"/><Relationship Id="rId120" Type="http://schemas.openxmlformats.org/officeDocument/2006/relationships/image" Target="media/image47.wmf"/><Relationship Id="rId141" Type="http://schemas.openxmlformats.org/officeDocument/2006/relationships/image" Target="../Graphics/540673_088.eps" TargetMode="External"/><Relationship Id="rId7" Type="http://schemas.openxmlformats.org/officeDocument/2006/relationships/webSettings" Target="webSettings.xml"/><Relationship Id="rId162" Type="http://schemas.openxmlformats.org/officeDocument/2006/relationships/image" Target="media/image64.wmf"/><Relationship Id="rId183" Type="http://schemas.openxmlformats.org/officeDocument/2006/relationships/image" Target="media/image72.wmf"/><Relationship Id="rId218" Type="http://schemas.openxmlformats.org/officeDocument/2006/relationships/image" Target="media/image87.wmf"/><Relationship Id="rId239" Type="http://schemas.openxmlformats.org/officeDocument/2006/relationships/image" Target="../Graphics/540673_015.eps" TargetMode="External"/><Relationship Id="rId250" Type="http://schemas.openxmlformats.org/officeDocument/2006/relationships/image" Target="media/image101.wmf"/><Relationship Id="rId271" Type="http://schemas.openxmlformats.org/officeDocument/2006/relationships/image" Target="../Graphics/540673_100.eps" TargetMode="External"/><Relationship Id="rId292" Type="http://schemas.openxmlformats.org/officeDocument/2006/relationships/image" Target="../Graphics/540673_161.eps" TargetMode="External"/><Relationship Id="rId306" Type="http://schemas.openxmlformats.org/officeDocument/2006/relationships/image" Target="../Graphics/540673_022.eps" TargetMode="External"/><Relationship Id="rId24" Type="http://schemas.openxmlformats.org/officeDocument/2006/relationships/image" Target="media/image7.png"/><Relationship Id="rId45" Type="http://schemas.openxmlformats.org/officeDocument/2006/relationships/image" Target="../Graphics/2344752_001_EN.eps" TargetMode="External"/><Relationship Id="rId66" Type="http://schemas.openxmlformats.org/officeDocument/2006/relationships/header" Target="header6.xml"/><Relationship Id="rId87" Type="http://schemas.openxmlformats.org/officeDocument/2006/relationships/image" Target="media/image35.wmf"/><Relationship Id="rId110" Type="http://schemas.openxmlformats.org/officeDocument/2006/relationships/header" Target="header14.xml"/><Relationship Id="rId131" Type="http://schemas.openxmlformats.org/officeDocument/2006/relationships/image" Target="../Graphics/540673_118.eps" TargetMode="External"/><Relationship Id="rId327" Type="http://schemas.openxmlformats.org/officeDocument/2006/relationships/image" Target="../Graphics/540673_510.jpg" TargetMode="External"/><Relationship Id="rId152" Type="http://schemas.openxmlformats.org/officeDocument/2006/relationships/image" Target="media/image61.wmf"/><Relationship Id="rId173" Type="http://schemas.openxmlformats.org/officeDocument/2006/relationships/image" Target="media/image69.wmf"/><Relationship Id="rId194" Type="http://schemas.openxmlformats.org/officeDocument/2006/relationships/image" Target="../Graphics/540673_113.eps" TargetMode="External"/><Relationship Id="rId208" Type="http://schemas.openxmlformats.org/officeDocument/2006/relationships/image" Target="media/image82.wmf"/><Relationship Id="rId229" Type="http://schemas.openxmlformats.org/officeDocument/2006/relationships/oleObject" Target="embeddings/oleObject15.bin"/><Relationship Id="rId240" Type="http://schemas.openxmlformats.org/officeDocument/2006/relationships/image" Target="media/image98.wmf"/><Relationship Id="rId261" Type="http://schemas.openxmlformats.org/officeDocument/2006/relationships/header" Target="header33.xml"/><Relationship Id="rId14" Type="http://schemas.openxmlformats.org/officeDocument/2006/relationships/image" Target="media/image5.wmf"/><Relationship Id="rId35" Type="http://schemas.openxmlformats.org/officeDocument/2006/relationships/image" Target="../Graphics/162242_001_EN.eps" TargetMode="External"/><Relationship Id="rId56" Type="http://schemas.openxmlformats.org/officeDocument/2006/relationships/image" Target="media/image23.wmf"/><Relationship Id="rId77" Type="http://schemas.openxmlformats.org/officeDocument/2006/relationships/image" Target="../Graphics/540673_029.eps" TargetMode="External"/><Relationship Id="rId100" Type="http://schemas.openxmlformats.org/officeDocument/2006/relationships/image" Target="../Graphics/540673_165.eps" TargetMode="External"/><Relationship Id="rId282" Type="http://schemas.openxmlformats.org/officeDocument/2006/relationships/image" Target="../Graphics/540673_019.eps" TargetMode="External"/><Relationship Id="rId317" Type="http://schemas.openxmlformats.org/officeDocument/2006/relationships/image" Target="media/image128.wmf"/><Relationship Id="rId338" Type="http://schemas.openxmlformats.org/officeDocument/2006/relationships/header" Target="header43.xml"/><Relationship Id="rId8" Type="http://schemas.openxmlformats.org/officeDocument/2006/relationships/footnotes" Target="footnotes.xml"/><Relationship Id="rId98" Type="http://schemas.openxmlformats.org/officeDocument/2006/relationships/image" Target="../Graphics/540671_505.eps" TargetMode="External"/><Relationship Id="rId121" Type="http://schemas.openxmlformats.org/officeDocument/2006/relationships/image" Target="../Graphics/540673_003.eps" TargetMode="External"/><Relationship Id="rId142" Type="http://schemas.openxmlformats.org/officeDocument/2006/relationships/image" Target="media/image56.wmf"/><Relationship Id="rId163" Type="http://schemas.openxmlformats.org/officeDocument/2006/relationships/oleObject" Target="embeddings/oleObject1.bin"/><Relationship Id="rId184" Type="http://schemas.openxmlformats.org/officeDocument/2006/relationships/image" Target="../Graphics/540673_071.eps" TargetMode="External"/><Relationship Id="rId219" Type="http://schemas.openxmlformats.org/officeDocument/2006/relationships/oleObject" Target="embeddings/oleObject10.bin"/><Relationship Id="rId3" Type="http://schemas.openxmlformats.org/officeDocument/2006/relationships/customXml" Target="../customXml/item3.xml"/><Relationship Id="rId214" Type="http://schemas.openxmlformats.org/officeDocument/2006/relationships/image" Target="media/image85.wmf"/><Relationship Id="rId230" Type="http://schemas.openxmlformats.org/officeDocument/2006/relationships/image" Target="media/image93.wmf"/><Relationship Id="rId235" Type="http://schemas.openxmlformats.org/officeDocument/2006/relationships/oleObject" Target="embeddings/oleObject18.bin"/><Relationship Id="rId251" Type="http://schemas.openxmlformats.org/officeDocument/2006/relationships/image" Target="../Graphics/540673_130.eps" TargetMode="External"/><Relationship Id="rId256" Type="http://schemas.openxmlformats.org/officeDocument/2006/relationships/image" Target="media/image104.wmf"/><Relationship Id="rId277" Type="http://schemas.openxmlformats.org/officeDocument/2006/relationships/image" Target="media/image112.wmf"/><Relationship Id="rId298" Type="http://schemas.openxmlformats.org/officeDocument/2006/relationships/image" Target="../Graphics/540673_163.eps" TargetMode="External"/><Relationship Id="rId25" Type="http://schemas.openxmlformats.org/officeDocument/2006/relationships/image" Target="../Graphics/d0217ac_trim_P.tif" TargetMode="External"/><Relationship Id="rId46" Type="http://schemas.openxmlformats.org/officeDocument/2006/relationships/image" Target="media/image18.wmf"/><Relationship Id="rId67" Type="http://schemas.openxmlformats.org/officeDocument/2006/relationships/header" Target="header7.xml"/><Relationship Id="rId116" Type="http://schemas.openxmlformats.org/officeDocument/2006/relationships/image" Target="media/image45.wmf"/><Relationship Id="rId137" Type="http://schemas.openxmlformats.org/officeDocument/2006/relationships/image" Target="../Graphics/540673_087.eps" TargetMode="External"/><Relationship Id="rId158" Type="http://schemas.openxmlformats.org/officeDocument/2006/relationships/image" Target="media/image62.wmf"/><Relationship Id="rId272" Type="http://schemas.openxmlformats.org/officeDocument/2006/relationships/image" Target="../Graphics/540673_091.eps" TargetMode="External"/><Relationship Id="rId293" Type="http://schemas.openxmlformats.org/officeDocument/2006/relationships/image" Target="media/image118.wmf"/><Relationship Id="rId302" Type="http://schemas.openxmlformats.org/officeDocument/2006/relationships/image" Target="../Graphics/541090_143.eps" TargetMode="External"/><Relationship Id="rId307" Type="http://schemas.openxmlformats.org/officeDocument/2006/relationships/image" Target="../Graphics/PIC_ACHT_DID_60.eps" TargetMode="External"/><Relationship Id="rId323" Type="http://schemas.openxmlformats.org/officeDocument/2006/relationships/image" Target="../Graphics/PIC_ACHT_DID_60.eps" TargetMode="External"/><Relationship Id="rId328" Type="http://schemas.openxmlformats.org/officeDocument/2006/relationships/image" Target="media/image131.wmf"/><Relationship Id="rId20" Type="http://schemas.openxmlformats.org/officeDocument/2006/relationships/header" Target="header2.xml"/><Relationship Id="rId41" Type="http://schemas.openxmlformats.org/officeDocument/2006/relationships/image" Target="../Graphics/567198_001_EN_ISO.eps" TargetMode="External"/><Relationship Id="rId62" Type="http://schemas.openxmlformats.org/officeDocument/2006/relationships/image" Target="media/image26.wmf"/><Relationship Id="rId83" Type="http://schemas.openxmlformats.org/officeDocument/2006/relationships/image" Target="media/image33.wmf"/><Relationship Id="rId88" Type="http://schemas.openxmlformats.org/officeDocument/2006/relationships/image" Target="../Graphics/540673_034.eps" TargetMode="External"/><Relationship Id="rId111" Type="http://schemas.openxmlformats.org/officeDocument/2006/relationships/header" Target="header15.xml"/><Relationship Id="rId132" Type="http://schemas.openxmlformats.org/officeDocument/2006/relationships/image" Target="media/image51.wmf"/><Relationship Id="rId153" Type="http://schemas.openxmlformats.org/officeDocument/2006/relationships/image" Target="../Graphics/540673_010.eps" TargetMode="External"/><Relationship Id="rId174" Type="http://schemas.openxmlformats.org/officeDocument/2006/relationships/image" Target="../Graphics/541090_139.eps" TargetMode="External"/><Relationship Id="rId179" Type="http://schemas.openxmlformats.org/officeDocument/2006/relationships/image" Target="../Graphics/540673_505.eps" TargetMode="External"/><Relationship Id="rId195" Type="http://schemas.openxmlformats.org/officeDocument/2006/relationships/image" Target="media/image78.wmf"/><Relationship Id="rId209" Type="http://schemas.openxmlformats.org/officeDocument/2006/relationships/oleObject" Target="embeddings/oleObject5.bin"/><Relationship Id="rId190" Type="http://schemas.openxmlformats.org/officeDocument/2006/relationships/image" Target="../Graphics/540673_050a.eps" TargetMode="External"/><Relationship Id="rId204" Type="http://schemas.openxmlformats.org/officeDocument/2006/relationships/header" Target="header27.xml"/><Relationship Id="rId220" Type="http://schemas.openxmlformats.org/officeDocument/2006/relationships/image" Target="media/image88.wmf"/><Relationship Id="rId225" Type="http://schemas.openxmlformats.org/officeDocument/2006/relationships/oleObject" Target="embeddings/oleObject13.bin"/><Relationship Id="rId241" Type="http://schemas.openxmlformats.org/officeDocument/2006/relationships/image" Target="../Graphics/540673_016.eps" TargetMode="External"/><Relationship Id="rId246" Type="http://schemas.openxmlformats.org/officeDocument/2006/relationships/header" Target="header29.xml"/><Relationship Id="rId267" Type="http://schemas.openxmlformats.org/officeDocument/2006/relationships/image" Target="../Graphics/540673_076.eps" TargetMode="External"/><Relationship Id="rId288" Type="http://schemas.openxmlformats.org/officeDocument/2006/relationships/header" Target="header36.xml"/><Relationship Id="rId15" Type="http://schemas.openxmlformats.org/officeDocument/2006/relationships/image" Target="../../Graphics/Icon_c_Impressum_Fax.eps" TargetMode="External"/><Relationship Id="rId36" Type="http://schemas.openxmlformats.org/officeDocument/2006/relationships/image" Target="media/image13.wmf"/><Relationship Id="rId57" Type="http://schemas.openxmlformats.org/officeDocument/2006/relationships/image" Target="../Graphics/152887_001.eps" TargetMode="External"/><Relationship Id="rId106" Type="http://schemas.openxmlformats.org/officeDocument/2006/relationships/image" Target="../Graphics/540673_105.eps" TargetMode="External"/><Relationship Id="rId127" Type="http://schemas.openxmlformats.org/officeDocument/2006/relationships/header" Target="header18.xml"/><Relationship Id="rId262" Type="http://schemas.openxmlformats.org/officeDocument/2006/relationships/image" Target="media/image105.wmf"/><Relationship Id="rId283" Type="http://schemas.openxmlformats.org/officeDocument/2006/relationships/image" Target="media/image115.wmf"/><Relationship Id="rId313" Type="http://schemas.openxmlformats.org/officeDocument/2006/relationships/image" Target="media/image126.wmf"/><Relationship Id="rId318" Type="http://schemas.openxmlformats.org/officeDocument/2006/relationships/image" Target="../Graphics/541090_131.eps" TargetMode="External"/><Relationship Id="rId339" Type="http://schemas.openxmlformats.org/officeDocument/2006/relationships/header" Target="header44.xml"/><Relationship Id="rId10" Type="http://schemas.openxmlformats.org/officeDocument/2006/relationships/image" Target="media/image3.wmf"/><Relationship Id="rId31" Type="http://schemas.openxmlformats.org/officeDocument/2006/relationships/image" Target="../Graphics/PIC_ACHT_DID_60.eps" TargetMode="External"/><Relationship Id="rId52" Type="http://schemas.openxmlformats.org/officeDocument/2006/relationships/image" Target="media/image21.wmf"/><Relationship Id="rId73" Type="http://schemas.openxmlformats.org/officeDocument/2006/relationships/image" Target="../Graphics/540673_027.eps" TargetMode="External"/><Relationship Id="rId78" Type="http://schemas.openxmlformats.org/officeDocument/2006/relationships/image" Target="media/image31.wmf"/><Relationship Id="rId94" Type="http://schemas.openxmlformats.org/officeDocument/2006/relationships/header" Target="header10.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48.wmf"/><Relationship Id="rId143" Type="http://schemas.openxmlformats.org/officeDocument/2006/relationships/image" Target="../Graphics/540673_120.eps" TargetMode="External"/><Relationship Id="rId148" Type="http://schemas.openxmlformats.org/officeDocument/2006/relationships/image" Target="media/image59.wmf"/><Relationship Id="rId164" Type="http://schemas.openxmlformats.org/officeDocument/2006/relationships/image" Target="media/image65.wmf"/><Relationship Id="rId169" Type="http://schemas.openxmlformats.org/officeDocument/2006/relationships/image" Target="../Graphics/540673_011.eps" TargetMode="External"/><Relationship Id="rId185" Type="http://schemas.openxmlformats.org/officeDocument/2006/relationships/image" Target="media/image73.wmf"/><Relationship Id="rId334" Type="http://schemas.openxmlformats.org/officeDocument/2006/relationships/image" Target="media/image134.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Graphics/183322_001_EN.eps" TargetMode="External"/><Relationship Id="rId210" Type="http://schemas.openxmlformats.org/officeDocument/2006/relationships/image" Target="media/image83.wmf"/><Relationship Id="rId215" Type="http://schemas.openxmlformats.org/officeDocument/2006/relationships/oleObject" Target="embeddings/oleObject8.bin"/><Relationship Id="rId236" Type="http://schemas.openxmlformats.org/officeDocument/2006/relationships/image" Target="media/image96.wmf"/><Relationship Id="rId257" Type="http://schemas.openxmlformats.org/officeDocument/2006/relationships/image" Target="../Graphics/540673_018.eps" TargetMode="External"/><Relationship Id="rId278" Type="http://schemas.openxmlformats.org/officeDocument/2006/relationships/image" Target="../Graphics/540673_092.eps" TargetMode="External"/><Relationship Id="rId26" Type="http://schemas.openxmlformats.org/officeDocument/2006/relationships/image" Target="media/image8.png"/><Relationship Id="rId231" Type="http://schemas.openxmlformats.org/officeDocument/2006/relationships/oleObject" Target="embeddings/oleObject16.bin"/><Relationship Id="rId252" Type="http://schemas.openxmlformats.org/officeDocument/2006/relationships/image" Target="media/image102.wmf"/><Relationship Id="rId273" Type="http://schemas.openxmlformats.org/officeDocument/2006/relationships/image" Target="media/image110.wmf"/><Relationship Id="rId294" Type="http://schemas.openxmlformats.org/officeDocument/2006/relationships/image" Target="../Graphics/540673_162.eps" TargetMode="External"/><Relationship Id="rId308" Type="http://schemas.openxmlformats.org/officeDocument/2006/relationships/header" Target="header37.xml"/><Relationship Id="rId329" Type="http://schemas.openxmlformats.org/officeDocument/2006/relationships/image" Target="../Graphics/541090_134.eps" TargetMode="External"/><Relationship Id="rId47" Type="http://schemas.openxmlformats.org/officeDocument/2006/relationships/image" Target="../Graphics/572745_001_ISO.eps" TargetMode="External"/><Relationship Id="rId68" Type="http://schemas.openxmlformats.org/officeDocument/2006/relationships/header" Target="header8.xml"/><Relationship Id="rId89" Type="http://schemas.openxmlformats.org/officeDocument/2006/relationships/image" Target="media/image36.wmf"/><Relationship Id="rId112" Type="http://schemas.openxmlformats.org/officeDocument/2006/relationships/image" Target="media/image43.wmf"/><Relationship Id="rId133" Type="http://schemas.openxmlformats.org/officeDocument/2006/relationships/image" Target="../Graphics/540673_086.eps" TargetMode="External"/><Relationship Id="rId154" Type="http://schemas.openxmlformats.org/officeDocument/2006/relationships/image" Target="../Graphics/PIC_ACHT_DID_60.eps" TargetMode="External"/><Relationship Id="rId175" Type="http://schemas.openxmlformats.org/officeDocument/2006/relationships/header" Target="header22.xml"/><Relationship Id="rId340" Type="http://schemas.openxmlformats.org/officeDocument/2006/relationships/header" Target="header45.xml"/><Relationship Id="rId196" Type="http://schemas.openxmlformats.org/officeDocument/2006/relationships/image" Target="../Graphics/540673_047a.eps" TargetMode="External"/><Relationship Id="rId200" Type="http://schemas.openxmlformats.org/officeDocument/2006/relationships/image" Target="../Graphics/540673_014.eps" TargetMode="External"/><Relationship Id="rId16" Type="http://schemas.openxmlformats.org/officeDocument/2006/relationships/image" Target="media/image6.wmf"/><Relationship Id="rId221" Type="http://schemas.openxmlformats.org/officeDocument/2006/relationships/oleObject" Target="embeddings/oleObject11.bin"/><Relationship Id="rId242" Type="http://schemas.openxmlformats.org/officeDocument/2006/relationships/image" Target="media/image99.wmf"/><Relationship Id="rId263" Type="http://schemas.openxmlformats.org/officeDocument/2006/relationships/image" Target="../Graphics/540673_508.eps" TargetMode="External"/><Relationship Id="rId284" Type="http://schemas.openxmlformats.org/officeDocument/2006/relationships/image" Target="../Graphics/540673_020.eps" TargetMode="External"/><Relationship Id="rId319" Type="http://schemas.openxmlformats.org/officeDocument/2006/relationships/image" Target="media/image129.wmf"/><Relationship Id="rId37" Type="http://schemas.openxmlformats.org/officeDocument/2006/relationships/image" Target="../Graphics/567199_001_EN_ISO.eps" TargetMode="External"/><Relationship Id="rId58" Type="http://schemas.openxmlformats.org/officeDocument/2006/relationships/image" Target="media/image24.wmf"/><Relationship Id="rId79" Type="http://schemas.openxmlformats.org/officeDocument/2006/relationships/image" Target="../Graphics/540673_031.eps" TargetMode="External"/><Relationship Id="rId102" Type="http://schemas.openxmlformats.org/officeDocument/2006/relationships/image" Target="../Graphics/540673_068.eps" TargetMode="External"/><Relationship Id="rId123" Type="http://schemas.openxmlformats.org/officeDocument/2006/relationships/image" Target="../Graphics/540673_006.eps" TargetMode="External"/><Relationship Id="rId144" Type="http://schemas.openxmlformats.org/officeDocument/2006/relationships/image" Target="media/image57.wmf"/><Relationship Id="rId330" Type="http://schemas.openxmlformats.org/officeDocument/2006/relationships/image" Target="media/image132.wmf"/><Relationship Id="rId90" Type="http://schemas.openxmlformats.org/officeDocument/2006/relationships/image" Target="../Graphics/540673_104.eps" TargetMode="External"/><Relationship Id="rId165" Type="http://schemas.openxmlformats.org/officeDocument/2006/relationships/oleObject" Target="embeddings/oleObject2.bin"/><Relationship Id="rId186" Type="http://schemas.openxmlformats.org/officeDocument/2006/relationships/image" Target="../Graphics/540673_072.eps" TargetMode="External"/><Relationship Id="rId211" Type="http://schemas.openxmlformats.org/officeDocument/2006/relationships/oleObject" Target="embeddings/oleObject6.bin"/><Relationship Id="rId232" Type="http://schemas.openxmlformats.org/officeDocument/2006/relationships/image" Target="media/image94.wmf"/><Relationship Id="rId253" Type="http://schemas.openxmlformats.org/officeDocument/2006/relationships/image" Target="../Graphics/540673_074.eps" TargetMode="External"/><Relationship Id="rId274" Type="http://schemas.openxmlformats.org/officeDocument/2006/relationships/image" Target="../Graphics/540673_093.eps" TargetMode="External"/><Relationship Id="rId295" Type="http://schemas.openxmlformats.org/officeDocument/2006/relationships/image" Target="media/image119.wmf"/><Relationship Id="rId309" Type="http://schemas.openxmlformats.org/officeDocument/2006/relationships/header" Target="header38.xml"/><Relationship Id="rId27" Type="http://schemas.openxmlformats.org/officeDocument/2006/relationships/image" Target="../Graphics/d0217ac_trim_H.tif" TargetMode="External"/><Relationship Id="rId48" Type="http://schemas.openxmlformats.org/officeDocument/2006/relationships/image" Target="media/image19.wmf"/><Relationship Id="rId69" Type="http://schemas.openxmlformats.org/officeDocument/2006/relationships/header" Target="header9.xml"/><Relationship Id="rId113" Type="http://schemas.openxmlformats.org/officeDocument/2006/relationships/image" Target="../Graphics/540673_502a.eps" TargetMode="External"/><Relationship Id="rId134" Type="http://schemas.openxmlformats.org/officeDocument/2006/relationships/image" Target="media/image52.wmf"/><Relationship Id="rId320" Type="http://schemas.openxmlformats.org/officeDocument/2006/relationships/image" Target="../Graphics/540673_023.eps" TargetMode="External"/><Relationship Id="rId80" Type="http://schemas.openxmlformats.org/officeDocument/2006/relationships/image" Target="media/image32.wmf"/><Relationship Id="rId155" Type="http://schemas.openxmlformats.org/officeDocument/2006/relationships/header" Target="header19.xml"/><Relationship Id="rId176" Type="http://schemas.openxmlformats.org/officeDocument/2006/relationships/header" Target="header23.xml"/><Relationship Id="rId197" Type="http://schemas.openxmlformats.org/officeDocument/2006/relationships/image" Target="media/image79.wmf"/><Relationship Id="rId341" Type="http://schemas.openxmlformats.org/officeDocument/2006/relationships/fontTable" Target="fontTable.xml"/><Relationship Id="rId201" Type="http://schemas.openxmlformats.org/officeDocument/2006/relationships/image" Target="../Graphics/PIC_ACHT_DID_60.eps" TargetMode="External"/><Relationship Id="rId222" Type="http://schemas.openxmlformats.org/officeDocument/2006/relationships/image" Target="media/image89.wmf"/><Relationship Id="rId243" Type="http://schemas.openxmlformats.org/officeDocument/2006/relationships/image" Target="../Graphics/541090_141.eps" TargetMode="External"/><Relationship Id="rId264" Type="http://schemas.openxmlformats.org/officeDocument/2006/relationships/image" Target="media/image106.wmf"/><Relationship Id="rId285" Type="http://schemas.openxmlformats.org/officeDocument/2006/relationships/image" Target="../Graphics/PIC_ACHT_DID_60.eps" TargetMode="External"/><Relationship Id="rId17" Type="http://schemas.openxmlformats.org/officeDocument/2006/relationships/image" Target="../../Graphics/Icon_c_Impressum_E-Mail.eps" TargetMode="External"/><Relationship Id="rId38" Type="http://schemas.openxmlformats.org/officeDocument/2006/relationships/image" Target="media/image14.wmf"/><Relationship Id="rId59" Type="http://schemas.openxmlformats.org/officeDocument/2006/relationships/image" Target="../Graphics/152888_001.eps" TargetMode="External"/><Relationship Id="rId103" Type="http://schemas.openxmlformats.org/officeDocument/2006/relationships/image" Target="media/image41.wmf"/><Relationship Id="rId124" Type="http://schemas.openxmlformats.org/officeDocument/2006/relationships/image" Target="../Graphics/PIC_ACHT_DID_60.eps" TargetMode="External"/><Relationship Id="rId310" Type="http://schemas.openxmlformats.org/officeDocument/2006/relationships/header" Target="header39.xml"/><Relationship Id="rId70" Type="http://schemas.openxmlformats.org/officeDocument/2006/relationships/image" Target="media/image27.wmf"/><Relationship Id="rId91" Type="http://schemas.openxmlformats.org/officeDocument/2006/relationships/image" Target="media/image37.wmf"/><Relationship Id="rId145" Type="http://schemas.openxmlformats.org/officeDocument/2006/relationships/image" Target="../Graphics/540673_089.eps" TargetMode="External"/><Relationship Id="rId166" Type="http://schemas.openxmlformats.org/officeDocument/2006/relationships/image" Target="media/image66.wmf"/><Relationship Id="rId187" Type="http://schemas.openxmlformats.org/officeDocument/2006/relationships/image" Target="media/image74.wmf"/><Relationship Id="rId331" Type="http://schemas.openxmlformats.org/officeDocument/2006/relationships/image" Target="../Graphics/541090_132.eps" TargetMode="External"/><Relationship Id="rId1" Type="http://schemas.openxmlformats.org/officeDocument/2006/relationships/customXml" Target="../customXml/item1.xml"/><Relationship Id="rId212" Type="http://schemas.openxmlformats.org/officeDocument/2006/relationships/image" Target="media/image84.wmf"/><Relationship Id="rId233" Type="http://schemas.openxmlformats.org/officeDocument/2006/relationships/oleObject" Target="embeddings/oleObject17.bin"/><Relationship Id="rId254" Type="http://schemas.openxmlformats.org/officeDocument/2006/relationships/image" Target="media/image103.wmf"/><Relationship Id="rId28" Type="http://schemas.openxmlformats.org/officeDocument/2006/relationships/image" Target="media/image9.png"/><Relationship Id="rId49" Type="http://schemas.openxmlformats.org/officeDocument/2006/relationships/image" Target="../Graphics/572745_001_EN.eps" TargetMode="External"/><Relationship Id="rId114" Type="http://schemas.openxmlformats.org/officeDocument/2006/relationships/image" Target="media/image44.wmf"/><Relationship Id="rId275" Type="http://schemas.openxmlformats.org/officeDocument/2006/relationships/image" Target="media/image111.wmf"/><Relationship Id="rId296" Type="http://schemas.openxmlformats.org/officeDocument/2006/relationships/image" Target="../Graphics/540673_103.eps" TargetMode="External"/><Relationship Id="rId300" Type="http://schemas.openxmlformats.org/officeDocument/2006/relationships/image" Target="../Graphics/540673_164.eps" TargetMode="External"/><Relationship Id="rId60" Type="http://schemas.openxmlformats.org/officeDocument/2006/relationships/image" Target="media/image25.wmf"/><Relationship Id="rId81" Type="http://schemas.openxmlformats.org/officeDocument/2006/relationships/image" Target="../Graphics/540673_030.eps" TargetMode="External"/><Relationship Id="rId135" Type="http://schemas.openxmlformats.org/officeDocument/2006/relationships/image" Target="../Graphics/540673_116.eps" TargetMode="External"/><Relationship Id="rId156" Type="http://schemas.openxmlformats.org/officeDocument/2006/relationships/header" Target="header20.xml"/><Relationship Id="rId177" Type="http://schemas.openxmlformats.org/officeDocument/2006/relationships/header" Target="header24.xml"/><Relationship Id="rId198" Type="http://schemas.openxmlformats.org/officeDocument/2006/relationships/image" Target="../Graphics/540673_013.eps" TargetMode="External"/><Relationship Id="rId321" Type="http://schemas.openxmlformats.org/officeDocument/2006/relationships/image" Target="media/image130.wmf"/><Relationship Id="rId342" Type="http://schemas.openxmlformats.org/officeDocument/2006/relationships/theme" Target="theme/theme1.xml"/><Relationship Id="rId202" Type="http://schemas.openxmlformats.org/officeDocument/2006/relationships/header" Target="header25.xml"/><Relationship Id="rId223" Type="http://schemas.openxmlformats.org/officeDocument/2006/relationships/oleObject" Target="embeddings/oleObject12.bin"/><Relationship Id="rId244" Type="http://schemas.openxmlformats.org/officeDocument/2006/relationships/image" Target="../Graphics/PIC_ACHT_DID_60.eps" TargetMode="External"/><Relationship Id="rId18" Type="http://schemas.openxmlformats.org/officeDocument/2006/relationships/header" Target="header1.xml"/><Relationship Id="rId39" Type="http://schemas.openxmlformats.org/officeDocument/2006/relationships/image" Target="../Graphics/567198_003_EN_ISO.eps" TargetMode="External"/><Relationship Id="rId265" Type="http://schemas.openxmlformats.org/officeDocument/2006/relationships/image" Target="../Graphics/540673_077.eps" TargetMode="External"/><Relationship Id="rId286" Type="http://schemas.openxmlformats.org/officeDocument/2006/relationships/header" Target="header34.xml"/><Relationship Id="rId50" Type="http://schemas.openxmlformats.org/officeDocument/2006/relationships/image" Target="media/image20.wmf"/><Relationship Id="rId104" Type="http://schemas.openxmlformats.org/officeDocument/2006/relationships/image" Target="../Graphics/540673_039.eps" TargetMode="External"/><Relationship Id="rId125" Type="http://schemas.openxmlformats.org/officeDocument/2006/relationships/header" Target="header16.xml"/><Relationship Id="rId146" Type="http://schemas.openxmlformats.org/officeDocument/2006/relationships/image" Target="media/image58.wmf"/><Relationship Id="rId167" Type="http://schemas.openxmlformats.org/officeDocument/2006/relationships/oleObject" Target="embeddings/oleObject3.bin"/><Relationship Id="rId188" Type="http://schemas.openxmlformats.org/officeDocument/2006/relationships/image" Target="../Graphics/540673_160.eps" TargetMode="External"/><Relationship Id="rId311" Type="http://schemas.openxmlformats.org/officeDocument/2006/relationships/image" Target="media/image125.jpeg"/><Relationship Id="rId332" Type="http://schemas.openxmlformats.org/officeDocument/2006/relationships/image" Target="media/image133.wmf"/><Relationship Id="rId71" Type="http://schemas.openxmlformats.org/officeDocument/2006/relationships/image" Target="../Graphics/540673_501.eps" TargetMode="External"/><Relationship Id="rId92" Type="http://schemas.openxmlformats.org/officeDocument/2006/relationships/image" Target="../Graphics/540673_002.eps" TargetMode="External"/><Relationship Id="rId213" Type="http://schemas.openxmlformats.org/officeDocument/2006/relationships/oleObject" Target="embeddings/oleObject7.bin"/><Relationship Id="rId234" Type="http://schemas.openxmlformats.org/officeDocument/2006/relationships/image" Target="media/image95.wmf"/><Relationship Id="rId2" Type="http://schemas.openxmlformats.org/officeDocument/2006/relationships/customXml" Target="../customXml/item2.xml"/><Relationship Id="rId29" Type="http://schemas.openxmlformats.org/officeDocument/2006/relationships/image" Target="../Graphics/d0416a006ap_trim_E.tif" TargetMode="External"/><Relationship Id="rId255" Type="http://schemas.openxmlformats.org/officeDocument/2006/relationships/image" Target="../Graphics/540673_107.eps" TargetMode="External"/><Relationship Id="rId276" Type="http://schemas.openxmlformats.org/officeDocument/2006/relationships/image" Target="../Graphics/540673_095.eps" TargetMode="External"/><Relationship Id="rId297" Type="http://schemas.openxmlformats.org/officeDocument/2006/relationships/image" Target="media/image120.wmf"/><Relationship Id="rId40" Type="http://schemas.openxmlformats.org/officeDocument/2006/relationships/image" Target="media/image15.wmf"/><Relationship Id="rId115" Type="http://schemas.openxmlformats.org/officeDocument/2006/relationships/image" Target="../Graphics/550143_036.eps" TargetMode="External"/><Relationship Id="rId136" Type="http://schemas.openxmlformats.org/officeDocument/2006/relationships/image" Target="media/image53.wmf"/><Relationship Id="rId157" Type="http://schemas.openxmlformats.org/officeDocument/2006/relationships/header" Target="header21.xml"/><Relationship Id="rId178" Type="http://schemas.openxmlformats.org/officeDocument/2006/relationships/image" Target="media/image70.wmf"/><Relationship Id="rId301" Type="http://schemas.openxmlformats.org/officeDocument/2006/relationships/image" Target="media/image122.wmf"/><Relationship Id="rId322" Type="http://schemas.openxmlformats.org/officeDocument/2006/relationships/image" Target="../Graphics/540673_024.eps" TargetMode="External"/><Relationship Id="rId61" Type="http://schemas.openxmlformats.org/officeDocument/2006/relationships/image" Target="../Graphics/540691_001.eps" TargetMode="External"/><Relationship Id="rId82" Type="http://schemas.openxmlformats.org/officeDocument/2006/relationships/image" Target="../Graphics/540673_028.eps" TargetMode="External"/><Relationship Id="rId199" Type="http://schemas.openxmlformats.org/officeDocument/2006/relationships/image" Target="media/image80.wmf"/><Relationship Id="rId203" Type="http://schemas.openxmlformats.org/officeDocument/2006/relationships/header" Target="header26.xml"/><Relationship Id="rId19" Type="http://schemas.openxmlformats.org/officeDocument/2006/relationships/footer" Target="footer1.xml"/><Relationship Id="rId224" Type="http://schemas.openxmlformats.org/officeDocument/2006/relationships/image" Target="media/image90.wmf"/><Relationship Id="rId245" Type="http://schemas.openxmlformats.org/officeDocument/2006/relationships/header" Target="header28.xml"/><Relationship Id="rId266" Type="http://schemas.openxmlformats.org/officeDocument/2006/relationships/image" Target="media/image107.wmf"/><Relationship Id="rId287" Type="http://schemas.openxmlformats.org/officeDocument/2006/relationships/header" Target="header35.xml"/><Relationship Id="rId30" Type="http://schemas.openxmlformats.org/officeDocument/2006/relationships/image" Target="media/image10.wmf"/><Relationship Id="rId105" Type="http://schemas.openxmlformats.org/officeDocument/2006/relationships/image" Target="media/image42.wmf"/><Relationship Id="rId126" Type="http://schemas.openxmlformats.org/officeDocument/2006/relationships/header" Target="header17.xml"/><Relationship Id="rId147" Type="http://schemas.openxmlformats.org/officeDocument/2006/relationships/image" Target="../Graphics/540673_119.eps" TargetMode="External"/><Relationship Id="rId168" Type="http://schemas.openxmlformats.org/officeDocument/2006/relationships/image" Target="media/image67.wmf"/><Relationship Id="rId312" Type="http://schemas.openxmlformats.org/officeDocument/2006/relationships/image" Target="../Graphics/540673_510.jpg" TargetMode="External"/><Relationship Id="rId333" Type="http://schemas.openxmlformats.org/officeDocument/2006/relationships/image" Target="../Graphics/540673_110.eps" TargetMode="External"/><Relationship Id="rId51" Type="http://schemas.openxmlformats.org/officeDocument/2006/relationships/image" Target="../Graphics/572744_001_EN.eps" TargetMode="External"/><Relationship Id="rId72" Type="http://schemas.openxmlformats.org/officeDocument/2006/relationships/image" Target="media/image28.wmf"/><Relationship Id="rId93" Type="http://schemas.openxmlformats.org/officeDocument/2006/relationships/image" Target="../Graphics/PIC_ACHT_DID_60.eps" TargetMode="External"/><Relationship Id="rId189" Type="http://schemas.openxmlformats.org/officeDocument/2006/relationships/image" Target="media/image75.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Festo Colors">
      <a:dk1>
        <a:srgbClr val="000000"/>
      </a:dk1>
      <a:lt1>
        <a:srgbClr val="FFFFFF"/>
      </a:lt1>
      <a:dk2>
        <a:srgbClr val="000000"/>
      </a:dk2>
      <a:lt2>
        <a:srgbClr val="FFFFFF"/>
      </a:lt2>
      <a:accent1>
        <a:srgbClr val="DCEBF6"/>
      </a:accent1>
      <a:accent2>
        <a:srgbClr val="CACCCC"/>
      </a:accent2>
      <a:accent3>
        <a:srgbClr val="969A9A"/>
      </a:accent3>
      <a:accent4>
        <a:srgbClr val="626666"/>
      </a:accent4>
      <a:accent5>
        <a:srgbClr val="000000"/>
      </a:accent5>
      <a:accent6>
        <a:srgbClr val="0091DC"/>
      </a:accent6>
      <a:hlink>
        <a:srgbClr val="000000"/>
      </a:hlink>
      <a:folHlink>
        <a:srgbClr val="969A9A"/>
      </a:folHlink>
    </a:clrScheme>
    <a:fontScheme name="Office">
      <a:majorFont>
        <a:latin typeface="Cambria"/>
        <a:ea typeface=""/>
        <a:cs typeface=""/>
        <a:font script="Grek" typeface=""/>
        <a:font script="Cyrl" typeface=""/>
        <a:font script="Jpan" typeface="ＭＳ ゴシック"/>
        <a:font script="Hang" typeface="돋움"/>
        <a:font script="Hans" typeface="宋体"/>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majorFont>
      <a:minorFont>
        <a:latin typeface="Calibri"/>
        <a:ea typeface=""/>
        <a:cs typeface=""/>
        <a:font script="Grek" typeface=""/>
        <a:font script="Cyrl"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minorFont>
    </a:fontScheme>
    <a:fmtScheme name="Office">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2923330CD8443BB93ABE8F3CD543C" ma:contentTypeVersion="8" ma:contentTypeDescription="Create a new document." ma:contentTypeScope="" ma:versionID="2b2643d48b117e38f68a670989d1524a">
  <xsd:schema xmlns:xsd="http://www.w3.org/2001/XMLSchema" xmlns:xs="http://www.w3.org/2001/XMLSchema" xmlns:p="http://schemas.microsoft.com/office/2006/metadata/properties" xmlns:ns2="0ea86329-c094-41ae-9b0d-07d2fc3f49fd" targetNamespace="http://schemas.microsoft.com/office/2006/metadata/properties" ma:root="true" ma:fieldsID="9f66ec4b0eca7815c053c1996b84b000" ns2:_="">
    <xsd:import namespace="0ea86329-c094-41ae-9b0d-07d2fc3f49f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86329-c094-41ae-9b0d-07d2fc3f49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4D6A56A-BD73-4E8B-A770-AD843EABE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86329-c094-41ae-9b0d-07d2fc3f4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B02FF9-F424-4754-AD60-0B7511B925F1}">
  <ds:schemaRefs>
    <ds:schemaRef ds:uri="http://schemas.microsoft.com/sharepoint/v3/contenttype/forms"/>
  </ds:schemaRefs>
</ds:datastoreItem>
</file>

<file path=customXml/itemProps3.xml><?xml version="1.0" encoding="utf-8"?>
<ds:datastoreItem xmlns:ds="http://schemas.openxmlformats.org/officeDocument/2006/customXml" ds:itemID="{2118B641-2990-4908-83B2-716A25177582}">
  <ds:schemaRefs>
    <ds:schemaRef ds:uri="http://schemas.microsoft.com/office/2006/metadata/properties"/>
  </ds:schemaRefs>
</ds:datastoreItem>
</file>

<file path=docMetadata/LabelInfo.xml><?xml version="1.0" encoding="utf-8"?>
<clbl:labelList xmlns:clbl="http://schemas.microsoft.com/office/2020/mipLabelMetadata">
  <clbl:label id="{9c86c25f-31f1-46f7-b4f9-3c53b1ed0b07}" enabled="1" method="Standard" siteId="{a1ae89fb-21b9-40bf-9d82-a10ae85a2407}" contentBits="0" removed="0"/>
</clbl:labelList>
</file>

<file path=docProps/app.xml><?xml version="1.0" encoding="utf-8"?>
<ap:Properties xmlns:vt="http://schemas.openxmlformats.org/officeDocument/2006/docPropsVTypes" xmlns:ap="http://schemas.openxmlformats.org/officeDocument/2006/extended-properties">
  <ap:Template>normal.dotm</ap:Template>
  <ap:TotalTime>1</ap:TotalTime>
  <ap:Pages>156</ap:Pages>
  <ap:Words>22966</ap:Words>
  <ap:Characters>130909</ap:Characters>
  <ap:Application>Microsoft Office Word</ap:Application>
  <ap:DocSecurity>0</ap:DocSecurity>
  <ap:Lines>1090</ap:Lines>
  <ap:Paragraphs>307</ap:Paragraphs>
  <ap:ScaleCrop>false</ap:ScaleCrop>
  <ap:Company/>
  <ap:LinksUpToDate>false</ap:LinksUpToDate>
  <ap:CharactersWithSpaces>153568</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Skubic, Marjan</dc:creator>
  <keywords>, docId:62F10F037B5F391C8A5EC4F3EDF9EA04</keywords>
  <dc:description/>
  <lastModifiedBy>Skubic, Marjan</lastModifiedBy>
  <revision>2</revision>
  <dcterms:created xsi:type="dcterms:W3CDTF">2024-09-04T09:31:00.0000000Z</dcterms:created>
  <dcterms:modified xsi:type="dcterms:W3CDTF">2024-09-04T09:32:00.0000000Z</dcterms:modified>
</coreProperties>
</file>