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C4C1D" w14:textId="77777777" w:rsidR="00B43F1A" w:rsidRPr="00947B36" w:rsidRDefault="00B43F1A" w:rsidP="00514D65">
      <w:pPr>
        <w:spacing w:after="0"/>
        <w:jc w:val="center"/>
        <w:rPr>
          <w:rFonts w:asciiTheme="minorHAnsi" w:hAnsiTheme="minorHAnsi" w:cstheme="minorHAnsi"/>
          <w:b/>
        </w:rPr>
      </w:pPr>
    </w:p>
    <w:p w14:paraId="6AF40B3D" w14:textId="77777777" w:rsidR="00EC4C8C" w:rsidRPr="00947B36" w:rsidRDefault="00EC4C8C" w:rsidP="00514D65">
      <w:pPr>
        <w:spacing w:after="0"/>
        <w:jc w:val="center"/>
        <w:rPr>
          <w:rFonts w:asciiTheme="minorHAnsi" w:hAnsiTheme="minorHAnsi" w:cstheme="minorHAnsi"/>
          <w:b/>
        </w:rPr>
      </w:pPr>
    </w:p>
    <w:p w14:paraId="1533E43B" w14:textId="77777777" w:rsidR="00060544" w:rsidRPr="00947B36" w:rsidRDefault="00060544" w:rsidP="00514D65">
      <w:pPr>
        <w:spacing w:after="0"/>
        <w:jc w:val="center"/>
        <w:rPr>
          <w:rFonts w:asciiTheme="minorHAnsi" w:hAnsiTheme="minorHAnsi" w:cstheme="minorHAnsi"/>
          <w:b/>
          <w:color w:val="E36C0A"/>
          <w:sz w:val="32"/>
        </w:rPr>
      </w:pPr>
      <w:r w:rsidRPr="00947B36">
        <w:rPr>
          <w:rFonts w:asciiTheme="minorHAnsi" w:hAnsiTheme="minorHAnsi" w:cstheme="minorHAnsi"/>
          <w:b/>
          <w:color w:val="E36C0A"/>
          <w:sz w:val="32"/>
        </w:rPr>
        <w:t xml:space="preserve">PRAVILNIK O VARSTVU OSEBNIH PODATKOV </w:t>
      </w:r>
    </w:p>
    <w:p w14:paraId="02C755D9" w14:textId="77777777" w:rsidR="0075237C" w:rsidRPr="00947B36" w:rsidRDefault="0075237C" w:rsidP="00514D65">
      <w:pPr>
        <w:spacing w:after="0"/>
        <w:jc w:val="center"/>
        <w:rPr>
          <w:rFonts w:asciiTheme="minorHAnsi" w:hAnsiTheme="minorHAnsi" w:cstheme="minorHAnsi"/>
          <w:b/>
          <w:color w:val="E36C0A"/>
        </w:rPr>
      </w:pPr>
    </w:p>
    <w:p w14:paraId="343511F7" w14:textId="5610632E" w:rsidR="00677674" w:rsidRPr="00947B36" w:rsidRDefault="00DA26AF" w:rsidP="00677674">
      <w:pPr>
        <w:spacing w:beforeLines="60" w:before="144" w:afterLines="60" w:after="144"/>
        <w:jc w:val="center"/>
        <w:rPr>
          <w:rFonts w:asciiTheme="minorHAnsi" w:hAnsiTheme="minorHAnsi" w:cstheme="minorHAnsi"/>
        </w:rPr>
      </w:pPr>
      <w:r w:rsidRPr="00DA26AF">
        <w:rPr>
          <w:rFonts w:asciiTheme="minorHAnsi" w:hAnsiTheme="minorHAnsi" w:cstheme="minorHAnsi"/>
        </w:rPr>
        <w:t xml:space="preserve">Grosuplje, </w:t>
      </w:r>
      <w:r w:rsidR="00BB661D">
        <w:rPr>
          <w:rFonts w:asciiTheme="minorHAnsi" w:hAnsiTheme="minorHAnsi" w:cstheme="minorHAnsi"/>
        </w:rPr>
        <w:t>a</w:t>
      </w:r>
      <w:r w:rsidR="007F0905">
        <w:rPr>
          <w:rFonts w:asciiTheme="minorHAnsi" w:hAnsiTheme="minorHAnsi" w:cstheme="minorHAnsi"/>
        </w:rPr>
        <w:t xml:space="preserve">pril, </w:t>
      </w:r>
      <w:r w:rsidRPr="00DA26AF">
        <w:rPr>
          <w:rFonts w:asciiTheme="minorHAnsi" w:hAnsiTheme="minorHAnsi" w:cstheme="minorHAnsi"/>
        </w:rPr>
        <w:t xml:space="preserve">2023 </w:t>
      </w:r>
    </w:p>
    <w:p w14:paraId="72FF0A0B" w14:textId="77777777" w:rsidR="00BD13D8" w:rsidRPr="00947B36" w:rsidRDefault="00BD13D8" w:rsidP="00BD13D8">
      <w:pPr>
        <w:spacing w:after="0"/>
        <w:jc w:val="center"/>
        <w:rPr>
          <w:rFonts w:asciiTheme="minorHAnsi" w:hAnsiTheme="minorHAnsi" w:cstheme="minorHAnsi"/>
          <w:b/>
          <w:color w:val="E36C0A"/>
        </w:rPr>
      </w:pPr>
    </w:p>
    <w:p w14:paraId="5F270882" w14:textId="2AB034B9" w:rsidR="00D30C0D" w:rsidRDefault="00D30C0D" w:rsidP="00DF191C">
      <w:pPr>
        <w:spacing w:after="0"/>
        <w:jc w:val="left"/>
        <w:rPr>
          <w:rFonts w:asciiTheme="minorHAnsi" w:hAnsiTheme="minorHAnsi" w:cstheme="minorHAnsi"/>
          <w:b/>
        </w:rPr>
      </w:pPr>
      <w:r w:rsidRPr="00947B36">
        <w:rPr>
          <w:rFonts w:asciiTheme="minorHAnsi" w:hAnsiTheme="minorHAnsi" w:cstheme="minorHAnsi"/>
          <w:b/>
        </w:rPr>
        <w:t>Dokument se uporablja od</w:t>
      </w:r>
      <w:r w:rsidRPr="00DA26AF">
        <w:rPr>
          <w:rFonts w:asciiTheme="minorHAnsi" w:hAnsiTheme="minorHAnsi" w:cstheme="minorHAnsi"/>
          <w:b/>
        </w:rPr>
        <w:t xml:space="preserve">: </w:t>
      </w:r>
      <w:r w:rsidR="006A5C46">
        <w:rPr>
          <w:rFonts w:asciiTheme="minorHAnsi" w:hAnsiTheme="minorHAnsi" w:cstheme="minorHAnsi"/>
          <w:b/>
        </w:rPr>
        <w:t>03</w:t>
      </w:r>
      <w:r w:rsidR="00DA26AF" w:rsidRPr="00DA26AF">
        <w:rPr>
          <w:rFonts w:asciiTheme="minorHAnsi" w:hAnsiTheme="minorHAnsi" w:cstheme="minorHAnsi"/>
          <w:b/>
        </w:rPr>
        <w:t>.</w:t>
      </w:r>
      <w:r w:rsidR="006A5C46">
        <w:rPr>
          <w:rFonts w:asciiTheme="minorHAnsi" w:hAnsiTheme="minorHAnsi" w:cstheme="minorHAnsi"/>
          <w:b/>
        </w:rPr>
        <w:t>05</w:t>
      </w:r>
      <w:r w:rsidR="00DA26AF" w:rsidRPr="00DA26AF">
        <w:rPr>
          <w:rFonts w:asciiTheme="minorHAnsi" w:hAnsiTheme="minorHAnsi" w:cstheme="minorHAnsi"/>
          <w:b/>
        </w:rPr>
        <w:t>.2023</w:t>
      </w:r>
      <w:r w:rsidR="00927377" w:rsidRPr="00947B36">
        <w:rPr>
          <w:rFonts w:asciiTheme="minorHAnsi" w:hAnsiTheme="minorHAnsi" w:cstheme="minorHAnsi"/>
          <w:b/>
        </w:rPr>
        <w:tab/>
      </w:r>
    </w:p>
    <w:p w14:paraId="44E36896" w14:textId="633011FD" w:rsidR="00F57D32" w:rsidRDefault="00F57D32" w:rsidP="00DF191C">
      <w:pPr>
        <w:spacing w:after="0"/>
        <w:jc w:val="left"/>
        <w:rPr>
          <w:rFonts w:asciiTheme="minorHAnsi" w:hAnsiTheme="minorHAnsi" w:cstheme="minorHAnsi"/>
          <w:b/>
          <w:color w:val="FF0000"/>
        </w:rPr>
      </w:pPr>
    </w:p>
    <w:p w14:paraId="462F0C66" w14:textId="022E2230" w:rsidR="00F57D32" w:rsidRPr="00F57D32" w:rsidRDefault="00F57D32" w:rsidP="00DF191C">
      <w:pPr>
        <w:spacing w:after="0"/>
        <w:jc w:val="left"/>
        <w:rPr>
          <w:rFonts w:asciiTheme="minorHAnsi" w:hAnsiTheme="minorHAnsi" w:cstheme="minorHAnsi"/>
          <w:b/>
          <w:color w:val="000000" w:themeColor="text1"/>
        </w:rPr>
      </w:pPr>
      <w:r w:rsidRPr="00F57D32">
        <w:rPr>
          <w:rFonts w:asciiTheme="minorHAnsi" w:hAnsiTheme="minorHAnsi" w:cstheme="minorHAnsi"/>
          <w:b/>
          <w:color w:val="000000" w:themeColor="text1"/>
        </w:rPr>
        <w:t>Številka: 007-2/2020-2</w:t>
      </w:r>
    </w:p>
    <w:p w14:paraId="777E5A6F" w14:textId="77777777" w:rsidR="00927377" w:rsidRPr="00947B36" w:rsidRDefault="00927377" w:rsidP="00927377">
      <w:pPr>
        <w:spacing w:after="0"/>
        <w:rPr>
          <w:rFonts w:asciiTheme="minorHAnsi" w:hAnsiTheme="minorHAnsi" w:cstheme="minorHAnsi"/>
          <w:b/>
        </w:rPr>
      </w:pPr>
    </w:p>
    <w:p w14:paraId="45605427" w14:textId="0915A9B2" w:rsidR="00D47713" w:rsidRPr="00947B36" w:rsidRDefault="00927377" w:rsidP="00927377">
      <w:pPr>
        <w:spacing w:after="0"/>
        <w:rPr>
          <w:rFonts w:asciiTheme="minorHAnsi" w:hAnsiTheme="minorHAnsi" w:cstheme="minorHAnsi"/>
          <w:b/>
        </w:rPr>
      </w:pPr>
      <w:r w:rsidRPr="00947B36">
        <w:rPr>
          <w:rFonts w:asciiTheme="minorHAnsi" w:hAnsiTheme="minorHAnsi" w:cstheme="minorHAnsi"/>
          <w:b/>
        </w:rPr>
        <w:t>Ime in priimek zastopnika</w:t>
      </w:r>
      <w:r w:rsidRPr="006A5C46">
        <w:rPr>
          <w:rFonts w:asciiTheme="minorHAnsi" w:hAnsiTheme="minorHAnsi" w:cstheme="minorHAnsi"/>
          <w:b/>
        </w:rPr>
        <w:t xml:space="preserve">: </w:t>
      </w:r>
      <w:r w:rsidR="006A5C46" w:rsidRPr="006A5C46">
        <w:rPr>
          <w:rFonts w:asciiTheme="minorHAnsi" w:hAnsiTheme="minorHAnsi" w:cstheme="minorHAnsi"/>
          <w:b/>
        </w:rPr>
        <w:t>Darja Zorec</w:t>
      </w:r>
      <w:r w:rsidRPr="00947B36">
        <w:rPr>
          <w:rFonts w:asciiTheme="minorHAnsi" w:hAnsiTheme="minorHAnsi" w:cstheme="minorHAnsi"/>
          <w:b/>
        </w:rPr>
        <w:tab/>
      </w:r>
      <w:r w:rsidRPr="00947B36">
        <w:rPr>
          <w:rFonts w:asciiTheme="minorHAnsi" w:hAnsiTheme="minorHAnsi" w:cstheme="minorHAnsi"/>
          <w:b/>
        </w:rPr>
        <w:tab/>
      </w:r>
      <w:r w:rsidRPr="00947B36">
        <w:rPr>
          <w:rFonts w:asciiTheme="minorHAnsi" w:hAnsiTheme="minorHAnsi" w:cstheme="minorHAnsi"/>
          <w:b/>
        </w:rPr>
        <w:tab/>
      </w:r>
      <w:r w:rsidRPr="00947B36">
        <w:rPr>
          <w:rFonts w:asciiTheme="minorHAnsi" w:hAnsiTheme="minorHAnsi" w:cstheme="minorHAnsi"/>
          <w:b/>
        </w:rPr>
        <w:tab/>
      </w:r>
    </w:p>
    <w:p w14:paraId="1B893184" w14:textId="77777777" w:rsidR="00D47713" w:rsidRPr="00947B36" w:rsidRDefault="00D47713" w:rsidP="00927377">
      <w:pPr>
        <w:spacing w:after="0"/>
        <w:rPr>
          <w:rFonts w:asciiTheme="minorHAnsi" w:hAnsiTheme="minorHAnsi" w:cstheme="minorHAnsi"/>
          <w:b/>
        </w:rPr>
      </w:pPr>
    </w:p>
    <w:p w14:paraId="793D4428" w14:textId="77777777" w:rsidR="00927377" w:rsidRDefault="00927377" w:rsidP="00927377">
      <w:pPr>
        <w:spacing w:after="0"/>
        <w:rPr>
          <w:rFonts w:asciiTheme="minorHAnsi" w:hAnsiTheme="minorHAnsi" w:cstheme="minorHAnsi"/>
          <w:b/>
        </w:rPr>
      </w:pPr>
      <w:r w:rsidRPr="00947B36">
        <w:rPr>
          <w:rFonts w:asciiTheme="minorHAnsi" w:hAnsiTheme="minorHAnsi" w:cstheme="minorHAnsi"/>
          <w:b/>
        </w:rPr>
        <w:t>Lastnoročni podpis:</w:t>
      </w:r>
    </w:p>
    <w:p w14:paraId="18EF892B" w14:textId="77777777" w:rsidR="000D7C77" w:rsidRPr="00947B36" w:rsidRDefault="000D7C77" w:rsidP="00927377">
      <w:pPr>
        <w:spacing w:after="0"/>
        <w:rPr>
          <w:rFonts w:asciiTheme="minorHAnsi" w:hAnsiTheme="minorHAnsi" w:cstheme="minorHAnsi"/>
          <w:b/>
        </w:rPr>
      </w:pPr>
    </w:p>
    <w:p w14:paraId="29943561" w14:textId="77777777" w:rsidR="000E21C7" w:rsidRPr="00947B36" w:rsidRDefault="000E21C7" w:rsidP="00B43F1A">
      <w:pPr>
        <w:spacing w:after="0"/>
        <w:rPr>
          <w:rFonts w:asciiTheme="minorHAnsi" w:hAnsiTheme="minorHAnsi" w:cstheme="minorHAnsi"/>
          <w:b/>
          <w:color w:val="E36C0A"/>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2835"/>
        <w:gridCol w:w="1134"/>
        <w:gridCol w:w="1984"/>
      </w:tblGrid>
      <w:tr w:rsidR="00626702" w:rsidRPr="00947B36" w14:paraId="43C47E8D" w14:textId="77777777" w:rsidTr="00060544">
        <w:trPr>
          <w:trHeight w:val="170"/>
        </w:trPr>
        <w:tc>
          <w:tcPr>
            <w:tcW w:w="4537" w:type="dxa"/>
          </w:tcPr>
          <w:p w14:paraId="35D0898E" w14:textId="77777777" w:rsidR="00626702" w:rsidRPr="00947B36" w:rsidRDefault="00626702" w:rsidP="001D427E">
            <w:pPr>
              <w:spacing w:after="0"/>
              <w:rPr>
                <w:rFonts w:asciiTheme="minorHAnsi" w:hAnsiTheme="minorHAnsi" w:cstheme="minorHAnsi"/>
                <w:b/>
              </w:rPr>
            </w:pPr>
            <w:r w:rsidRPr="00947B36">
              <w:rPr>
                <w:rFonts w:asciiTheme="minorHAnsi" w:hAnsiTheme="minorHAnsi" w:cstheme="minorHAnsi"/>
                <w:b/>
              </w:rPr>
              <w:t>Verzije dokumenta, izvedene dopolnitve ter korekcije</w:t>
            </w:r>
          </w:p>
        </w:tc>
        <w:tc>
          <w:tcPr>
            <w:tcW w:w="2835" w:type="dxa"/>
          </w:tcPr>
          <w:p w14:paraId="1C39D2B9" w14:textId="77777777" w:rsidR="00626702" w:rsidRPr="00947B36" w:rsidRDefault="00626702" w:rsidP="001D427E">
            <w:pPr>
              <w:spacing w:after="0"/>
              <w:rPr>
                <w:rFonts w:asciiTheme="minorHAnsi" w:hAnsiTheme="minorHAnsi" w:cstheme="minorHAnsi"/>
                <w:b/>
              </w:rPr>
            </w:pPr>
            <w:r w:rsidRPr="00947B36">
              <w:rPr>
                <w:rFonts w:asciiTheme="minorHAnsi" w:hAnsiTheme="minorHAnsi" w:cstheme="minorHAnsi"/>
                <w:b/>
              </w:rPr>
              <w:t>Avtorji</w:t>
            </w:r>
          </w:p>
        </w:tc>
        <w:tc>
          <w:tcPr>
            <w:tcW w:w="1134" w:type="dxa"/>
          </w:tcPr>
          <w:p w14:paraId="7155B748" w14:textId="77777777" w:rsidR="00626702" w:rsidRPr="00947B36" w:rsidRDefault="00626702" w:rsidP="001D427E">
            <w:pPr>
              <w:spacing w:after="0"/>
              <w:rPr>
                <w:rFonts w:asciiTheme="minorHAnsi" w:hAnsiTheme="minorHAnsi" w:cstheme="minorHAnsi"/>
                <w:b/>
              </w:rPr>
            </w:pPr>
            <w:r w:rsidRPr="00947B36">
              <w:rPr>
                <w:rFonts w:asciiTheme="minorHAnsi" w:hAnsiTheme="minorHAnsi" w:cstheme="minorHAnsi"/>
                <w:b/>
              </w:rPr>
              <w:t>Verzija</w:t>
            </w:r>
          </w:p>
        </w:tc>
        <w:tc>
          <w:tcPr>
            <w:tcW w:w="1984" w:type="dxa"/>
          </w:tcPr>
          <w:p w14:paraId="00652837" w14:textId="77777777" w:rsidR="00626702" w:rsidRPr="00947B36" w:rsidRDefault="00626702" w:rsidP="001D427E">
            <w:pPr>
              <w:spacing w:after="0"/>
              <w:rPr>
                <w:rFonts w:asciiTheme="minorHAnsi" w:hAnsiTheme="minorHAnsi" w:cstheme="minorHAnsi"/>
                <w:b/>
              </w:rPr>
            </w:pPr>
            <w:r w:rsidRPr="00947B36">
              <w:rPr>
                <w:rFonts w:asciiTheme="minorHAnsi" w:hAnsiTheme="minorHAnsi" w:cstheme="minorHAnsi"/>
                <w:b/>
              </w:rPr>
              <w:t>Datum</w:t>
            </w:r>
          </w:p>
        </w:tc>
      </w:tr>
      <w:tr w:rsidR="00D2331A" w:rsidRPr="00947B36" w14:paraId="5A5E3EE4" w14:textId="77777777" w:rsidTr="00060544">
        <w:trPr>
          <w:trHeight w:val="170"/>
        </w:trPr>
        <w:tc>
          <w:tcPr>
            <w:tcW w:w="4537" w:type="dxa"/>
          </w:tcPr>
          <w:p w14:paraId="6437C662" w14:textId="77777777" w:rsidR="00D2331A" w:rsidRPr="00947B36" w:rsidRDefault="0000531C" w:rsidP="0000531C">
            <w:pPr>
              <w:spacing w:after="0"/>
              <w:rPr>
                <w:rFonts w:asciiTheme="minorHAnsi" w:hAnsiTheme="minorHAnsi" w:cstheme="minorHAnsi"/>
              </w:rPr>
            </w:pPr>
            <w:r w:rsidRPr="00947B36">
              <w:rPr>
                <w:rFonts w:asciiTheme="minorHAnsi" w:hAnsiTheme="minorHAnsi" w:cstheme="minorHAnsi"/>
              </w:rPr>
              <w:t xml:space="preserve">Vzorec </w:t>
            </w:r>
            <w:r w:rsidR="00D2331A" w:rsidRPr="00947B36">
              <w:rPr>
                <w:rFonts w:asciiTheme="minorHAnsi" w:hAnsiTheme="minorHAnsi" w:cstheme="minorHAnsi"/>
              </w:rPr>
              <w:t>za področje VIZ</w:t>
            </w:r>
          </w:p>
        </w:tc>
        <w:tc>
          <w:tcPr>
            <w:tcW w:w="2835" w:type="dxa"/>
          </w:tcPr>
          <w:p w14:paraId="4AC279B0" w14:textId="77777777" w:rsidR="00D2331A" w:rsidRPr="00947B36" w:rsidRDefault="00D2331A" w:rsidP="00754069">
            <w:pPr>
              <w:spacing w:after="0"/>
              <w:jc w:val="left"/>
              <w:rPr>
                <w:rFonts w:asciiTheme="minorHAnsi" w:hAnsiTheme="minorHAnsi" w:cstheme="minorHAnsi"/>
              </w:rPr>
            </w:pPr>
            <w:r w:rsidRPr="00947B36">
              <w:rPr>
                <w:rFonts w:asciiTheme="minorHAnsi" w:hAnsiTheme="minorHAnsi" w:cstheme="minorHAnsi"/>
              </w:rPr>
              <w:t xml:space="preserve">Nina Pekolj, </w:t>
            </w:r>
            <w:r w:rsidRPr="00947B36">
              <w:rPr>
                <w:rFonts w:asciiTheme="minorHAnsi" w:hAnsiTheme="minorHAnsi" w:cstheme="minorHAnsi"/>
              </w:rPr>
              <w:br/>
              <w:t>Tomaž Gorenšek</w:t>
            </w:r>
          </w:p>
        </w:tc>
        <w:tc>
          <w:tcPr>
            <w:tcW w:w="1134" w:type="dxa"/>
          </w:tcPr>
          <w:p w14:paraId="21C337D8" w14:textId="77777777" w:rsidR="00D2331A" w:rsidRPr="00947B36" w:rsidRDefault="0000531C" w:rsidP="009B0C74">
            <w:pPr>
              <w:spacing w:after="0"/>
              <w:rPr>
                <w:rFonts w:asciiTheme="minorHAnsi" w:hAnsiTheme="minorHAnsi" w:cstheme="minorHAnsi"/>
              </w:rPr>
            </w:pPr>
            <w:r w:rsidRPr="00947B36">
              <w:rPr>
                <w:rFonts w:asciiTheme="minorHAnsi" w:hAnsiTheme="minorHAnsi" w:cstheme="minorHAnsi"/>
              </w:rPr>
              <w:t xml:space="preserve">Vzorec </w:t>
            </w:r>
            <w:r w:rsidR="00D2331A" w:rsidRPr="00947B36">
              <w:rPr>
                <w:rFonts w:asciiTheme="minorHAnsi" w:hAnsiTheme="minorHAnsi" w:cstheme="minorHAnsi"/>
              </w:rPr>
              <w:t>1.0</w:t>
            </w:r>
          </w:p>
        </w:tc>
        <w:tc>
          <w:tcPr>
            <w:tcW w:w="1984" w:type="dxa"/>
          </w:tcPr>
          <w:p w14:paraId="59422A51" w14:textId="77777777" w:rsidR="00D2331A" w:rsidRPr="00947B36" w:rsidRDefault="00D2331A" w:rsidP="009B0C74">
            <w:pPr>
              <w:spacing w:after="0"/>
              <w:rPr>
                <w:rFonts w:asciiTheme="minorHAnsi" w:hAnsiTheme="minorHAnsi" w:cstheme="minorHAnsi"/>
              </w:rPr>
            </w:pPr>
            <w:r w:rsidRPr="00947B36">
              <w:rPr>
                <w:rFonts w:asciiTheme="minorHAnsi" w:hAnsiTheme="minorHAnsi" w:cstheme="minorHAnsi"/>
              </w:rPr>
              <w:t>December 2019</w:t>
            </w:r>
          </w:p>
        </w:tc>
      </w:tr>
      <w:tr w:rsidR="00626702" w:rsidRPr="00947B36" w14:paraId="174B286E" w14:textId="77777777" w:rsidTr="00060544">
        <w:trPr>
          <w:trHeight w:val="170"/>
        </w:trPr>
        <w:tc>
          <w:tcPr>
            <w:tcW w:w="4537" w:type="dxa"/>
          </w:tcPr>
          <w:p w14:paraId="6C9F8605" w14:textId="77777777" w:rsidR="00626702" w:rsidRPr="00947B36" w:rsidRDefault="0000531C" w:rsidP="0000531C">
            <w:pPr>
              <w:spacing w:after="0"/>
              <w:rPr>
                <w:rFonts w:asciiTheme="minorHAnsi" w:hAnsiTheme="minorHAnsi" w:cstheme="minorHAnsi"/>
              </w:rPr>
            </w:pPr>
            <w:r w:rsidRPr="00947B36">
              <w:rPr>
                <w:rFonts w:asciiTheme="minorHAnsi" w:hAnsiTheme="minorHAnsi" w:cstheme="minorHAnsi"/>
              </w:rPr>
              <w:t>Vzorec za</w:t>
            </w:r>
            <w:r w:rsidR="00626702" w:rsidRPr="00947B36">
              <w:rPr>
                <w:rFonts w:asciiTheme="minorHAnsi" w:hAnsiTheme="minorHAnsi" w:cstheme="minorHAnsi"/>
              </w:rPr>
              <w:t xml:space="preserve"> </w:t>
            </w:r>
            <w:r w:rsidR="0075237C" w:rsidRPr="00947B36">
              <w:rPr>
                <w:rFonts w:asciiTheme="minorHAnsi" w:hAnsiTheme="minorHAnsi" w:cstheme="minorHAnsi"/>
              </w:rPr>
              <w:t xml:space="preserve">področje </w:t>
            </w:r>
            <w:r w:rsidR="00626702" w:rsidRPr="00947B36">
              <w:rPr>
                <w:rFonts w:asciiTheme="minorHAnsi" w:hAnsiTheme="minorHAnsi" w:cstheme="minorHAnsi"/>
              </w:rPr>
              <w:t>VIZ</w:t>
            </w:r>
            <w:r w:rsidR="00D2331A" w:rsidRPr="00947B36">
              <w:rPr>
                <w:rFonts w:asciiTheme="minorHAnsi" w:hAnsiTheme="minorHAnsi" w:cstheme="minorHAnsi"/>
              </w:rPr>
              <w:t xml:space="preserve"> po Z</w:t>
            </w:r>
            <w:r w:rsidR="00D33D83" w:rsidRPr="00947B36">
              <w:rPr>
                <w:rFonts w:asciiTheme="minorHAnsi" w:hAnsiTheme="minorHAnsi" w:cstheme="minorHAnsi"/>
              </w:rPr>
              <w:t>VOP</w:t>
            </w:r>
            <w:r w:rsidR="00D2331A" w:rsidRPr="00947B36">
              <w:rPr>
                <w:rFonts w:asciiTheme="minorHAnsi" w:hAnsiTheme="minorHAnsi" w:cstheme="minorHAnsi"/>
              </w:rPr>
              <w:t>-2</w:t>
            </w:r>
          </w:p>
        </w:tc>
        <w:tc>
          <w:tcPr>
            <w:tcW w:w="2835" w:type="dxa"/>
          </w:tcPr>
          <w:p w14:paraId="3EE55BD0" w14:textId="77777777" w:rsidR="00626702" w:rsidRPr="00947B36" w:rsidRDefault="00D2331A" w:rsidP="00754069">
            <w:pPr>
              <w:spacing w:after="0"/>
              <w:jc w:val="left"/>
              <w:rPr>
                <w:rFonts w:asciiTheme="minorHAnsi" w:hAnsiTheme="minorHAnsi" w:cstheme="minorHAnsi"/>
              </w:rPr>
            </w:pPr>
            <w:r w:rsidRPr="00947B36">
              <w:rPr>
                <w:rFonts w:asciiTheme="minorHAnsi" w:hAnsiTheme="minorHAnsi" w:cstheme="minorHAnsi"/>
              </w:rPr>
              <w:t>Tomaž Moškon,</w:t>
            </w:r>
            <w:r w:rsidR="001D427E" w:rsidRPr="00947B36">
              <w:rPr>
                <w:rFonts w:asciiTheme="minorHAnsi" w:hAnsiTheme="minorHAnsi" w:cstheme="minorHAnsi"/>
              </w:rPr>
              <w:br/>
            </w:r>
            <w:r w:rsidRPr="00947B36">
              <w:rPr>
                <w:rFonts w:asciiTheme="minorHAnsi" w:hAnsiTheme="minorHAnsi" w:cstheme="minorHAnsi"/>
              </w:rPr>
              <w:t>Rosana Lemut-Strle</w:t>
            </w:r>
          </w:p>
        </w:tc>
        <w:tc>
          <w:tcPr>
            <w:tcW w:w="1134" w:type="dxa"/>
          </w:tcPr>
          <w:p w14:paraId="000006EB" w14:textId="77777777" w:rsidR="00626702" w:rsidRPr="00947B36" w:rsidRDefault="0000531C" w:rsidP="0000531C">
            <w:pPr>
              <w:spacing w:after="0"/>
              <w:rPr>
                <w:rFonts w:asciiTheme="minorHAnsi" w:hAnsiTheme="minorHAnsi" w:cstheme="minorHAnsi"/>
              </w:rPr>
            </w:pPr>
            <w:r w:rsidRPr="00947B36">
              <w:rPr>
                <w:rFonts w:asciiTheme="minorHAnsi" w:hAnsiTheme="minorHAnsi" w:cstheme="minorHAnsi"/>
              </w:rPr>
              <w:t>Vzorec 2.0</w:t>
            </w:r>
          </w:p>
        </w:tc>
        <w:tc>
          <w:tcPr>
            <w:tcW w:w="1984" w:type="dxa"/>
          </w:tcPr>
          <w:p w14:paraId="1C161C5F" w14:textId="32407FFB" w:rsidR="00626702" w:rsidRPr="00947B36" w:rsidRDefault="00947B36">
            <w:pPr>
              <w:spacing w:after="0"/>
              <w:rPr>
                <w:rFonts w:asciiTheme="minorHAnsi" w:hAnsiTheme="minorHAnsi" w:cstheme="minorHAnsi"/>
              </w:rPr>
            </w:pPr>
            <w:r w:rsidRPr="00947B36">
              <w:rPr>
                <w:rFonts w:asciiTheme="minorHAnsi" w:hAnsiTheme="minorHAnsi" w:cstheme="minorHAnsi"/>
              </w:rPr>
              <w:t>April</w:t>
            </w:r>
            <w:r w:rsidR="00D2331A" w:rsidRPr="00947B36">
              <w:rPr>
                <w:rFonts w:asciiTheme="minorHAnsi" w:hAnsiTheme="minorHAnsi" w:cstheme="minorHAnsi"/>
              </w:rPr>
              <w:t xml:space="preserve"> 2023</w:t>
            </w:r>
          </w:p>
        </w:tc>
      </w:tr>
      <w:tr w:rsidR="00626702" w:rsidRPr="00947B36" w14:paraId="784C0460" w14:textId="77777777" w:rsidTr="00060544">
        <w:trPr>
          <w:trHeight w:val="1947"/>
        </w:trPr>
        <w:tc>
          <w:tcPr>
            <w:tcW w:w="4537" w:type="dxa"/>
          </w:tcPr>
          <w:p w14:paraId="395AC2E7" w14:textId="77777777" w:rsidR="00754069" w:rsidRPr="00947B36" w:rsidRDefault="00626702" w:rsidP="0000531C">
            <w:pPr>
              <w:spacing w:after="0"/>
              <w:rPr>
                <w:rFonts w:asciiTheme="minorHAnsi" w:hAnsiTheme="minorHAnsi" w:cstheme="minorHAnsi"/>
                <w:b/>
              </w:rPr>
            </w:pPr>
            <w:r w:rsidRPr="00947B36">
              <w:rPr>
                <w:rFonts w:asciiTheme="minorHAnsi" w:hAnsiTheme="minorHAnsi" w:cstheme="minorHAnsi"/>
              </w:rPr>
              <w:t>Prevzem v VIZ</w:t>
            </w:r>
            <w:r w:rsidR="00D2331A" w:rsidRPr="00947B36">
              <w:rPr>
                <w:rFonts w:asciiTheme="minorHAnsi" w:hAnsiTheme="minorHAnsi" w:cstheme="minorHAnsi"/>
              </w:rPr>
              <w:t xml:space="preserve"> ustanovi</w:t>
            </w:r>
            <w:r w:rsidRPr="00947B36">
              <w:rPr>
                <w:rFonts w:asciiTheme="minorHAnsi" w:hAnsiTheme="minorHAnsi" w:cstheme="minorHAnsi"/>
              </w:rPr>
              <w:t xml:space="preserve"> </w:t>
            </w:r>
            <w:r w:rsidR="0000531C" w:rsidRPr="00947B36">
              <w:rPr>
                <w:rFonts w:asciiTheme="minorHAnsi" w:hAnsiTheme="minorHAnsi" w:cstheme="minorHAnsi"/>
                <w:b/>
              </w:rPr>
              <w:t>po zadnjem vzorcu</w:t>
            </w:r>
          </w:p>
          <w:p w14:paraId="69F3E192" w14:textId="39E3E5D6" w:rsidR="00626702" w:rsidRPr="00947B36" w:rsidRDefault="0000531C" w:rsidP="00BB661D">
            <w:pPr>
              <w:spacing w:after="0"/>
              <w:ind w:left="720"/>
              <w:rPr>
                <w:rFonts w:asciiTheme="minorHAnsi" w:hAnsiTheme="minorHAnsi" w:cstheme="minorHAnsi"/>
              </w:rPr>
            </w:pPr>
            <w:r w:rsidRPr="00947B36">
              <w:rPr>
                <w:rFonts w:asciiTheme="minorHAnsi" w:hAnsiTheme="minorHAnsi" w:cstheme="minorHAnsi"/>
              </w:rPr>
              <w:t xml:space="preserve"> </w:t>
            </w:r>
            <w:r w:rsidR="00626702" w:rsidRPr="00947B36">
              <w:rPr>
                <w:rFonts w:asciiTheme="minorHAnsi" w:hAnsiTheme="minorHAnsi" w:cstheme="minorHAnsi"/>
              </w:rPr>
              <w:t xml:space="preserve">z naslednjimi dopolnitvami in korekcijami: </w:t>
            </w:r>
            <w:r w:rsidR="00BB661D" w:rsidRPr="00BB661D">
              <w:rPr>
                <w:rFonts w:asciiTheme="minorHAnsi" w:hAnsiTheme="minorHAnsi" w:cstheme="minorHAnsi"/>
              </w:rPr>
              <w:t>vnos podatkov o veljavnih predpisih, upravljale, pooblaščena oseba, način vodenja, hrambe evidenc in pooblaščenih oseb</w:t>
            </w:r>
          </w:p>
        </w:tc>
        <w:tc>
          <w:tcPr>
            <w:tcW w:w="2835" w:type="dxa"/>
          </w:tcPr>
          <w:p w14:paraId="4C218D15" w14:textId="59B2032E" w:rsidR="00626702" w:rsidRPr="00947B36" w:rsidRDefault="00DA26AF" w:rsidP="00C73631">
            <w:pPr>
              <w:spacing w:after="0"/>
              <w:rPr>
                <w:rFonts w:asciiTheme="minorHAnsi" w:hAnsiTheme="minorHAnsi" w:cstheme="minorHAnsi"/>
              </w:rPr>
            </w:pPr>
            <w:r w:rsidRPr="00DA26AF">
              <w:rPr>
                <w:rFonts w:asciiTheme="minorHAnsi" w:hAnsiTheme="minorHAnsi" w:cstheme="minorHAnsi"/>
              </w:rPr>
              <w:t>Breda Zupančič</w:t>
            </w:r>
          </w:p>
        </w:tc>
        <w:tc>
          <w:tcPr>
            <w:tcW w:w="1134" w:type="dxa"/>
          </w:tcPr>
          <w:p w14:paraId="1C879235" w14:textId="061854E9" w:rsidR="007F0905" w:rsidRPr="007F0905" w:rsidRDefault="007F0905" w:rsidP="00754069">
            <w:pPr>
              <w:spacing w:after="0"/>
              <w:rPr>
                <w:rFonts w:asciiTheme="minorHAnsi" w:hAnsiTheme="minorHAnsi" w:cstheme="minorHAnsi"/>
              </w:rPr>
            </w:pPr>
            <w:r w:rsidRPr="007F0905">
              <w:rPr>
                <w:rFonts w:asciiTheme="minorHAnsi" w:hAnsiTheme="minorHAnsi" w:cstheme="minorHAnsi"/>
              </w:rPr>
              <w:t>Verzija 2.</w:t>
            </w:r>
            <w:r w:rsidR="00BB661D">
              <w:rPr>
                <w:rFonts w:asciiTheme="minorHAnsi" w:hAnsiTheme="minorHAnsi" w:cstheme="minorHAnsi"/>
              </w:rPr>
              <w:t>1</w:t>
            </w:r>
          </w:p>
          <w:p w14:paraId="3E2E3FD0" w14:textId="41E0F89E" w:rsidR="00626702" w:rsidRPr="00947B36" w:rsidRDefault="00626702" w:rsidP="00754069">
            <w:pPr>
              <w:spacing w:after="0"/>
              <w:rPr>
                <w:rFonts w:asciiTheme="minorHAnsi" w:hAnsiTheme="minorHAnsi" w:cstheme="minorHAnsi"/>
              </w:rPr>
            </w:pPr>
          </w:p>
        </w:tc>
        <w:tc>
          <w:tcPr>
            <w:tcW w:w="1984" w:type="dxa"/>
          </w:tcPr>
          <w:p w14:paraId="0F52D898" w14:textId="33A706DB" w:rsidR="00626702" w:rsidRPr="00947B36" w:rsidRDefault="007F0905" w:rsidP="001D427E">
            <w:pPr>
              <w:spacing w:after="0"/>
              <w:rPr>
                <w:rFonts w:asciiTheme="minorHAnsi" w:hAnsiTheme="minorHAnsi" w:cstheme="minorHAnsi"/>
              </w:rPr>
            </w:pPr>
            <w:r>
              <w:rPr>
                <w:rFonts w:asciiTheme="minorHAnsi" w:hAnsiTheme="minorHAnsi" w:cstheme="minorHAnsi"/>
              </w:rPr>
              <w:t xml:space="preserve">April </w:t>
            </w:r>
            <w:r w:rsidR="00DA26AF" w:rsidRPr="00DA26AF">
              <w:rPr>
                <w:rFonts w:asciiTheme="minorHAnsi" w:hAnsiTheme="minorHAnsi" w:cstheme="minorHAnsi"/>
              </w:rPr>
              <w:t>2023</w:t>
            </w:r>
          </w:p>
        </w:tc>
      </w:tr>
    </w:tbl>
    <w:p w14:paraId="1750C9D1" w14:textId="77777777" w:rsidR="001D427E" w:rsidRPr="00947B36" w:rsidRDefault="001D427E" w:rsidP="001D427E">
      <w:pPr>
        <w:spacing w:after="0"/>
        <w:ind w:right="-516"/>
        <w:rPr>
          <w:rFonts w:asciiTheme="minorHAnsi" w:eastAsia="Calibri" w:hAnsiTheme="minorHAnsi" w:cstheme="minorHAnsi"/>
          <w:b/>
          <w:color w:val="E36C0A"/>
        </w:rPr>
      </w:pPr>
    </w:p>
    <w:p w14:paraId="5C95875B" w14:textId="77777777" w:rsidR="002977A4" w:rsidRDefault="002977A4" w:rsidP="00060544">
      <w:pPr>
        <w:tabs>
          <w:tab w:val="left" w:pos="3825"/>
        </w:tabs>
        <w:spacing w:after="160" w:line="259" w:lineRule="auto"/>
        <w:rPr>
          <w:rFonts w:asciiTheme="minorHAnsi" w:hAnsiTheme="minorHAnsi" w:cstheme="minorHAnsi"/>
          <w:b/>
          <w:color w:val="E36C0A"/>
        </w:rPr>
      </w:pPr>
    </w:p>
    <w:p w14:paraId="31371501" w14:textId="77777777" w:rsidR="002977A4" w:rsidRDefault="002977A4" w:rsidP="00060544">
      <w:pPr>
        <w:tabs>
          <w:tab w:val="left" w:pos="3825"/>
        </w:tabs>
        <w:spacing w:after="160" w:line="259" w:lineRule="auto"/>
        <w:rPr>
          <w:rFonts w:asciiTheme="minorHAnsi" w:hAnsiTheme="minorHAnsi" w:cstheme="minorHAnsi"/>
          <w:b/>
          <w:color w:val="E36C0A"/>
        </w:rPr>
      </w:pPr>
    </w:p>
    <w:p w14:paraId="5471B1E0" w14:textId="77777777" w:rsidR="002977A4" w:rsidRDefault="002977A4" w:rsidP="00060544">
      <w:pPr>
        <w:tabs>
          <w:tab w:val="left" w:pos="3825"/>
        </w:tabs>
        <w:spacing w:after="160" w:line="259" w:lineRule="auto"/>
        <w:rPr>
          <w:rFonts w:asciiTheme="minorHAnsi" w:hAnsiTheme="minorHAnsi" w:cstheme="minorHAnsi"/>
          <w:b/>
          <w:color w:val="E36C0A"/>
        </w:rPr>
      </w:pPr>
    </w:p>
    <w:p w14:paraId="2BD31B7F" w14:textId="77777777" w:rsidR="002977A4" w:rsidRDefault="002977A4" w:rsidP="00060544">
      <w:pPr>
        <w:tabs>
          <w:tab w:val="left" w:pos="3825"/>
        </w:tabs>
        <w:spacing w:after="160" w:line="259" w:lineRule="auto"/>
        <w:rPr>
          <w:rFonts w:asciiTheme="minorHAnsi" w:hAnsiTheme="minorHAnsi" w:cstheme="minorHAnsi"/>
          <w:b/>
          <w:color w:val="E36C0A"/>
        </w:rPr>
      </w:pPr>
    </w:p>
    <w:p w14:paraId="193B3FBD" w14:textId="77777777" w:rsidR="002977A4" w:rsidRDefault="002977A4" w:rsidP="00060544">
      <w:pPr>
        <w:tabs>
          <w:tab w:val="left" w:pos="3825"/>
        </w:tabs>
        <w:spacing w:after="160" w:line="259" w:lineRule="auto"/>
        <w:rPr>
          <w:rFonts w:asciiTheme="minorHAnsi" w:hAnsiTheme="minorHAnsi" w:cstheme="minorHAnsi"/>
          <w:b/>
          <w:color w:val="E36C0A"/>
        </w:rPr>
      </w:pPr>
    </w:p>
    <w:p w14:paraId="1DEA7521" w14:textId="77777777" w:rsidR="002977A4" w:rsidRDefault="002977A4" w:rsidP="00060544">
      <w:pPr>
        <w:tabs>
          <w:tab w:val="left" w:pos="3825"/>
        </w:tabs>
        <w:spacing w:after="160" w:line="259" w:lineRule="auto"/>
        <w:rPr>
          <w:rFonts w:asciiTheme="minorHAnsi" w:hAnsiTheme="minorHAnsi" w:cstheme="minorHAnsi"/>
          <w:b/>
          <w:color w:val="E36C0A"/>
        </w:rPr>
      </w:pPr>
    </w:p>
    <w:p w14:paraId="73EEC1B0" w14:textId="77777777" w:rsidR="002977A4" w:rsidRDefault="002977A4" w:rsidP="00060544">
      <w:pPr>
        <w:tabs>
          <w:tab w:val="left" w:pos="3825"/>
        </w:tabs>
        <w:spacing w:after="160" w:line="259" w:lineRule="auto"/>
        <w:rPr>
          <w:rFonts w:asciiTheme="minorHAnsi" w:hAnsiTheme="minorHAnsi" w:cstheme="minorHAnsi"/>
          <w:b/>
          <w:color w:val="E36C0A"/>
        </w:rPr>
      </w:pPr>
    </w:p>
    <w:p w14:paraId="115B22FB" w14:textId="469C4423" w:rsidR="00767C2F" w:rsidRPr="00947B36" w:rsidRDefault="00060544" w:rsidP="00060544">
      <w:pPr>
        <w:tabs>
          <w:tab w:val="left" w:pos="3825"/>
        </w:tabs>
        <w:spacing w:after="160" w:line="259" w:lineRule="auto"/>
        <w:rPr>
          <w:rFonts w:asciiTheme="minorHAnsi" w:hAnsiTheme="minorHAnsi" w:cstheme="minorHAnsi"/>
          <w:b/>
          <w:color w:val="E36C0A"/>
        </w:rPr>
      </w:pPr>
      <w:r w:rsidRPr="00947B36">
        <w:rPr>
          <w:rFonts w:asciiTheme="minorHAnsi" w:hAnsiTheme="minorHAnsi" w:cstheme="minorHAnsi"/>
          <w:b/>
          <w:color w:val="E36C0A"/>
        </w:rPr>
        <w:tab/>
      </w:r>
    </w:p>
    <w:p w14:paraId="09A9DEBF" w14:textId="77777777" w:rsidR="00C7347F" w:rsidRPr="00947B36" w:rsidRDefault="00C7347F" w:rsidP="000E21C7">
      <w:pPr>
        <w:spacing w:after="160" w:line="259" w:lineRule="auto"/>
        <w:rPr>
          <w:rFonts w:asciiTheme="minorHAnsi" w:hAnsiTheme="minorHAnsi" w:cstheme="minorHAnsi"/>
          <w:b/>
          <w:color w:val="E36C0A"/>
          <w:sz w:val="24"/>
        </w:rPr>
      </w:pPr>
    </w:p>
    <w:p w14:paraId="7059B8AB" w14:textId="77777777" w:rsidR="000E21C7" w:rsidRPr="00947B36" w:rsidRDefault="00F113A5" w:rsidP="000E21C7">
      <w:pPr>
        <w:spacing w:after="160" w:line="259" w:lineRule="auto"/>
        <w:rPr>
          <w:rFonts w:asciiTheme="minorHAnsi" w:hAnsiTheme="minorHAnsi" w:cstheme="minorHAnsi"/>
          <w:b/>
          <w:color w:val="E36C0A"/>
          <w:sz w:val="24"/>
        </w:rPr>
      </w:pPr>
      <w:r w:rsidRPr="00947B36">
        <w:rPr>
          <w:rFonts w:asciiTheme="minorHAnsi" w:hAnsiTheme="minorHAnsi" w:cstheme="minorHAnsi"/>
          <w:b/>
          <w:color w:val="E36C0A"/>
          <w:sz w:val="24"/>
        </w:rPr>
        <w:t xml:space="preserve">KAZALO oz. </w:t>
      </w:r>
      <w:r w:rsidR="000E21C7" w:rsidRPr="00947B36">
        <w:rPr>
          <w:rFonts w:asciiTheme="minorHAnsi" w:hAnsiTheme="minorHAnsi" w:cstheme="minorHAnsi"/>
          <w:b/>
          <w:color w:val="E36C0A"/>
          <w:sz w:val="24"/>
        </w:rPr>
        <w:t>VSEBINA</w:t>
      </w:r>
    </w:p>
    <w:p w14:paraId="3B9B6CEC" w14:textId="45ED321E" w:rsidR="00947B36" w:rsidRPr="00947B36" w:rsidRDefault="000E21C7">
      <w:pPr>
        <w:pStyle w:val="Kazalovsebine1"/>
        <w:rPr>
          <w:rFonts w:asciiTheme="minorHAnsi" w:eastAsiaTheme="minorEastAsia" w:hAnsiTheme="minorHAnsi" w:cstheme="minorBidi"/>
          <w:noProof/>
          <w:sz w:val="22"/>
          <w:szCs w:val="22"/>
        </w:rPr>
      </w:pPr>
      <w:r w:rsidRPr="00947B36">
        <w:rPr>
          <w:rFonts w:asciiTheme="minorHAnsi" w:hAnsiTheme="minorHAnsi" w:cstheme="minorHAnsi"/>
          <w:b/>
          <w:bCs/>
          <w:caps/>
          <w:sz w:val="22"/>
          <w:szCs w:val="22"/>
        </w:rPr>
        <w:fldChar w:fldCharType="begin"/>
      </w:r>
      <w:r w:rsidRPr="00947B36">
        <w:rPr>
          <w:rFonts w:asciiTheme="minorHAnsi" w:hAnsiTheme="minorHAnsi" w:cstheme="minorHAnsi"/>
          <w:b/>
          <w:bCs/>
          <w:caps/>
          <w:sz w:val="22"/>
          <w:szCs w:val="22"/>
        </w:rPr>
        <w:instrText xml:space="preserve"> TOC \o "1-2" \u </w:instrText>
      </w:r>
      <w:r w:rsidRPr="00947B36">
        <w:rPr>
          <w:rFonts w:asciiTheme="minorHAnsi" w:hAnsiTheme="minorHAnsi" w:cstheme="minorHAnsi"/>
          <w:b/>
          <w:bCs/>
          <w:caps/>
          <w:sz w:val="22"/>
          <w:szCs w:val="22"/>
        </w:rPr>
        <w:fldChar w:fldCharType="separate"/>
      </w:r>
      <w:r w:rsidR="00947B36" w:rsidRPr="00947B36">
        <w:rPr>
          <w:rFonts w:cstheme="minorHAnsi"/>
          <w:noProof/>
        </w:rPr>
        <w:t>1.</w:t>
      </w:r>
      <w:r w:rsidR="00947B36" w:rsidRPr="00947B36">
        <w:rPr>
          <w:rFonts w:asciiTheme="minorHAnsi" w:eastAsiaTheme="minorEastAsia" w:hAnsiTheme="minorHAnsi" w:cstheme="minorBidi"/>
          <w:noProof/>
          <w:sz w:val="22"/>
          <w:szCs w:val="22"/>
        </w:rPr>
        <w:tab/>
      </w:r>
      <w:r w:rsidR="00947B36" w:rsidRPr="00947B36">
        <w:rPr>
          <w:rFonts w:cstheme="minorHAnsi"/>
          <w:noProof/>
        </w:rPr>
        <w:t>PREAMBULA</w:t>
      </w:r>
      <w:r w:rsidR="00947B36" w:rsidRPr="00947B36">
        <w:rPr>
          <w:noProof/>
        </w:rPr>
        <w:tab/>
      </w:r>
      <w:r w:rsidR="00947B36" w:rsidRPr="00947B36">
        <w:rPr>
          <w:noProof/>
        </w:rPr>
        <w:fldChar w:fldCharType="begin"/>
      </w:r>
      <w:r w:rsidR="00947B36" w:rsidRPr="00947B36">
        <w:rPr>
          <w:noProof/>
        </w:rPr>
        <w:instrText xml:space="preserve"> PAGEREF _Toc131589122 \h </w:instrText>
      </w:r>
      <w:r w:rsidR="00947B36" w:rsidRPr="00947B36">
        <w:rPr>
          <w:noProof/>
        </w:rPr>
      </w:r>
      <w:r w:rsidR="00947B36" w:rsidRPr="00947B36">
        <w:rPr>
          <w:noProof/>
        </w:rPr>
        <w:fldChar w:fldCharType="separate"/>
      </w:r>
      <w:r w:rsidR="007833CD">
        <w:rPr>
          <w:noProof/>
        </w:rPr>
        <w:t>3</w:t>
      </w:r>
      <w:r w:rsidR="00947B36" w:rsidRPr="00947B36">
        <w:rPr>
          <w:noProof/>
        </w:rPr>
        <w:fldChar w:fldCharType="end"/>
      </w:r>
    </w:p>
    <w:p w14:paraId="54AE6A0E" w14:textId="56983F3C" w:rsidR="00947B36" w:rsidRPr="00947B36" w:rsidRDefault="00947B36">
      <w:pPr>
        <w:pStyle w:val="Kazalovsebine1"/>
        <w:rPr>
          <w:rFonts w:asciiTheme="minorHAnsi" w:eastAsiaTheme="minorEastAsia" w:hAnsiTheme="minorHAnsi" w:cstheme="minorBidi"/>
          <w:noProof/>
          <w:sz w:val="22"/>
          <w:szCs w:val="22"/>
        </w:rPr>
      </w:pPr>
      <w:r w:rsidRPr="00947B36">
        <w:rPr>
          <w:rFonts w:cstheme="minorHAnsi"/>
          <w:noProof/>
        </w:rPr>
        <w:t>2.</w:t>
      </w:r>
      <w:r w:rsidRPr="00947B36">
        <w:rPr>
          <w:rFonts w:asciiTheme="minorHAnsi" w:eastAsiaTheme="minorEastAsia" w:hAnsiTheme="minorHAnsi" w:cstheme="minorBidi"/>
          <w:noProof/>
          <w:sz w:val="22"/>
          <w:szCs w:val="22"/>
        </w:rPr>
        <w:tab/>
      </w:r>
      <w:r w:rsidRPr="00947B36">
        <w:rPr>
          <w:rFonts w:cstheme="minorHAnsi"/>
          <w:noProof/>
        </w:rPr>
        <w:t>SPLOŠNE DOLOČBE</w:t>
      </w:r>
      <w:r w:rsidRPr="00947B36">
        <w:rPr>
          <w:noProof/>
        </w:rPr>
        <w:tab/>
      </w:r>
      <w:r w:rsidRPr="00947B36">
        <w:rPr>
          <w:noProof/>
        </w:rPr>
        <w:fldChar w:fldCharType="begin"/>
      </w:r>
      <w:r w:rsidRPr="00947B36">
        <w:rPr>
          <w:noProof/>
        </w:rPr>
        <w:instrText xml:space="preserve"> PAGEREF _Toc131589123 \h </w:instrText>
      </w:r>
      <w:r w:rsidRPr="00947B36">
        <w:rPr>
          <w:noProof/>
        </w:rPr>
      </w:r>
      <w:r w:rsidRPr="00947B36">
        <w:rPr>
          <w:noProof/>
        </w:rPr>
        <w:fldChar w:fldCharType="separate"/>
      </w:r>
      <w:r w:rsidR="007833CD">
        <w:rPr>
          <w:noProof/>
        </w:rPr>
        <w:t>3</w:t>
      </w:r>
      <w:r w:rsidRPr="00947B36">
        <w:rPr>
          <w:noProof/>
        </w:rPr>
        <w:fldChar w:fldCharType="end"/>
      </w:r>
    </w:p>
    <w:p w14:paraId="42279080" w14:textId="194C3FE0" w:rsidR="00947B36" w:rsidRPr="00947B36" w:rsidRDefault="00947B36">
      <w:pPr>
        <w:pStyle w:val="Kazalovsebine1"/>
        <w:rPr>
          <w:rFonts w:asciiTheme="minorHAnsi" w:eastAsiaTheme="minorEastAsia" w:hAnsiTheme="minorHAnsi" w:cstheme="minorBidi"/>
          <w:noProof/>
          <w:sz w:val="22"/>
          <w:szCs w:val="22"/>
        </w:rPr>
      </w:pPr>
      <w:r w:rsidRPr="00947B36">
        <w:rPr>
          <w:rFonts w:cstheme="minorHAnsi"/>
          <w:noProof/>
        </w:rPr>
        <w:t>3.</w:t>
      </w:r>
      <w:r w:rsidRPr="00947B36">
        <w:rPr>
          <w:rFonts w:asciiTheme="minorHAnsi" w:eastAsiaTheme="minorEastAsia" w:hAnsiTheme="minorHAnsi" w:cstheme="minorBidi"/>
          <w:noProof/>
          <w:sz w:val="22"/>
          <w:szCs w:val="22"/>
        </w:rPr>
        <w:tab/>
      </w:r>
      <w:r w:rsidRPr="00947B36">
        <w:rPr>
          <w:rFonts w:cstheme="minorHAnsi"/>
          <w:noProof/>
        </w:rPr>
        <w:t>OBDELAVA OSEBNIH PODATKOV</w:t>
      </w:r>
      <w:r w:rsidRPr="00947B36">
        <w:rPr>
          <w:noProof/>
        </w:rPr>
        <w:tab/>
      </w:r>
      <w:r w:rsidRPr="00947B36">
        <w:rPr>
          <w:noProof/>
        </w:rPr>
        <w:fldChar w:fldCharType="begin"/>
      </w:r>
      <w:r w:rsidRPr="00947B36">
        <w:rPr>
          <w:noProof/>
        </w:rPr>
        <w:instrText xml:space="preserve"> PAGEREF _Toc131589124 \h </w:instrText>
      </w:r>
      <w:r w:rsidRPr="00947B36">
        <w:rPr>
          <w:noProof/>
        </w:rPr>
      </w:r>
      <w:r w:rsidRPr="00947B36">
        <w:rPr>
          <w:noProof/>
        </w:rPr>
        <w:fldChar w:fldCharType="separate"/>
      </w:r>
      <w:r w:rsidR="007833CD">
        <w:rPr>
          <w:noProof/>
        </w:rPr>
        <w:t>6</w:t>
      </w:r>
      <w:r w:rsidRPr="00947B36">
        <w:rPr>
          <w:noProof/>
        </w:rPr>
        <w:fldChar w:fldCharType="end"/>
      </w:r>
    </w:p>
    <w:p w14:paraId="02DF4A2E" w14:textId="0309F5A3" w:rsidR="00947B36" w:rsidRPr="00947B36" w:rsidRDefault="00947B36">
      <w:pPr>
        <w:pStyle w:val="Kazalovsebine1"/>
        <w:rPr>
          <w:rFonts w:asciiTheme="minorHAnsi" w:eastAsiaTheme="minorEastAsia" w:hAnsiTheme="minorHAnsi" w:cstheme="minorBidi"/>
          <w:noProof/>
          <w:sz w:val="22"/>
          <w:szCs w:val="22"/>
        </w:rPr>
      </w:pPr>
      <w:r w:rsidRPr="00947B36">
        <w:rPr>
          <w:rFonts w:cstheme="minorHAnsi"/>
          <w:noProof/>
        </w:rPr>
        <w:t>4.</w:t>
      </w:r>
      <w:r w:rsidRPr="00947B36">
        <w:rPr>
          <w:rFonts w:asciiTheme="minorHAnsi" w:eastAsiaTheme="minorEastAsia" w:hAnsiTheme="minorHAnsi" w:cstheme="minorBidi"/>
          <w:noProof/>
          <w:sz w:val="22"/>
          <w:szCs w:val="22"/>
        </w:rPr>
        <w:tab/>
      </w:r>
      <w:r w:rsidRPr="00947B36">
        <w:rPr>
          <w:rFonts w:cstheme="minorHAnsi"/>
          <w:noProof/>
        </w:rPr>
        <w:t>UKREPI ZA VARNO OBDELAVO OSEBNIH PODATKOV</w:t>
      </w:r>
      <w:r w:rsidRPr="00947B36">
        <w:rPr>
          <w:noProof/>
        </w:rPr>
        <w:tab/>
      </w:r>
      <w:r w:rsidRPr="00947B36">
        <w:rPr>
          <w:noProof/>
        </w:rPr>
        <w:fldChar w:fldCharType="begin"/>
      </w:r>
      <w:r w:rsidRPr="00947B36">
        <w:rPr>
          <w:noProof/>
        </w:rPr>
        <w:instrText xml:space="preserve"> PAGEREF _Toc131589125 \h </w:instrText>
      </w:r>
      <w:r w:rsidRPr="00947B36">
        <w:rPr>
          <w:noProof/>
        </w:rPr>
      </w:r>
      <w:r w:rsidRPr="00947B36">
        <w:rPr>
          <w:noProof/>
        </w:rPr>
        <w:fldChar w:fldCharType="separate"/>
      </w:r>
      <w:r w:rsidR="007833CD">
        <w:rPr>
          <w:noProof/>
        </w:rPr>
        <w:t>8</w:t>
      </w:r>
      <w:r w:rsidRPr="00947B36">
        <w:rPr>
          <w:noProof/>
        </w:rPr>
        <w:fldChar w:fldCharType="end"/>
      </w:r>
    </w:p>
    <w:p w14:paraId="4B2D8BB8" w14:textId="012D7F74"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4.1 Evidence dejavnosti obdelav osebnih podatkov</w:t>
      </w:r>
      <w:r w:rsidRPr="00947B36">
        <w:rPr>
          <w:noProof/>
        </w:rPr>
        <w:tab/>
      </w:r>
      <w:r w:rsidRPr="00947B36">
        <w:rPr>
          <w:noProof/>
        </w:rPr>
        <w:fldChar w:fldCharType="begin"/>
      </w:r>
      <w:r w:rsidRPr="00947B36">
        <w:rPr>
          <w:noProof/>
        </w:rPr>
        <w:instrText xml:space="preserve"> PAGEREF _Toc131589126 \h </w:instrText>
      </w:r>
      <w:r w:rsidRPr="00947B36">
        <w:rPr>
          <w:noProof/>
        </w:rPr>
      </w:r>
      <w:r w:rsidRPr="00947B36">
        <w:rPr>
          <w:noProof/>
        </w:rPr>
        <w:fldChar w:fldCharType="separate"/>
      </w:r>
      <w:r w:rsidR="007833CD">
        <w:rPr>
          <w:noProof/>
        </w:rPr>
        <w:t>9</w:t>
      </w:r>
      <w:r w:rsidRPr="00947B36">
        <w:rPr>
          <w:noProof/>
        </w:rPr>
        <w:fldChar w:fldCharType="end"/>
      </w:r>
    </w:p>
    <w:p w14:paraId="2D55F6DA" w14:textId="325543EF"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4.2 Pooblaščene osebe za obdelavo osebnih podatkov</w:t>
      </w:r>
      <w:r w:rsidRPr="00947B36">
        <w:rPr>
          <w:noProof/>
        </w:rPr>
        <w:tab/>
      </w:r>
      <w:r w:rsidRPr="00947B36">
        <w:rPr>
          <w:noProof/>
        </w:rPr>
        <w:fldChar w:fldCharType="begin"/>
      </w:r>
      <w:r w:rsidRPr="00947B36">
        <w:rPr>
          <w:noProof/>
        </w:rPr>
        <w:instrText xml:space="preserve"> PAGEREF _Toc131589127 \h </w:instrText>
      </w:r>
      <w:r w:rsidRPr="00947B36">
        <w:rPr>
          <w:noProof/>
        </w:rPr>
      </w:r>
      <w:r w:rsidRPr="00947B36">
        <w:rPr>
          <w:noProof/>
        </w:rPr>
        <w:fldChar w:fldCharType="separate"/>
      </w:r>
      <w:r w:rsidR="007833CD">
        <w:rPr>
          <w:noProof/>
        </w:rPr>
        <w:t>10</w:t>
      </w:r>
      <w:r w:rsidRPr="00947B36">
        <w:rPr>
          <w:noProof/>
        </w:rPr>
        <w:fldChar w:fldCharType="end"/>
      </w:r>
    </w:p>
    <w:p w14:paraId="55EBCDFA" w14:textId="25F4F0E9"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4.3 Pooblaščena oseba za varstvo podatkov (DPO)</w:t>
      </w:r>
      <w:r w:rsidRPr="00947B36">
        <w:rPr>
          <w:noProof/>
        </w:rPr>
        <w:tab/>
      </w:r>
      <w:r w:rsidRPr="00947B36">
        <w:rPr>
          <w:noProof/>
        </w:rPr>
        <w:fldChar w:fldCharType="begin"/>
      </w:r>
      <w:r w:rsidRPr="00947B36">
        <w:rPr>
          <w:noProof/>
        </w:rPr>
        <w:instrText xml:space="preserve"> PAGEREF _Toc131589128 \h </w:instrText>
      </w:r>
      <w:r w:rsidRPr="00947B36">
        <w:rPr>
          <w:noProof/>
        </w:rPr>
      </w:r>
      <w:r w:rsidRPr="00947B36">
        <w:rPr>
          <w:noProof/>
        </w:rPr>
        <w:fldChar w:fldCharType="separate"/>
      </w:r>
      <w:r w:rsidR="007833CD">
        <w:rPr>
          <w:noProof/>
        </w:rPr>
        <w:t>11</w:t>
      </w:r>
      <w:r w:rsidRPr="00947B36">
        <w:rPr>
          <w:noProof/>
        </w:rPr>
        <w:fldChar w:fldCharType="end"/>
      </w:r>
    </w:p>
    <w:p w14:paraId="5249E648" w14:textId="42D60474"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4.4 Pogodbena obdelava osebnih podatkov</w:t>
      </w:r>
      <w:r w:rsidRPr="00947B36">
        <w:rPr>
          <w:noProof/>
        </w:rPr>
        <w:tab/>
      </w:r>
      <w:r w:rsidRPr="00947B36">
        <w:rPr>
          <w:noProof/>
        </w:rPr>
        <w:fldChar w:fldCharType="begin"/>
      </w:r>
      <w:r w:rsidRPr="00947B36">
        <w:rPr>
          <w:noProof/>
        </w:rPr>
        <w:instrText xml:space="preserve"> PAGEREF _Toc131589129 \h </w:instrText>
      </w:r>
      <w:r w:rsidRPr="00947B36">
        <w:rPr>
          <w:noProof/>
        </w:rPr>
      </w:r>
      <w:r w:rsidRPr="00947B36">
        <w:rPr>
          <w:noProof/>
        </w:rPr>
        <w:fldChar w:fldCharType="separate"/>
      </w:r>
      <w:r w:rsidR="007833CD">
        <w:rPr>
          <w:noProof/>
        </w:rPr>
        <w:t>11</w:t>
      </w:r>
      <w:r w:rsidRPr="00947B36">
        <w:rPr>
          <w:noProof/>
        </w:rPr>
        <w:fldChar w:fldCharType="end"/>
      </w:r>
    </w:p>
    <w:p w14:paraId="781438A9" w14:textId="6B0689AB"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4.5 Interne presoje skladnosti dejavnosti obdelav osebnih podatkov z veljavnimi predpisi</w:t>
      </w:r>
      <w:r w:rsidRPr="00947B36">
        <w:rPr>
          <w:noProof/>
        </w:rPr>
        <w:tab/>
      </w:r>
      <w:r w:rsidRPr="00947B36">
        <w:rPr>
          <w:noProof/>
        </w:rPr>
        <w:fldChar w:fldCharType="begin"/>
      </w:r>
      <w:r w:rsidRPr="00947B36">
        <w:rPr>
          <w:noProof/>
        </w:rPr>
        <w:instrText xml:space="preserve"> PAGEREF _Toc131589130 \h </w:instrText>
      </w:r>
      <w:r w:rsidRPr="00947B36">
        <w:rPr>
          <w:noProof/>
        </w:rPr>
      </w:r>
      <w:r w:rsidRPr="00947B36">
        <w:rPr>
          <w:noProof/>
        </w:rPr>
        <w:fldChar w:fldCharType="separate"/>
      </w:r>
      <w:r w:rsidR="007833CD">
        <w:rPr>
          <w:noProof/>
        </w:rPr>
        <w:t>11</w:t>
      </w:r>
      <w:r w:rsidRPr="00947B36">
        <w:rPr>
          <w:noProof/>
        </w:rPr>
        <w:fldChar w:fldCharType="end"/>
      </w:r>
    </w:p>
    <w:p w14:paraId="3ACEA9CD" w14:textId="4595596B" w:rsidR="00947B36" w:rsidRPr="00947B36" w:rsidRDefault="00947B36">
      <w:pPr>
        <w:pStyle w:val="Kazalovsebine2"/>
        <w:tabs>
          <w:tab w:val="right" w:leader="dot" w:pos="9962"/>
        </w:tabs>
        <w:rPr>
          <w:rFonts w:asciiTheme="minorHAnsi" w:eastAsiaTheme="minorEastAsia" w:hAnsiTheme="minorHAnsi" w:cstheme="minorBidi"/>
          <w:noProof/>
          <w:lang w:eastAsia="sl-SI"/>
        </w:rPr>
      </w:pPr>
      <w:r w:rsidRPr="00947B36">
        <w:rPr>
          <w:rFonts w:asciiTheme="minorHAnsi" w:hAnsiTheme="minorHAnsi" w:cstheme="minorHAnsi"/>
          <w:noProof/>
        </w:rPr>
        <w:t>4.6 Predhodna izvedba DPIA</w:t>
      </w:r>
      <w:r w:rsidRPr="00947B36">
        <w:rPr>
          <w:noProof/>
        </w:rPr>
        <w:tab/>
      </w:r>
      <w:r w:rsidRPr="00947B36">
        <w:rPr>
          <w:noProof/>
        </w:rPr>
        <w:fldChar w:fldCharType="begin"/>
      </w:r>
      <w:r w:rsidRPr="00947B36">
        <w:rPr>
          <w:noProof/>
        </w:rPr>
        <w:instrText xml:space="preserve"> PAGEREF _Toc131589131 \h </w:instrText>
      </w:r>
      <w:r w:rsidRPr="00947B36">
        <w:rPr>
          <w:noProof/>
        </w:rPr>
      </w:r>
      <w:r w:rsidRPr="00947B36">
        <w:rPr>
          <w:noProof/>
        </w:rPr>
        <w:fldChar w:fldCharType="separate"/>
      </w:r>
      <w:r w:rsidR="007833CD">
        <w:rPr>
          <w:noProof/>
        </w:rPr>
        <w:t>11</w:t>
      </w:r>
      <w:r w:rsidRPr="00947B36">
        <w:rPr>
          <w:noProof/>
        </w:rPr>
        <w:fldChar w:fldCharType="end"/>
      </w:r>
    </w:p>
    <w:p w14:paraId="2554E16F" w14:textId="0CDBF3C1" w:rsidR="00947B36" w:rsidRPr="00947B36" w:rsidRDefault="00947B36">
      <w:pPr>
        <w:pStyle w:val="Kazalovsebine1"/>
        <w:rPr>
          <w:rFonts w:asciiTheme="minorHAnsi" w:eastAsiaTheme="minorEastAsia" w:hAnsiTheme="minorHAnsi" w:cstheme="minorBidi"/>
          <w:noProof/>
          <w:sz w:val="22"/>
          <w:szCs w:val="22"/>
        </w:rPr>
      </w:pPr>
      <w:r w:rsidRPr="00947B36">
        <w:rPr>
          <w:rFonts w:cstheme="minorHAnsi"/>
          <w:noProof/>
        </w:rPr>
        <w:t>5.</w:t>
      </w:r>
      <w:r w:rsidRPr="00947B36">
        <w:rPr>
          <w:rFonts w:asciiTheme="minorHAnsi" w:eastAsiaTheme="minorEastAsia" w:hAnsiTheme="minorHAnsi" w:cstheme="minorBidi"/>
          <w:noProof/>
          <w:sz w:val="22"/>
          <w:szCs w:val="22"/>
        </w:rPr>
        <w:tab/>
      </w:r>
      <w:r w:rsidRPr="00947B36">
        <w:rPr>
          <w:rFonts w:cstheme="minorHAnsi"/>
          <w:noProof/>
        </w:rPr>
        <w:t>POLITIKA VARSTVA OSEBNIH PODATKOV ZAPOSLENIH</w:t>
      </w:r>
      <w:r w:rsidRPr="00947B36">
        <w:rPr>
          <w:noProof/>
        </w:rPr>
        <w:tab/>
      </w:r>
      <w:r w:rsidRPr="00947B36">
        <w:rPr>
          <w:noProof/>
        </w:rPr>
        <w:fldChar w:fldCharType="begin"/>
      </w:r>
      <w:r w:rsidRPr="00947B36">
        <w:rPr>
          <w:noProof/>
        </w:rPr>
        <w:instrText xml:space="preserve"> PAGEREF _Toc131589132 \h </w:instrText>
      </w:r>
      <w:r w:rsidRPr="00947B36">
        <w:rPr>
          <w:noProof/>
        </w:rPr>
      </w:r>
      <w:r w:rsidRPr="00947B36">
        <w:rPr>
          <w:noProof/>
        </w:rPr>
        <w:fldChar w:fldCharType="separate"/>
      </w:r>
      <w:r w:rsidR="007833CD">
        <w:rPr>
          <w:noProof/>
        </w:rPr>
        <w:t>12</w:t>
      </w:r>
      <w:r w:rsidRPr="00947B36">
        <w:rPr>
          <w:noProof/>
        </w:rPr>
        <w:fldChar w:fldCharType="end"/>
      </w:r>
    </w:p>
    <w:p w14:paraId="2C80029D" w14:textId="7025B2D1" w:rsidR="00947B36" w:rsidRPr="00947B36" w:rsidRDefault="00947B36" w:rsidP="002977A4">
      <w:pPr>
        <w:pStyle w:val="Kazalovsebine1"/>
        <w:rPr>
          <w:rFonts w:asciiTheme="minorHAnsi" w:eastAsiaTheme="minorEastAsia" w:hAnsiTheme="minorHAnsi" w:cstheme="minorBidi"/>
          <w:noProof/>
          <w:sz w:val="22"/>
          <w:szCs w:val="22"/>
        </w:rPr>
      </w:pPr>
      <w:r w:rsidRPr="00947B36">
        <w:rPr>
          <w:rFonts w:cstheme="minorHAnsi"/>
          <w:noProof/>
        </w:rPr>
        <w:t>6.</w:t>
      </w:r>
      <w:r w:rsidRPr="00947B36">
        <w:rPr>
          <w:rFonts w:asciiTheme="minorHAnsi" w:eastAsiaTheme="minorEastAsia" w:hAnsiTheme="minorHAnsi" w:cstheme="minorBidi"/>
          <w:noProof/>
          <w:sz w:val="22"/>
          <w:szCs w:val="22"/>
        </w:rPr>
        <w:tab/>
      </w:r>
      <w:r w:rsidRPr="00947B36">
        <w:rPr>
          <w:rFonts w:cstheme="minorHAnsi"/>
          <w:noProof/>
        </w:rPr>
        <w:t>TEHNIČNI UKREPI ZA VARNO OBDELAVO OSEBNIH PODATKOV</w:t>
      </w:r>
      <w:r w:rsidRPr="00947B36">
        <w:rPr>
          <w:noProof/>
        </w:rPr>
        <w:tab/>
      </w:r>
      <w:r w:rsidRPr="00947B36">
        <w:rPr>
          <w:noProof/>
        </w:rPr>
        <w:fldChar w:fldCharType="begin"/>
      </w:r>
      <w:r w:rsidRPr="00947B36">
        <w:rPr>
          <w:noProof/>
        </w:rPr>
        <w:instrText xml:space="preserve"> PAGEREF _Toc131589133 \h </w:instrText>
      </w:r>
      <w:r w:rsidRPr="00947B36">
        <w:rPr>
          <w:noProof/>
        </w:rPr>
      </w:r>
      <w:r w:rsidRPr="00947B36">
        <w:rPr>
          <w:noProof/>
        </w:rPr>
        <w:fldChar w:fldCharType="separate"/>
      </w:r>
      <w:r w:rsidR="007833CD">
        <w:rPr>
          <w:noProof/>
        </w:rPr>
        <w:t>14</w:t>
      </w:r>
      <w:r w:rsidRPr="00947B36">
        <w:rPr>
          <w:noProof/>
        </w:rPr>
        <w:fldChar w:fldCharType="end"/>
      </w:r>
    </w:p>
    <w:p w14:paraId="45F114F4" w14:textId="3C0FEA1E" w:rsidR="00947B36" w:rsidRPr="00947B36" w:rsidRDefault="002977A4">
      <w:pPr>
        <w:pStyle w:val="Kazalovsebine1"/>
        <w:rPr>
          <w:rFonts w:asciiTheme="minorHAnsi" w:eastAsiaTheme="minorEastAsia" w:hAnsiTheme="minorHAnsi" w:cstheme="minorBidi"/>
          <w:noProof/>
          <w:sz w:val="22"/>
          <w:szCs w:val="22"/>
        </w:rPr>
      </w:pPr>
      <w:r>
        <w:rPr>
          <w:rFonts w:cstheme="minorHAnsi"/>
          <w:noProof/>
        </w:rPr>
        <w:t>7</w:t>
      </w:r>
      <w:r w:rsidR="00947B36" w:rsidRPr="00947B36">
        <w:rPr>
          <w:rFonts w:cstheme="minorHAnsi"/>
          <w:noProof/>
        </w:rPr>
        <w:t>.</w:t>
      </w:r>
      <w:r w:rsidR="00947B36" w:rsidRPr="00947B36">
        <w:rPr>
          <w:rFonts w:asciiTheme="minorHAnsi" w:eastAsiaTheme="minorEastAsia" w:hAnsiTheme="minorHAnsi" w:cstheme="minorBidi"/>
          <w:noProof/>
          <w:sz w:val="22"/>
          <w:szCs w:val="22"/>
        </w:rPr>
        <w:tab/>
      </w:r>
      <w:r w:rsidR="00947B36" w:rsidRPr="00947B36">
        <w:rPr>
          <w:rFonts w:cstheme="minorHAnsi"/>
          <w:noProof/>
        </w:rPr>
        <w:t>POLITIKA VARNOSTNIH INCIDENTOV</w:t>
      </w:r>
      <w:r w:rsidR="00947B36" w:rsidRPr="00947B36">
        <w:rPr>
          <w:noProof/>
        </w:rPr>
        <w:tab/>
      </w:r>
      <w:r w:rsidR="00947B36" w:rsidRPr="00947B36">
        <w:rPr>
          <w:noProof/>
        </w:rPr>
        <w:fldChar w:fldCharType="begin"/>
      </w:r>
      <w:r w:rsidR="00947B36" w:rsidRPr="00947B36">
        <w:rPr>
          <w:noProof/>
        </w:rPr>
        <w:instrText xml:space="preserve"> PAGEREF _Toc131589135 \h </w:instrText>
      </w:r>
      <w:r w:rsidR="00947B36" w:rsidRPr="00947B36">
        <w:rPr>
          <w:noProof/>
        </w:rPr>
      </w:r>
      <w:r w:rsidR="00947B36" w:rsidRPr="00947B36">
        <w:rPr>
          <w:noProof/>
        </w:rPr>
        <w:fldChar w:fldCharType="separate"/>
      </w:r>
      <w:r w:rsidR="007833CD">
        <w:rPr>
          <w:noProof/>
        </w:rPr>
        <w:t>16</w:t>
      </w:r>
      <w:r w:rsidR="00947B36" w:rsidRPr="00947B36">
        <w:rPr>
          <w:noProof/>
        </w:rPr>
        <w:fldChar w:fldCharType="end"/>
      </w:r>
    </w:p>
    <w:p w14:paraId="4CBDBF43" w14:textId="024550A5" w:rsidR="00947B36" w:rsidRPr="00947B36" w:rsidRDefault="002977A4">
      <w:pPr>
        <w:pStyle w:val="Kazalovsebine1"/>
        <w:rPr>
          <w:rFonts w:asciiTheme="minorHAnsi" w:eastAsiaTheme="minorEastAsia" w:hAnsiTheme="minorHAnsi" w:cstheme="minorBidi"/>
          <w:noProof/>
          <w:sz w:val="22"/>
          <w:szCs w:val="22"/>
        </w:rPr>
      </w:pPr>
      <w:r>
        <w:rPr>
          <w:rFonts w:cstheme="minorHAnsi"/>
          <w:noProof/>
        </w:rPr>
        <w:t>8</w:t>
      </w:r>
      <w:r w:rsidR="00947B36" w:rsidRPr="00947B36">
        <w:rPr>
          <w:rFonts w:cstheme="minorHAnsi"/>
          <w:noProof/>
        </w:rPr>
        <w:t>.</w:t>
      </w:r>
      <w:r w:rsidR="00947B36" w:rsidRPr="00947B36">
        <w:rPr>
          <w:rFonts w:asciiTheme="minorHAnsi" w:eastAsiaTheme="minorEastAsia" w:hAnsiTheme="minorHAnsi" w:cstheme="minorBidi"/>
          <w:noProof/>
          <w:sz w:val="22"/>
          <w:szCs w:val="22"/>
        </w:rPr>
        <w:tab/>
      </w:r>
      <w:r w:rsidR="00947B36" w:rsidRPr="00947B36">
        <w:rPr>
          <w:rFonts w:cstheme="minorHAnsi"/>
          <w:noProof/>
        </w:rPr>
        <w:t>URESNIČEVANJE PRAVIC POSAMEZNIKOV</w:t>
      </w:r>
      <w:r w:rsidR="00947B36" w:rsidRPr="00947B36">
        <w:rPr>
          <w:noProof/>
        </w:rPr>
        <w:tab/>
      </w:r>
      <w:r w:rsidR="00947B36" w:rsidRPr="00947B36">
        <w:rPr>
          <w:noProof/>
        </w:rPr>
        <w:fldChar w:fldCharType="begin"/>
      </w:r>
      <w:r w:rsidR="00947B36" w:rsidRPr="00947B36">
        <w:rPr>
          <w:noProof/>
        </w:rPr>
        <w:instrText xml:space="preserve"> PAGEREF _Toc131589136 \h </w:instrText>
      </w:r>
      <w:r w:rsidR="00947B36" w:rsidRPr="00947B36">
        <w:rPr>
          <w:noProof/>
        </w:rPr>
      </w:r>
      <w:r w:rsidR="00947B36" w:rsidRPr="00947B36">
        <w:rPr>
          <w:noProof/>
        </w:rPr>
        <w:fldChar w:fldCharType="separate"/>
      </w:r>
      <w:r w:rsidR="007833CD">
        <w:rPr>
          <w:noProof/>
        </w:rPr>
        <w:t>17</w:t>
      </w:r>
      <w:r w:rsidR="00947B36" w:rsidRPr="00947B36">
        <w:rPr>
          <w:noProof/>
        </w:rPr>
        <w:fldChar w:fldCharType="end"/>
      </w:r>
    </w:p>
    <w:p w14:paraId="265F5963" w14:textId="2BE07238" w:rsidR="00947B36" w:rsidRPr="00947B36" w:rsidRDefault="002977A4">
      <w:pPr>
        <w:pStyle w:val="Kazalovsebine1"/>
        <w:rPr>
          <w:rFonts w:asciiTheme="minorHAnsi" w:eastAsiaTheme="minorEastAsia" w:hAnsiTheme="minorHAnsi" w:cstheme="minorBidi"/>
          <w:noProof/>
          <w:sz w:val="22"/>
          <w:szCs w:val="22"/>
        </w:rPr>
      </w:pPr>
      <w:r>
        <w:rPr>
          <w:rFonts w:cstheme="minorHAnsi"/>
          <w:noProof/>
        </w:rPr>
        <w:t>9</w:t>
      </w:r>
      <w:r w:rsidR="00947B36" w:rsidRPr="00947B36">
        <w:rPr>
          <w:rFonts w:cstheme="minorHAnsi"/>
          <w:noProof/>
        </w:rPr>
        <w:t>.</w:t>
      </w:r>
      <w:r w:rsidR="00947B36" w:rsidRPr="00947B36">
        <w:rPr>
          <w:rFonts w:asciiTheme="minorHAnsi" w:eastAsiaTheme="minorEastAsia" w:hAnsiTheme="minorHAnsi" w:cstheme="minorBidi"/>
          <w:noProof/>
          <w:sz w:val="22"/>
          <w:szCs w:val="22"/>
        </w:rPr>
        <w:tab/>
      </w:r>
      <w:r w:rsidR="00947B36" w:rsidRPr="00947B36">
        <w:rPr>
          <w:rFonts w:cstheme="minorHAnsi"/>
          <w:noProof/>
        </w:rPr>
        <w:t>ZAUPNI PODATKI IN POSLOVNA SKRIVNOST</w:t>
      </w:r>
      <w:r w:rsidR="00947B36" w:rsidRPr="00947B36">
        <w:rPr>
          <w:noProof/>
        </w:rPr>
        <w:tab/>
      </w:r>
      <w:r w:rsidR="00947B36" w:rsidRPr="00947B36">
        <w:rPr>
          <w:noProof/>
        </w:rPr>
        <w:fldChar w:fldCharType="begin"/>
      </w:r>
      <w:r w:rsidR="00947B36" w:rsidRPr="00947B36">
        <w:rPr>
          <w:noProof/>
        </w:rPr>
        <w:instrText xml:space="preserve"> PAGEREF _Toc131589137 \h </w:instrText>
      </w:r>
      <w:r w:rsidR="00947B36" w:rsidRPr="00947B36">
        <w:rPr>
          <w:noProof/>
        </w:rPr>
      </w:r>
      <w:r w:rsidR="00947B36" w:rsidRPr="00947B36">
        <w:rPr>
          <w:noProof/>
        </w:rPr>
        <w:fldChar w:fldCharType="separate"/>
      </w:r>
      <w:r w:rsidR="007833CD">
        <w:rPr>
          <w:noProof/>
        </w:rPr>
        <w:t>18</w:t>
      </w:r>
      <w:r w:rsidR="00947B36" w:rsidRPr="00947B36">
        <w:rPr>
          <w:noProof/>
        </w:rPr>
        <w:fldChar w:fldCharType="end"/>
      </w:r>
    </w:p>
    <w:p w14:paraId="32F501F5" w14:textId="49BFBA28" w:rsidR="00947B36" w:rsidRPr="00947B36" w:rsidRDefault="00947B36">
      <w:pPr>
        <w:pStyle w:val="Kazalovsebine1"/>
        <w:rPr>
          <w:rFonts w:asciiTheme="minorHAnsi" w:eastAsiaTheme="minorEastAsia" w:hAnsiTheme="minorHAnsi" w:cstheme="minorBidi"/>
          <w:noProof/>
          <w:sz w:val="22"/>
          <w:szCs w:val="22"/>
        </w:rPr>
      </w:pPr>
      <w:r w:rsidRPr="00947B36">
        <w:rPr>
          <w:rFonts w:cstheme="minorHAnsi"/>
          <w:noProof/>
        </w:rPr>
        <w:t>1</w:t>
      </w:r>
      <w:r w:rsidR="002977A4">
        <w:rPr>
          <w:rFonts w:cstheme="minorHAnsi"/>
          <w:noProof/>
        </w:rPr>
        <w:t>0</w:t>
      </w:r>
      <w:r w:rsidRPr="00947B36">
        <w:rPr>
          <w:rFonts w:cstheme="minorHAnsi"/>
          <w:noProof/>
        </w:rPr>
        <w:t>.</w:t>
      </w:r>
      <w:r w:rsidRPr="00947B36">
        <w:rPr>
          <w:rFonts w:asciiTheme="minorHAnsi" w:eastAsiaTheme="minorEastAsia" w:hAnsiTheme="minorHAnsi" w:cstheme="minorBidi"/>
          <w:noProof/>
          <w:sz w:val="22"/>
          <w:szCs w:val="22"/>
        </w:rPr>
        <w:tab/>
      </w:r>
      <w:r w:rsidRPr="00947B36">
        <w:rPr>
          <w:rFonts w:cstheme="minorHAnsi"/>
          <w:noProof/>
        </w:rPr>
        <w:t>PREHODNE IN KONČNE DOLOČBE</w:t>
      </w:r>
      <w:r w:rsidRPr="00947B36">
        <w:rPr>
          <w:noProof/>
        </w:rPr>
        <w:tab/>
      </w:r>
      <w:r w:rsidRPr="00947B36">
        <w:rPr>
          <w:noProof/>
        </w:rPr>
        <w:fldChar w:fldCharType="begin"/>
      </w:r>
      <w:r w:rsidRPr="00947B36">
        <w:rPr>
          <w:noProof/>
        </w:rPr>
        <w:instrText xml:space="preserve"> PAGEREF _Toc131589138 \h </w:instrText>
      </w:r>
      <w:r w:rsidRPr="00947B36">
        <w:rPr>
          <w:noProof/>
        </w:rPr>
      </w:r>
      <w:r w:rsidRPr="00947B36">
        <w:rPr>
          <w:noProof/>
        </w:rPr>
        <w:fldChar w:fldCharType="separate"/>
      </w:r>
      <w:r w:rsidR="007833CD">
        <w:rPr>
          <w:noProof/>
        </w:rPr>
        <w:t>19</w:t>
      </w:r>
      <w:r w:rsidRPr="00947B36">
        <w:rPr>
          <w:noProof/>
        </w:rPr>
        <w:fldChar w:fldCharType="end"/>
      </w:r>
    </w:p>
    <w:p w14:paraId="7C58E96B" w14:textId="66996E99" w:rsidR="00947B36" w:rsidRPr="00947B36" w:rsidRDefault="00947B36">
      <w:pPr>
        <w:pStyle w:val="Kazalovsebine1"/>
        <w:rPr>
          <w:rFonts w:asciiTheme="minorHAnsi" w:eastAsiaTheme="minorEastAsia" w:hAnsiTheme="minorHAnsi" w:cstheme="minorBidi"/>
          <w:noProof/>
          <w:sz w:val="22"/>
          <w:szCs w:val="22"/>
        </w:rPr>
      </w:pPr>
      <w:r w:rsidRPr="00947B36">
        <w:rPr>
          <w:rFonts w:eastAsia="MS Mincho" w:cstheme="minorHAnsi"/>
          <w:noProof/>
        </w:rPr>
        <w:t>1</w:t>
      </w:r>
      <w:r w:rsidR="002977A4">
        <w:rPr>
          <w:rFonts w:eastAsia="MS Mincho" w:cstheme="minorHAnsi"/>
          <w:noProof/>
        </w:rPr>
        <w:t>1</w:t>
      </w:r>
      <w:r w:rsidRPr="00947B36">
        <w:rPr>
          <w:rFonts w:eastAsia="MS Mincho" w:cstheme="minorHAnsi"/>
          <w:noProof/>
        </w:rPr>
        <w:t>.</w:t>
      </w:r>
      <w:r w:rsidRPr="00947B36">
        <w:rPr>
          <w:rFonts w:asciiTheme="minorHAnsi" w:eastAsiaTheme="minorEastAsia" w:hAnsiTheme="minorHAnsi" w:cstheme="minorBidi"/>
          <w:noProof/>
          <w:sz w:val="22"/>
          <w:szCs w:val="22"/>
        </w:rPr>
        <w:tab/>
      </w:r>
      <w:r w:rsidRPr="00947B36">
        <w:rPr>
          <w:rFonts w:eastAsia="MS Mincho" w:cstheme="minorHAnsi"/>
          <w:noProof/>
        </w:rPr>
        <w:t>Priloge:</w:t>
      </w:r>
      <w:r w:rsidRPr="00947B36">
        <w:rPr>
          <w:noProof/>
        </w:rPr>
        <w:tab/>
      </w:r>
    </w:p>
    <w:p w14:paraId="05ACF312" w14:textId="77777777" w:rsidR="000E21C7" w:rsidRPr="00947B36" w:rsidRDefault="000E21C7" w:rsidP="000E21C7">
      <w:pPr>
        <w:spacing w:after="160" w:line="259" w:lineRule="auto"/>
        <w:rPr>
          <w:rFonts w:asciiTheme="minorHAnsi" w:eastAsiaTheme="majorEastAsia" w:hAnsiTheme="minorHAnsi" w:cstheme="minorHAnsi"/>
          <w:b/>
          <w:color w:val="E36C0A"/>
        </w:rPr>
      </w:pPr>
      <w:r w:rsidRPr="00947B36">
        <w:rPr>
          <w:rFonts w:asciiTheme="minorHAnsi" w:hAnsiTheme="minorHAnsi" w:cstheme="minorHAnsi"/>
        </w:rPr>
        <w:fldChar w:fldCharType="end"/>
      </w:r>
      <w:r w:rsidRPr="00947B36">
        <w:rPr>
          <w:rFonts w:asciiTheme="minorHAnsi" w:hAnsiTheme="minorHAnsi" w:cstheme="minorHAnsi"/>
        </w:rPr>
        <w:br w:type="page"/>
      </w:r>
    </w:p>
    <w:p w14:paraId="56F5BD47" w14:textId="77777777" w:rsidR="00411423" w:rsidRPr="00947B36" w:rsidRDefault="00411423" w:rsidP="00411423">
      <w:pPr>
        <w:pStyle w:val="Naslov1"/>
        <w:rPr>
          <w:rFonts w:cstheme="minorHAnsi"/>
        </w:rPr>
      </w:pPr>
      <w:bookmarkStart w:id="0" w:name="_Toc131589122"/>
      <w:r w:rsidRPr="00947B36">
        <w:rPr>
          <w:rFonts w:cstheme="minorHAnsi"/>
        </w:rPr>
        <w:lastRenderedPageBreak/>
        <w:t>PREAMBULA</w:t>
      </w:r>
      <w:bookmarkEnd w:id="0"/>
    </w:p>
    <w:p w14:paraId="2C6B1F0E" w14:textId="551151AA" w:rsidR="00411423" w:rsidRPr="00947B36" w:rsidRDefault="00411423" w:rsidP="00164501">
      <w:pPr>
        <w:spacing w:after="0"/>
        <w:rPr>
          <w:rFonts w:asciiTheme="minorHAnsi" w:hAnsiTheme="minorHAnsi" w:cstheme="minorHAnsi"/>
        </w:rPr>
      </w:pPr>
      <w:r w:rsidRPr="00947B36">
        <w:rPr>
          <w:rFonts w:asciiTheme="minorHAnsi" w:hAnsiTheme="minorHAnsi" w:cstheme="minorHAnsi"/>
        </w:rPr>
        <w:t xml:space="preserve">Ta pravilnik o varstvu osebnih podatkov je sprejet dne </w:t>
      </w:r>
      <w:r w:rsidR="00DA26AF" w:rsidRPr="00DA26AF">
        <w:rPr>
          <w:rFonts w:asciiTheme="minorHAnsi" w:hAnsiTheme="minorHAnsi" w:cstheme="minorHAnsi"/>
        </w:rPr>
        <w:t>17.4.2023</w:t>
      </w:r>
      <w:r w:rsidRPr="00947B36">
        <w:rPr>
          <w:rFonts w:asciiTheme="minorHAnsi" w:hAnsiTheme="minorHAnsi" w:cstheme="minorHAnsi"/>
        </w:rPr>
        <w:t xml:space="preserve"> s strani zakonitega zastopnika upravljavca na podlagi 24., 25. in 32.  člena Uredbe (EU) 2016/679 Evropskega parlamenta in Sveta z dne 27. aprila 2016 o varstvu posameznikov pri obdelavi osebnih podatkov in o prostem pretoku takih podatkov ter o razveljavitvi Direktive 95/46/ES</w:t>
      </w:r>
      <w:r w:rsidR="00DF3EA6" w:rsidRPr="00947B36">
        <w:rPr>
          <w:rFonts w:asciiTheme="minorHAnsi" w:hAnsiTheme="minorHAnsi" w:cstheme="minorHAnsi"/>
        </w:rPr>
        <w:t xml:space="preserve"> (v nadaljevanju Splošna uredba o varstvu podatkov oz. GDPR)</w:t>
      </w:r>
      <w:r w:rsidR="00387109" w:rsidRPr="00947B36">
        <w:rPr>
          <w:rFonts w:asciiTheme="minorHAnsi" w:hAnsiTheme="minorHAnsi" w:cstheme="minorHAnsi"/>
        </w:rPr>
        <w:t>.</w:t>
      </w:r>
    </w:p>
    <w:p w14:paraId="3EC7D3ED" w14:textId="77777777" w:rsidR="00060544" w:rsidRPr="00947B36" w:rsidRDefault="00060544" w:rsidP="009C05D8">
      <w:pPr>
        <w:pStyle w:val="Naslov1"/>
        <w:rPr>
          <w:rFonts w:cstheme="minorHAnsi"/>
        </w:rPr>
      </w:pPr>
      <w:bookmarkStart w:id="1" w:name="_Toc129780934"/>
      <w:bookmarkStart w:id="2" w:name="_Toc131589123"/>
      <w:bookmarkEnd w:id="1"/>
      <w:r w:rsidRPr="00947B36">
        <w:rPr>
          <w:rFonts w:cstheme="minorHAnsi"/>
        </w:rPr>
        <w:t>SPLOŠNE DOLOČBE</w:t>
      </w:r>
      <w:bookmarkEnd w:id="2"/>
    </w:p>
    <w:p w14:paraId="1319F68E" w14:textId="77777777" w:rsidR="00060544" w:rsidRPr="00947B36" w:rsidRDefault="00060544" w:rsidP="009C05D8">
      <w:pPr>
        <w:numPr>
          <w:ilvl w:val="0"/>
          <w:numId w:val="24"/>
        </w:numPr>
        <w:spacing w:beforeLines="60" w:before="144" w:afterLines="60" w:after="144"/>
        <w:jc w:val="center"/>
        <w:rPr>
          <w:rFonts w:asciiTheme="minorHAnsi" w:hAnsiTheme="minorHAnsi" w:cstheme="minorHAnsi"/>
        </w:rPr>
      </w:pPr>
      <w:r w:rsidRPr="00947B36">
        <w:rPr>
          <w:rFonts w:asciiTheme="minorHAnsi" w:hAnsiTheme="minorHAnsi" w:cstheme="minorHAnsi"/>
        </w:rPr>
        <w:t>člen</w:t>
      </w:r>
    </w:p>
    <w:p w14:paraId="661455B0"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(Uvodna določba)</w:t>
      </w:r>
    </w:p>
    <w:p w14:paraId="3528324E"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S tem pravilnikom se določajo tehnični in organizacijski ukrepi za zagotavljanje varstva osebnih podatkov posameznikov, ki jih upravlja oziroma obdelu</w:t>
      </w:r>
      <w:r w:rsidR="005A5AD6" w:rsidRPr="00947B36">
        <w:rPr>
          <w:rFonts w:asciiTheme="minorHAnsi" w:hAnsiTheme="minorHAnsi" w:cstheme="minorHAnsi"/>
        </w:rPr>
        <w:t>je upravljavec osebnih podatkov.</w:t>
      </w:r>
    </w:p>
    <w:p w14:paraId="3FD40C84" w14:textId="77777777" w:rsidR="00164501" w:rsidRPr="00947B36" w:rsidRDefault="00164501" w:rsidP="00164501">
      <w:pPr>
        <w:spacing w:after="0"/>
        <w:rPr>
          <w:rFonts w:asciiTheme="minorHAnsi" w:hAnsiTheme="minorHAnsi" w:cstheme="minorHAnsi"/>
        </w:rPr>
      </w:pPr>
    </w:p>
    <w:p w14:paraId="621EAD5B" w14:textId="618759DF" w:rsidR="00060544" w:rsidRPr="00947B36" w:rsidRDefault="00060544" w:rsidP="00164501">
      <w:pPr>
        <w:spacing w:after="0"/>
        <w:rPr>
          <w:rFonts w:asciiTheme="minorHAnsi" w:hAnsiTheme="minorHAnsi" w:cstheme="minorHAnsi"/>
        </w:rPr>
      </w:pPr>
      <w:r w:rsidRPr="00947B36">
        <w:rPr>
          <w:rFonts w:asciiTheme="minorHAnsi" w:hAnsiTheme="minorHAnsi" w:cstheme="minorHAnsi"/>
        </w:rPr>
        <w:t xml:space="preserve">Upravljavec </w:t>
      </w:r>
      <w:r w:rsidR="00DA26AF">
        <w:rPr>
          <w:rFonts w:asciiTheme="minorHAnsi" w:hAnsiTheme="minorHAnsi" w:cstheme="minorHAnsi"/>
        </w:rPr>
        <w:t>VVZ Kekec Grosuplje, Trubarjeva 15 Grosuplj</w:t>
      </w:r>
      <w:r w:rsidR="00DA26AF" w:rsidRPr="00DA26AF">
        <w:rPr>
          <w:rFonts w:asciiTheme="minorHAnsi" w:hAnsiTheme="minorHAnsi" w:cstheme="minorHAnsi"/>
        </w:rPr>
        <w:t>e</w:t>
      </w:r>
      <w:r w:rsidR="00DA26AF" w:rsidRPr="00DA26AF">
        <w:rPr>
          <w:rFonts w:asciiTheme="minorHAnsi" w:hAnsiTheme="minorHAnsi" w:cstheme="minorHAnsi"/>
          <w:b/>
        </w:rPr>
        <w:t xml:space="preserve"> </w:t>
      </w:r>
      <w:r w:rsidRPr="00DA26AF">
        <w:rPr>
          <w:rFonts w:asciiTheme="minorHAnsi" w:hAnsiTheme="minorHAnsi" w:cstheme="minorHAnsi"/>
        </w:rPr>
        <w:t>je</w:t>
      </w:r>
      <w:r w:rsidRPr="00947B36">
        <w:rPr>
          <w:rFonts w:asciiTheme="minorHAnsi" w:hAnsiTheme="minorHAnsi" w:cstheme="minorHAnsi"/>
        </w:rPr>
        <w:t xml:space="preserve"> z doslednim izvajanjem ukrepov zmožen dokazati, da obdelava poteka v skladu z veljavnimi predpisi s področja varstva osebnih podatkov</w:t>
      </w:r>
      <w:r w:rsidR="006800CE" w:rsidRPr="00947B36">
        <w:rPr>
          <w:rFonts w:asciiTheme="minorHAnsi" w:hAnsiTheme="minorHAnsi" w:cstheme="minorHAnsi"/>
        </w:rPr>
        <w:t>, da je skladen z vsemi načeli obdelave osebnih podatkov iz 5. člena Splošne uredbe o varstvu podatkov vključno tudi</w:t>
      </w:r>
      <w:r w:rsidRPr="00947B36">
        <w:rPr>
          <w:rFonts w:asciiTheme="minorHAnsi" w:hAnsiTheme="minorHAnsi" w:cstheme="minorHAnsi"/>
        </w:rPr>
        <w:t xml:space="preserve"> da zagotavlja zaupnost, celovitost, razpoložljivost in točnost osebnih podatkov. </w:t>
      </w:r>
    </w:p>
    <w:p w14:paraId="4DED5FCA" w14:textId="77777777" w:rsidR="00060544" w:rsidRPr="00947B36" w:rsidRDefault="00060544"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26809928"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(Namen in vsebina pravilnika)</w:t>
      </w:r>
    </w:p>
    <w:p w14:paraId="2E806607"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Namen pravilnika je opredeliti namen in obseg obdelave osebnih podatkov vključno z razmejitvijo vlog in odgovornostjo upravljavca, obdelovalcev in uporabnikov osebnih podatkov, pravno podlago za obdelavo, določitev tehničnih in organizacijskih ukrepov za zagotovitev varstva pri obdelavi osebnih podatkov, način izvajanja pogodbene obdelave osebnih podatkov, evidence dejavnosti obdelav osebnih podatkov, način uresničevanja pravic posameznikov, politiko ravnanja v primeru varnostnih incidentov ter letni pregled izvajanja aktivnosti varstva podatkov.</w:t>
      </w:r>
    </w:p>
    <w:p w14:paraId="69D1BCC5" w14:textId="77777777" w:rsidR="00060544" w:rsidRPr="00947B36" w:rsidRDefault="00060544"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2E43C448"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(Zavezanci)</w:t>
      </w:r>
    </w:p>
    <w:p w14:paraId="78CDDB84" w14:textId="66350B26" w:rsidR="00060544" w:rsidRPr="00947B36" w:rsidRDefault="00060544" w:rsidP="00164501">
      <w:pPr>
        <w:rPr>
          <w:rFonts w:asciiTheme="minorHAnsi" w:hAnsiTheme="minorHAnsi" w:cstheme="minorHAnsi"/>
        </w:rPr>
      </w:pPr>
      <w:r w:rsidRPr="00947B36">
        <w:rPr>
          <w:rFonts w:asciiTheme="minorHAnsi" w:hAnsiTheme="minorHAnsi" w:cstheme="minorHAnsi"/>
        </w:rPr>
        <w:t>Določbe tega pravilnika zavezujejo upravljavca, pri njem zaposlene in druge delavce, ki delajo zanj na podlagi pogodb civilnega prava, p</w:t>
      </w:r>
      <w:r w:rsidR="00A779D1" w:rsidRPr="00947B36">
        <w:rPr>
          <w:rFonts w:asciiTheme="minorHAnsi" w:hAnsiTheme="minorHAnsi" w:cstheme="minorHAnsi"/>
        </w:rPr>
        <w:t>o</w:t>
      </w:r>
      <w:r w:rsidRPr="00947B36">
        <w:rPr>
          <w:rFonts w:asciiTheme="minorHAnsi" w:hAnsiTheme="minorHAnsi" w:cstheme="minorHAnsi"/>
        </w:rPr>
        <w:t>oblaščeno osebo za varstvo podatkov in upravljavče</w:t>
      </w:r>
      <w:r w:rsidR="00164501" w:rsidRPr="00947B36">
        <w:rPr>
          <w:rFonts w:asciiTheme="minorHAnsi" w:hAnsiTheme="minorHAnsi" w:cstheme="minorHAnsi"/>
        </w:rPr>
        <w:t>ve obdelovalce osebnih podatkov.</w:t>
      </w:r>
    </w:p>
    <w:p w14:paraId="0C6B3D3C" w14:textId="23B7C9F3" w:rsidR="00060544" w:rsidRPr="00947B36" w:rsidRDefault="00060544" w:rsidP="00164501">
      <w:pPr>
        <w:rPr>
          <w:rFonts w:asciiTheme="minorHAnsi" w:hAnsiTheme="minorHAnsi" w:cstheme="minorHAnsi"/>
        </w:rPr>
      </w:pPr>
      <w:r w:rsidRPr="00947B36">
        <w:rPr>
          <w:rFonts w:asciiTheme="minorHAnsi" w:hAnsiTheme="minorHAnsi" w:cstheme="minorHAnsi"/>
        </w:rPr>
        <w:t>Zaposleni in drugi delavci v potrditev seznanitve z določbami tega Pravilnika in zavedanja o pomenu varstva osebnih podatkov podpišejo posebno izjavo</w:t>
      </w:r>
      <w:r w:rsidR="007F44B7" w:rsidRPr="00947B36">
        <w:rPr>
          <w:rFonts w:asciiTheme="minorHAnsi" w:hAnsiTheme="minorHAnsi" w:cstheme="minorHAnsi"/>
        </w:rPr>
        <w:t xml:space="preserve"> (</w:t>
      </w:r>
      <w:r w:rsidR="007F44B7" w:rsidRPr="00947B36">
        <w:rPr>
          <w:rFonts w:asciiTheme="minorHAnsi" w:hAnsiTheme="minorHAnsi" w:cstheme="minorHAnsi"/>
          <w:b/>
        </w:rPr>
        <w:t>03 - Izjava za zaposlene in zunanje</w:t>
      </w:r>
      <w:r w:rsidR="007F44B7" w:rsidRPr="00947B36">
        <w:rPr>
          <w:rFonts w:asciiTheme="minorHAnsi" w:hAnsiTheme="minorHAnsi" w:cstheme="minorHAnsi"/>
        </w:rPr>
        <w:t>)</w:t>
      </w:r>
      <w:r w:rsidR="00E16067" w:rsidRPr="00947B36">
        <w:rPr>
          <w:rFonts w:asciiTheme="minorHAnsi" w:hAnsiTheme="minorHAnsi" w:cstheme="minorHAnsi"/>
        </w:rPr>
        <w:t>,</w:t>
      </w:r>
      <w:r w:rsidR="007F44B7" w:rsidRPr="00947B36">
        <w:rPr>
          <w:rFonts w:asciiTheme="minorHAnsi" w:hAnsiTheme="minorHAnsi" w:cstheme="minorHAnsi"/>
        </w:rPr>
        <w:t xml:space="preserve"> </w:t>
      </w:r>
      <w:r w:rsidRPr="00947B36">
        <w:rPr>
          <w:rFonts w:asciiTheme="minorHAnsi" w:hAnsiTheme="minorHAnsi" w:cstheme="minorHAnsi"/>
        </w:rPr>
        <w:t>s pogodbenimi obdelovalci sklene upra</w:t>
      </w:r>
      <w:r w:rsidR="00A779D1" w:rsidRPr="00947B36">
        <w:rPr>
          <w:rFonts w:asciiTheme="minorHAnsi" w:hAnsiTheme="minorHAnsi" w:cstheme="minorHAnsi"/>
        </w:rPr>
        <w:t>v</w:t>
      </w:r>
      <w:r w:rsidRPr="00947B36">
        <w:rPr>
          <w:rFonts w:asciiTheme="minorHAnsi" w:hAnsiTheme="minorHAnsi" w:cstheme="minorHAnsi"/>
        </w:rPr>
        <w:t>ljavec poleg pogodbe o storitvi tudi pogodbo o obdelavi osebnih podatkov z vsebino iz 28. člen</w:t>
      </w:r>
      <w:r w:rsidR="00452F9D">
        <w:rPr>
          <w:rFonts w:asciiTheme="minorHAnsi" w:hAnsiTheme="minorHAnsi" w:cstheme="minorHAnsi"/>
        </w:rPr>
        <w:t>a</w:t>
      </w:r>
      <w:r w:rsidRPr="00947B36">
        <w:rPr>
          <w:rFonts w:asciiTheme="minorHAnsi" w:hAnsiTheme="minorHAnsi" w:cstheme="minorHAnsi"/>
        </w:rPr>
        <w:t xml:space="preserve"> Splošne uredbe o varstvu podatkov </w:t>
      </w:r>
      <w:r w:rsidR="00452F9D">
        <w:rPr>
          <w:rFonts w:asciiTheme="minorHAnsi" w:hAnsiTheme="minorHAnsi" w:cstheme="minorHAnsi"/>
        </w:rPr>
        <w:t xml:space="preserve">oz. pripravljeno po vzorcu </w:t>
      </w:r>
      <w:r w:rsidR="00A779D1" w:rsidRPr="00947B36">
        <w:rPr>
          <w:rFonts w:asciiTheme="minorHAnsi" w:hAnsiTheme="minorHAnsi" w:cstheme="minorHAnsi"/>
          <w:b/>
        </w:rPr>
        <w:t xml:space="preserve">06 - </w:t>
      </w:r>
      <w:r w:rsidRPr="00947B36">
        <w:rPr>
          <w:rFonts w:asciiTheme="minorHAnsi" w:hAnsiTheme="minorHAnsi" w:cstheme="minorHAnsi"/>
          <w:b/>
        </w:rPr>
        <w:t>Pogodba o obdelavi osebnih podatkov</w:t>
      </w:r>
      <w:r w:rsidRPr="00947B36">
        <w:rPr>
          <w:rFonts w:asciiTheme="minorHAnsi" w:hAnsiTheme="minorHAnsi" w:cstheme="minorHAnsi"/>
        </w:rPr>
        <w:t>.</w:t>
      </w:r>
    </w:p>
    <w:p w14:paraId="192444FC" w14:textId="77777777" w:rsidR="00060544" w:rsidRPr="00947B36" w:rsidRDefault="00060544"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1F77331E"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(Relevantni predpisi in akti)</w:t>
      </w:r>
    </w:p>
    <w:p w14:paraId="3AF0C8E3" w14:textId="7CA95F4D" w:rsidR="00060544" w:rsidRPr="00947B36" w:rsidRDefault="00060544" w:rsidP="00164501">
      <w:pPr>
        <w:rPr>
          <w:rFonts w:asciiTheme="minorHAnsi" w:hAnsiTheme="minorHAnsi" w:cstheme="minorHAnsi"/>
        </w:rPr>
      </w:pPr>
      <w:r w:rsidRPr="00947B36">
        <w:rPr>
          <w:rFonts w:asciiTheme="minorHAnsi" w:hAnsiTheme="minorHAnsi" w:cstheme="minorHAnsi"/>
        </w:rPr>
        <w:lastRenderedPageBreak/>
        <w:t>Poleg Splošne uredbe o varstvu podatkov in Zakona o varstvu osebnih podatkov (ZVOP-2) področje varstva osebnih podatkov urejajo tudi področni predpisi, kot so Zakon o financiranju vzgoje in izobraževanja (ZOFVI), Zakon</w:t>
      </w:r>
      <w:r w:rsidR="00411423" w:rsidRPr="00947B36">
        <w:rPr>
          <w:rFonts w:asciiTheme="minorHAnsi" w:hAnsiTheme="minorHAnsi" w:cstheme="minorHAnsi"/>
        </w:rPr>
        <w:t>, ki opredeljuje delovanje posamezne vrste vzgojno izobraževalne ustanove</w:t>
      </w:r>
      <w:r w:rsidRPr="00947B36">
        <w:rPr>
          <w:rFonts w:asciiTheme="minorHAnsi" w:hAnsiTheme="minorHAnsi" w:cstheme="minorHAnsi"/>
        </w:rPr>
        <w:t>, Zakon o šolski prehrani (ZsolPre-1) in drugi.</w:t>
      </w:r>
      <w:r w:rsidR="004F6481" w:rsidRPr="00947B36">
        <w:rPr>
          <w:rFonts w:asciiTheme="minorHAnsi" w:hAnsiTheme="minorHAnsi" w:cstheme="minorHAnsi"/>
        </w:rPr>
        <w:t xml:space="preserve"> </w:t>
      </w:r>
    </w:p>
    <w:p w14:paraId="42576EC7" w14:textId="77777777" w:rsidR="00060544" w:rsidRPr="00947B36" w:rsidRDefault="00060544"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2F41989E"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(Opredelitev pojmov)</w:t>
      </w:r>
    </w:p>
    <w:p w14:paraId="0288B474"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V tem pravilniku uporabljeni pojmi imajo naslednji pomen:</w:t>
      </w:r>
    </w:p>
    <w:p w14:paraId="517F6B74" w14:textId="3A858EA9"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 </w:t>
      </w:r>
      <w:r w:rsidRPr="00947B36">
        <w:rPr>
          <w:rFonts w:asciiTheme="minorHAnsi" w:hAnsiTheme="minorHAnsi" w:cstheme="minorHAnsi"/>
          <w:b/>
        </w:rPr>
        <w:t>upravljavec</w:t>
      </w:r>
      <w:r w:rsidRPr="00947B36">
        <w:rPr>
          <w:rFonts w:asciiTheme="minorHAnsi" w:hAnsiTheme="minorHAnsi" w:cstheme="minorHAnsi"/>
        </w:rPr>
        <w:t xml:space="preserve"> </w:t>
      </w:r>
      <w:r w:rsidRPr="00BD2859">
        <w:rPr>
          <w:rFonts w:asciiTheme="minorHAnsi" w:hAnsiTheme="minorHAnsi" w:cstheme="minorHAnsi"/>
        </w:rPr>
        <w:t xml:space="preserve">je </w:t>
      </w:r>
      <w:r w:rsidR="00BD2859" w:rsidRPr="00BD2859">
        <w:rPr>
          <w:rFonts w:asciiTheme="minorHAnsi" w:hAnsiTheme="minorHAnsi" w:cstheme="minorHAnsi"/>
        </w:rPr>
        <w:t>VVZ Kekec Grosuplje</w:t>
      </w:r>
    </w:p>
    <w:p w14:paraId="204A2C84"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2. </w:t>
      </w:r>
      <w:r w:rsidRPr="00947B36">
        <w:rPr>
          <w:rFonts w:asciiTheme="minorHAnsi" w:hAnsiTheme="minorHAnsi" w:cstheme="minorHAnsi"/>
          <w:b/>
        </w:rPr>
        <w:t>obdelovalec</w:t>
      </w:r>
      <w:r w:rsidRPr="00947B36">
        <w:rPr>
          <w:rFonts w:asciiTheme="minorHAnsi" w:hAnsiTheme="minorHAnsi" w:cstheme="minorHAnsi"/>
        </w:rPr>
        <w:t xml:space="preserve"> je fizična ali pravna oseba, ki obdeluje osebne podatke v imenu upravljavca;</w:t>
      </w:r>
    </w:p>
    <w:p w14:paraId="1FC72663" w14:textId="5987B600" w:rsidR="00060544" w:rsidRPr="00947B36" w:rsidRDefault="003A57DA" w:rsidP="00164501">
      <w:pPr>
        <w:rPr>
          <w:rFonts w:asciiTheme="minorHAnsi" w:hAnsiTheme="minorHAnsi" w:cstheme="minorHAnsi"/>
        </w:rPr>
      </w:pPr>
      <w:r w:rsidRPr="00947B36">
        <w:rPr>
          <w:rFonts w:asciiTheme="minorHAnsi" w:hAnsiTheme="minorHAnsi" w:cstheme="minorHAnsi"/>
        </w:rPr>
        <w:t>3</w:t>
      </w:r>
      <w:r w:rsidR="00060544" w:rsidRPr="00947B36">
        <w:rPr>
          <w:rFonts w:asciiTheme="minorHAnsi" w:hAnsiTheme="minorHAnsi" w:cstheme="minorHAnsi"/>
        </w:rPr>
        <w:t xml:space="preserve">. </w:t>
      </w:r>
      <w:r w:rsidR="00060544" w:rsidRPr="00947B36">
        <w:rPr>
          <w:rFonts w:asciiTheme="minorHAnsi" w:hAnsiTheme="minorHAnsi" w:cstheme="minorHAnsi"/>
          <w:b/>
        </w:rPr>
        <w:t>pooblaščena oseba za varstvo podatkov</w:t>
      </w:r>
      <w:r w:rsidR="00060544" w:rsidRPr="00947B36">
        <w:rPr>
          <w:rFonts w:asciiTheme="minorHAnsi" w:hAnsiTheme="minorHAnsi" w:cstheme="minorHAnsi"/>
        </w:rPr>
        <w:t xml:space="preserve"> je fizična ali pravna oseba, ki je s strani upravlja</w:t>
      </w:r>
      <w:r w:rsidR="000910BA" w:rsidRPr="00947B36">
        <w:rPr>
          <w:rFonts w:asciiTheme="minorHAnsi" w:hAnsiTheme="minorHAnsi" w:cstheme="minorHAnsi"/>
        </w:rPr>
        <w:t>v</w:t>
      </w:r>
      <w:r w:rsidR="00060544" w:rsidRPr="00947B36">
        <w:rPr>
          <w:rFonts w:asciiTheme="minorHAnsi" w:hAnsiTheme="minorHAnsi" w:cstheme="minorHAnsi"/>
        </w:rPr>
        <w:t>ca pooblaščena za upravljanje področja varstva podatkov in neposredno poroča zastopniku upravljavca</w:t>
      </w:r>
      <w:r w:rsidRPr="00947B36">
        <w:rPr>
          <w:rFonts w:asciiTheme="minorHAnsi" w:hAnsiTheme="minorHAnsi" w:cstheme="minorHAnsi"/>
        </w:rPr>
        <w:t xml:space="preserve">. </w:t>
      </w:r>
    </w:p>
    <w:p w14:paraId="36185D36" w14:textId="5F96912E" w:rsidR="00060544" w:rsidRPr="00947B36" w:rsidRDefault="00060544" w:rsidP="00164501">
      <w:pPr>
        <w:rPr>
          <w:rFonts w:asciiTheme="minorHAnsi" w:hAnsiTheme="minorHAnsi" w:cstheme="minorHAnsi"/>
        </w:rPr>
      </w:pPr>
      <w:r w:rsidRPr="00947B36">
        <w:rPr>
          <w:rFonts w:asciiTheme="minorHAnsi" w:hAnsiTheme="minorHAnsi" w:cstheme="minorHAnsi"/>
          <w:b/>
        </w:rPr>
        <w:t>Pooblaščen</w:t>
      </w:r>
      <w:r w:rsidR="00411423" w:rsidRPr="00947B36">
        <w:rPr>
          <w:rFonts w:asciiTheme="minorHAnsi" w:hAnsiTheme="minorHAnsi" w:cstheme="minorHAnsi"/>
          <w:b/>
        </w:rPr>
        <w:t>o</w:t>
      </w:r>
      <w:r w:rsidRPr="00947B36">
        <w:rPr>
          <w:rFonts w:asciiTheme="minorHAnsi" w:hAnsiTheme="minorHAnsi" w:cstheme="minorHAnsi"/>
          <w:b/>
        </w:rPr>
        <w:t xml:space="preserve"> oseb</w:t>
      </w:r>
      <w:r w:rsidR="00411423" w:rsidRPr="00947B36">
        <w:rPr>
          <w:rFonts w:asciiTheme="minorHAnsi" w:hAnsiTheme="minorHAnsi" w:cstheme="minorHAnsi"/>
          <w:b/>
        </w:rPr>
        <w:t>o</w:t>
      </w:r>
      <w:r w:rsidRPr="00947B36">
        <w:rPr>
          <w:rFonts w:asciiTheme="minorHAnsi" w:hAnsiTheme="minorHAnsi" w:cstheme="minorHAnsi"/>
          <w:b/>
        </w:rPr>
        <w:t xml:space="preserve"> za varstvo podatkov</w:t>
      </w:r>
      <w:r w:rsidRPr="00947B36">
        <w:rPr>
          <w:rFonts w:asciiTheme="minorHAnsi" w:hAnsiTheme="minorHAnsi" w:cstheme="minorHAnsi"/>
        </w:rPr>
        <w:t xml:space="preserve"> (t.i. DPO) </w:t>
      </w:r>
      <w:r w:rsidR="00411423" w:rsidRPr="00947B36">
        <w:rPr>
          <w:rFonts w:asciiTheme="minorHAnsi" w:hAnsiTheme="minorHAnsi" w:cstheme="minorHAnsi"/>
        </w:rPr>
        <w:t>s sklepom imenuje zastopnik upravljavca in o tem v 30</w:t>
      </w:r>
      <w:r w:rsidR="003A57DA" w:rsidRPr="00947B36">
        <w:rPr>
          <w:rFonts w:asciiTheme="minorHAnsi" w:hAnsiTheme="minorHAnsi" w:cstheme="minorHAnsi"/>
        </w:rPr>
        <w:t xml:space="preserve">. tih dneh </w:t>
      </w:r>
      <w:r w:rsidR="00411423" w:rsidRPr="00947B36">
        <w:rPr>
          <w:rFonts w:asciiTheme="minorHAnsi" w:hAnsiTheme="minorHAnsi" w:cstheme="minorHAnsi"/>
        </w:rPr>
        <w:t>od imenovanja obvesti nadzorni organ</w:t>
      </w:r>
      <w:r w:rsidR="00F841BA" w:rsidRPr="00947B36">
        <w:rPr>
          <w:rFonts w:asciiTheme="minorHAnsi" w:hAnsiTheme="minorHAnsi" w:cstheme="minorHAnsi"/>
        </w:rPr>
        <w:t>.</w:t>
      </w:r>
    </w:p>
    <w:p w14:paraId="5FBCB1C3" w14:textId="218EABFD" w:rsidR="003A57DA" w:rsidRPr="00947B36" w:rsidRDefault="003A57DA" w:rsidP="00164501">
      <w:pPr>
        <w:rPr>
          <w:rFonts w:asciiTheme="minorHAnsi" w:hAnsiTheme="minorHAnsi" w:cstheme="minorHAnsi"/>
        </w:rPr>
      </w:pPr>
      <w:r w:rsidRPr="00947B36">
        <w:rPr>
          <w:rFonts w:asciiTheme="minorHAnsi" w:hAnsiTheme="minorHAnsi" w:cstheme="minorHAnsi"/>
        </w:rPr>
        <w:t xml:space="preserve">4. </w:t>
      </w:r>
      <w:r w:rsidRPr="00947B36">
        <w:rPr>
          <w:rFonts w:asciiTheme="minorHAnsi" w:hAnsiTheme="minorHAnsi" w:cstheme="minorHAnsi"/>
          <w:b/>
        </w:rPr>
        <w:t>Interni koordinator za varstvo podatkov</w:t>
      </w:r>
      <w:r w:rsidRPr="00947B36">
        <w:rPr>
          <w:rFonts w:asciiTheme="minorHAnsi" w:hAnsiTheme="minorHAnsi" w:cstheme="minorHAnsi"/>
        </w:rPr>
        <w:t xml:space="preserve"> je </w:t>
      </w:r>
      <w:r w:rsidR="00E16067" w:rsidRPr="00947B36">
        <w:rPr>
          <w:rFonts w:asciiTheme="minorHAnsi" w:hAnsiTheme="minorHAnsi" w:cstheme="minorHAnsi"/>
        </w:rPr>
        <w:t>pri upravljavcu zaposlena oseba</w:t>
      </w:r>
      <w:r w:rsidRPr="00947B36">
        <w:rPr>
          <w:rFonts w:asciiTheme="minorHAnsi" w:hAnsiTheme="minorHAnsi" w:cstheme="minorHAnsi"/>
        </w:rPr>
        <w:t>, ki je seznanjen</w:t>
      </w:r>
      <w:r w:rsidR="00E16067" w:rsidRPr="00947B36">
        <w:rPr>
          <w:rFonts w:asciiTheme="minorHAnsi" w:hAnsiTheme="minorHAnsi" w:cstheme="minorHAnsi"/>
        </w:rPr>
        <w:t>a</w:t>
      </w:r>
      <w:r w:rsidRPr="00947B36">
        <w:rPr>
          <w:rFonts w:asciiTheme="minorHAnsi" w:hAnsiTheme="minorHAnsi" w:cstheme="minorHAnsi"/>
        </w:rPr>
        <w:t xml:space="preserve"> z aktivnostmi upravljanja in obdelave osebnih podatkov pri upravljavcu ter </w:t>
      </w:r>
      <w:r w:rsidR="00387109" w:rsidRPr="00947B36">
        <w:rPr>
          <w:rFonts w:asciiTheme="minorHAnsi" w:hAnsiTheme="minorHAnsi" w:cstheme="minorHAnsi"/>
        </w:rPr>
        <w:t xml:space="preserve">praviloma </w:t>
      </w:r>
      <w:r w:rsidRPr="00947B36">
        <w:rPr>
          <w:rFonts w:asciiTheme="minorHAnsi" w:hAnsiTheme="minorHAnsi" w:cstheme="minorHAnsi"/>
        </w:rPr>
        <w:t>skrbi za implementacijo navodil</w:t>
      </w:r>
      <w:r w:rsidR="00E16067" w:rsidRPr="00947B36">
        <w:rPr>
          <w:rFonts w:asciiTheme="minorHAnsi" w:hAnsiTheme="minorHAnsi" w:cstheme="minorHAnsi"/>
        </w:rPr>
        <w:t xml:space="preserve"> v primeru, da je upravljavec imenoval</w:t>
      </w:r>
      <w:r w:rsidRPr="00947B36">
        <w:rPr>
          <w:rFonts w:asciiTheme="minorHAnsi" w:hAnsiTheme="minorHAnsi" w:cstheme="minorHAnsi"/>
        </w:rPr>
        <w:t xml:space="preserve"> </w:t>
      </w:r>
      <w:r w:rsidR="00387109" w:rsidRPr="00947B36">
        <w:rPr>
          <w:rFonts w:asciiTheme="minorHAnsi" w:hAnsiTheme="minorHAnsi" w:cstheme="minorHAnsi"/>
        </w:rPr>
        <w:t>zunanj</w:t>
      </w:r>
      <w:r w:rsidR="00E16067" w:rsidRPr="00947B36">
        <w:rPr>
          <w:rFonts w:asciiTheme="minorHAnsi" w:hAnsiTheme="minorHAnsi" w:cstheme="minorHAnsi"/>
        </w:rPr>
        <w:t>o</w:t>
      </w:r>
      <w:r w:rsidR="00387109" w:rsidRPr="00947B36">
        <w:rPr>
          <w:rFonts w:asciiTheme="minorHAnsi" w:hAnsiTheme="minorHAnsi" w:cstheme="minorHAnsi"/>
        </w:rPr>
        <w:t xml:space="preserve"> </w:t>
      </w:r>
      <w:r w:rsidR="00E16067" w:rsidRPr="00947B36">
        <w:rPr>
          <w:rFonts w:asciiTheme="minorHAnsi" w:hAnsiTheme="minorHAnsi" w:cstheme="minorHAnsi"/>
        </w:rPr>
        <w:t xml:space="preserve">pooblaščeno osebo </w:t>
      </w:r>
      <w:r w:rsidRPr="00947B36">
        <w:rPr>
          <w:rFonts w:asciiTheme="minorHAnsi" w:hAnsiTheme="minorHAnsi" w:cstheme="minorHAnsi"/>
        </w:rPr>
        <w:t>za varstvo podatkov.</w:t>
      </w:r>
    </w:p>
    <w:p w14:paraId="450E586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5. </w:t>
      </w:r>
      <w:r w:rsidRPr="00947B36">
        <w:rPr>
          <w:rFonts w:asciiTheme="minorHAnsi" w:hAnsiTheme="minorHAnsi" w:cstheme="minorHAnsi"/>
          <w:b/>
        </w:rPr>
        <w:t>osebni podatki</w:t>
      </w:r>
      <w:r w:rsidRPr="00947B36">
        <w:rPr>
          <w:rFonts w:asciiTheme="minorHAnsi" w:hAnsiTheme="minorHAnsi" w:cstheme="minorHAnsi"/>
        </w:rPr>
        <w:t xml:space="preserve"> so katera koli informacija v zvezi z določenim ali določljivim posameznikom. Določljiv posameznik je tisti, ki ga je mogoče neposredno ali posredno določiti, zlasti z navedbo identifikatorja, kot je ime, identifikacijska številka, podatki o lokaciji, spletni identifikator ali z navedbo enega ali več dejavnikov, ki so značilni za fizično, fiziološko, gensko, duševno, gospodarsko, kulturno ali družbeno identiteto tega posameznika;</w:t>
      </w:r>
    </w:p>
    <w:p w14:paraId="5262F05D" w14:textId="031F29CC"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6. </w:t>
      </w:r>
      <w:r w:rsidR="004F6481" w:rsidRPr="00947B36">
        <w:rPr>
          <w:rFonts w:asciiTheme="minorHAnsi" w:hAnsiTheme="minorHAnsi" w:cstheme="minorHAnsi"/>
          <w:b/>
        </w:rPr>
        <w:t xml:space="preserve">posebne vrste </w:t>
      </w:r>
      <w:r w:rsidRPr="00947B36">
        <w:rPr>
          <w:rFonts w:asciiTheme="minorHAnsi" w:hAnsiTheme="minorHAnsi" w:cstheme="minorHAnsi"/>
          <w:b/>
        </w:rPr>
        <w:t xml:space="preserve">osebni </w:t>
      </w:r>
      <w:r w:rsidR="004F6481" w:rsidRPr="00947B36">
        <w:rPr>
          <w:rFonts w:asciiTheme="minorHAnsi" w:hAnsiTheme="minorHAnsi" w:cstheme="minorHAnsi"/>
          <w:b/>
        </w:rPr>
        <w:t>podatki</w:t>
      </w:r>
      <w:r w:rsidR="004F6481" w:rsidRPr="00947B36">
        <w:rPr>
          <w:rFonts w:asciiTheme="minorHAnsi" w:hAnsiTheme="minorHAnsi" w:cstheme="minorHAnsi"/>
        </w:rPr>
        <w:t xml:space="preserve"> </w:t>
      </w:r>
      <w:r w:rsidRPr="00947B36">
        <w:rPr>
          <w:rFonts w:asciiTheme="minorHAnsi" w:hAnsiTheme="minorHAnsi" w:cstheme="minorHAnsi"/>
        </w:rPr>
        <w:t>so podatki, ki razkrivajo rasno ali etnično poreklo, politično mnenje, versko ali filozofsko prepričanje ali članstvo v sindikatu, genetski in biometrični podatki, ki se obdelujejo za namene edinstvene identifikacije posameznika, podatki v zvezi z zdravjem ali podatki v zvezi s posameznikovim spolnim življenjem ali spolno usmerjenostjo;</w:t>
      </w:r>
    </w:p>
    <w:p w14:paraId="38AC046A"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7. </w:t>
      </w:r>
      <w:r w:rsidRPr="00947B36">
        <w:rPr>
          <w:rFonts w:asciiTheme="minorHAnsi" w:hAnsiTheme="minorHAnsi" w:cstheme="minorHAnsi"/>
          <w:b/>
        </w:rPr>
        <w:t>obdelava</w:t>
      </w:r>
      <w:r w:rsidRPr="00947B36">
        <w:rPr>
          <w:rFonts w:asciiTheme="minorHAnsi" w:hAnsiTheme="minorHAnsi" w:cstheme="minorHAnsi"/>
        </w:rPr>
        <w:t xml:space="preserve"> je vsako dejanje ali niz dejanj, ki se izvaja v zvezi z osebnimi podatki ali nizi osebnih podatkov z avtomatiziranimi sredstvi ali brez njih, kot je zbiranje, beleženje, urejanje, strukturiranje, shranjevanje, prilagajanje ali spreminjanje, priklic, vpogled, uporaba, razkritje s posredovanjem, razširjanje ali drugačno omogočanje dostopa, prilagajanje ali kombiniranje, omejevanje, izbris ali uničenje;</w:t>
      </w:r>
    </w:p>
    <w:p w14:paraId="3A322E2D" w14:textId="7968D03D"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8. </w:t>
      </w:r>
      <w:r w:rsidRPr="00947B36">
        <w:rPr>
          <w:rFonts w:asciiTheme="minorHAnsi" w:hAnsiTheme="minorHAnsi" w:cstheme="minorHAnsi"/>
          <w:b/>
        </w:rPr>
        <w:t>privolitev posameznika</w:t>
      </w:r>
      <w:r w:rsidRPr="00947B36">
        <w:rPr>
          <w:rFonts w:asciiTheme="minorHAnsi" w:hAnsiTheme="minorHAnsi" w:cstheme="minorHAnsi"/>
        </w:rPr>
        <w:t xml:space="preserve"> pomeni vsako prostovoljno, izrecno, informirano in nedvoumno izjavo volje posameznika, na katerega se nanašajo osebni podatki, s katero (izjavo ali jasnim pritrdilnim dejanjem) izrazi soglasje z obdelavo osebnih podatkov, ki se nanašajo nanj. V primeru, da je posameznik mladoleten, se kot privolitev posameznika po tem pravilniku šteje privolitev njegovega zakonitega zastopnika</w:t>
      </w:r>
      <w:r w:rsidR="00E16067" w:rsidRPr="00947B36">
        <w:rPr>
          <w:rFonts w:asciiTheme="minorHAnsi" w:hAnsiTheme="minorHAnsi" w:cstheme="minorHAnsi"/>
        </w:rPr>
        <w:t xml:space="preserve"> ali skrbnika</w:t>
      </w:r>
      <w:r w:rsidRPr="00947B36">
        <w:rPr>
          <w:rFonts w:asciiTheme="minorHAnsi" w:hAnsiTheme="minorHAnsi" w:cstheme="minorHAnsi"/>
        </w:rPr>
        <w:t>;</w:t>
      </w:r>
    </w:p>
    <w:p w14:paraId="32223BC1"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8. </w:t>
      </w:r>
      <w:r w:rsidRPr="00947B36">
        <w:rPr>
          <w:rFonts w:asciiTheme="minorHAnsi" w:hAnsiTheme="minorHAnsi" w:cstheme="minorHAnsi"/>
          <w:b/>
        </w:rPr>
        <w:t>omejitev obdelave</w:t>
      </w:r>
      <w:r w:rsidRPr="00947B36">
        <w:rPr>
          <w:rFonts w:asciiTheme="minorHAnsi" w:hAnsiTheme="minorHAnsi" w:cstheme="minorHAnsi"/>
        </w:rPr>
        <w:t xml:space="preserve"> je označevanje shranjenih osebnih podatkov zaradi omejevanja njihove obdelave v prihodnosti; </w:t>
      </w:r>
    </w:p>
    <w:p w14:paraId="665B38E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9. </w:t>
      </w:r>
      <w:r w:rsidRPr="00947B36">
        <w:rPr>
          <w:rFonts w:asciiTheme="minorHAnsi" w:hAnsiTheme="minorHAnsi" w:cstheme="minorHAnsi"/>
          <w:b/>
        </w:rPr>
        <w:t>oblikovanje profilov</w:t>
      </w:r>
      <w:r w:rsidRPr="00947B36">
        <w:rPr>
          <w:rFonts w:asciiTheme="minorHAnsi" w:hAnsiTheme="minorHAnsi" w:cstheme="minorHAnsi"/>
        </w:rPr>
        <w:t xml:space="preserve"> je vsaka oblika avtomatizirane obdelave osebnih podatkov, ki vključuje uporabo osebnih podatkov za ocenjevanje nekaterih osebnih vidikov v zvezi s posameznikom, zlasti za analizo ali predvidevanje uspešnosti pri delu, ekonomskega položaja, zdravja, osebnega okusa, interesov, zanesljivosti, vedenja, lokacije ali gibanja tega posameznika; </w:t>
      </w:r>
    </w:p>
    <w:p w14:paraId="54A39F75"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lastRenderedPageBreak/>
        <w:t xml:space="preserve">10. </w:t>
      </w:r>
      <w:r w:rsidRPr="00947B36">
        <w:rPr>
          <w:rFonts w:asciiTheme="minorHAnsi" w:hAnsiTheme="minorHAnsi" w:cstheme="minorHAnsi"/>
          <w:b/>
        </w:rPr>
        <w:t>psevdonimizacija</w:t>
      </w:r>
      <w:r w:rsidRPr="00947B36">
        <w:rPr>
          <w:rFonts w:asciiTheme="minorHAnsi" w:hAnsiTheme="minorHAnsi" w:cstheme="minorHAnsi"/>
        </w:rPr>
        <w:t xml:space="preserve"> je obdelava osebnih podatkov na tak način, da osebnih podatkov brez dodatnih informacij ni več mogoče pripisati specifičnemu posamezniku, na katerega se nanašajo osebni podatki, če se take dodatne informacije hranijo ločeno ter zanje veljajo tehnični in organizacijski ukrepi za zagotavljanje, da se osebni podatki ne pripišejo določenemu ali določljivemu posamezniku; </w:t>
      </w:r>
    </w:p>
    <w:p w14:paraId="242930A9"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11. </w:t>
      </w:r>
      <w:r w:rsidRPr="00947B36">
        <w:rPr>
          <w:rFonts w:asciiTheme="minorHAnsi" w:hAnsiTheme="minorHAnsi" w:cstheme="minorHAnsi"/>
          <w:b/>
        </w:rPr>
        <w:t>kršitev varstva osebnih podatkov</w:t>
      </w:r>
      <w:r w:rsidRPr="00947B36">
        <w:rPr>
          <w:rFonts w:asciiTheme="minorHAnsi" w:hAnsiTheme="minorHAnsi" w:cstheme="minorHAnsi"/>
        </w:rPr>
        <w:t xml:space="preserve"> je kršitev varnosti, ki povzroči nenamerno ali nezakonito uničenje, izgubo, spremembo, nepooblaščeno razkritje ali dostop do osebnih podatkov, ki so poslani, shranjeni ali kako drugače obdelani; </w:t>
      </w:r>
    </w:p>
    <w:p w14:paraId="5B3C7F1C" w14:textId="4509B15E"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12. </w:t>
      </w:r>
      <w:r w:rsidRPr="00947B36">
        <w:rPr>
          <w:rFonts w:asciiTheme="minorHAnsi" w:hAnsiTheme="minorHAnsi" w:cstheme="minorHAnsi"/>
          <w:b/>
        </w:rPr>
        <w:t>nadzorni organ</w:t>
      </w:r>
      <w:r w:rsidRPr="00947B36">
        <w:rPr>
          <w:rFonts w:asciiTheme="minorHAnsi" w:hAnsiTheme="minorHAnsi" w:cstheme="minorHAnsi"/>
        </w:rPr>
        <w:t xml:space="preserve"> je Informacijski pooblaščenec Republike Slovenije, Dunajska cesta 22, 1000 Ljubljana, Slovenija;</w:t>
      </w:r>
    </w:p>
    <w:p w14:paraId="3AE54C75"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13. </w:t>
      </w:r>
      <w:r w:rsidRPr="00947B36">
        <w:rPr>
          <w:rFonts w:asciiTheme="minorHAnsi" w:hAnsiTheme="minorHAnsi" w:cstheme="minorHAnsi"/>
          <w:b/>
        </w:rPr>
        <w:t xml:space="preserve">sistemska programska oprema </w:t>
      </w:r>
      <w:r w:rsidRPr="00947B36">
        <w:rPr>
          <w:rFonts w:asciiTheme="minorHAnsi" w:hAnsiTheme="minorHAnsi" w:cstheme="minorHAnsi"/>
        </w:rPr>
        <w:t>so programi, ki jih računalnik uporablja za krmiljenje svoje opreme in za komunikacijo z okoljem (operacijski sistem) in druga programska orodja, ki jih dobimo skupaj z operacijskim sistemom in so namenjena vzdrževalcem in uporabnikom računalnika (npr. operacijski sistem Windows 10 ter internetni pregledovalec, ki je del operacijskega sistema);</w:t>
      </w:r>
    </w:p>
    <w:p w14:paraId="09B304F1" w14:textId="5D931A40"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14. </w:t>
      </w:r>
      <w:r w:rsidRPr="00947B36">
        <w:rPr>
          <w:rFonts w:asciiTheme="minorHAnsi" w:hAnsiTheme="minorHAnsi" w:cstheme="minorHAnsi"/>
          <w:b/>
        </w:rPr>
        <w:t xml:space="preserve">aplikativna programska oprema </w:t>
      </w:r>
      <w:r w:rsidRPr="00947B36">
        <w:rPr>
          <w:rFonts w:asciiTheme="minorHAnsi" w:hAnsiTheme="minorHAnsi" w:cstheme="minorHAnsi"/>
        </w:rPr>
        <w:t>so programi</w:t>
      </w:r>
      <w:r w:rsidR="000910BA" w:rsidRPr="00947B36">
        <w:rPr>
          <w:rFonts w:asciiTheme="minorHAnsi" w:hAnsiTheme="minorHAnsi" w:cstheme="minorHAnsi"/>
        </w:rPr>
        <w:t xml:space="preserve"> ali </w:t>
      </w:r>
      <w:r w:rsidR="00F83D4A" w:rsidRPr="00947B36">
        <w:rPr>
          <w:rFonts w:asciiTheme="minorHAnsi" w:hAnsiTheme="minorHAnsi" w:cstheme="minorHAnsi"/>
        </w:rPr>
        <w:t xml:space="preserve">z njimi povezane informacijske </w:t>
      </w:r>
      <w:r w:rsidR="000910BA" w:rsidRPr="00947B36">
        <w:rPr>
          <w:rFonts w:asciiTheme="minorHAnsi" w:hAnsiTheme="minorHAnsi" w:cstheme="minorHAnsi"/>
        </w:rPr>
        <w:t>storitve</w:t>
      </w:r>
      <w:r w:rsidRPr="00947B36">
        <w:rPr>
          <w:rFonts w:asciiTheme="minorHAnsi" w:hAnsiTheme="minorHAnsi" w:cstheme="minorHAnsi"/>
        </w:rPr>
        <w:t>, s katerimi se izvaja obdelava podatkov (npr. eAsistent, eDelovodnik,</w:t>
      </w:r>
      <w:r w:rsidR="000910BA" w:rsidRPr="00947B36">
        <w:rPr>
          <w:rFonts w:asciiTheme="minorHAnsi" w:hAnsiTheme="minorHAnsi" w:cstheme="minorHAnsi"/>
        </w:rPr>
        <w:t xml:space="preserve"> eVrtec,</w:t>
      </w:r>
      <w:r w:rsidRPr="00947B36">
        <w:rPr>
          <w:rFonts w:asciiTheme="minorHAnsi" w:hAnsiTheme="minorHAnsi" w:cstheme="minorHAnsi"/>
        </w:rPr>
        <w:t xml:space="preserve"> </w:t>
      </w:r>
      <w:r w:rsidR="009B5F1A" w:rsidRPr="00947B36">
        <w:rPr>
          <w:rFonts w:asciiTheme="minorHAnsi" w:hAnsiTheme="minorHAnsi" w:cstheme="minorHAnsi"/>
        </w:rPr>
        <w:t xml:space="preserve">eGlasbenaŠola, </w:t>
      </w:r>
      <w:r w:rsidRPr="00947B36">
        <w:rPr>
          <w:rFonts w:asciiTheme="minorHAnsi" w:hAnsiTheme="minorHAnsi" w:cstheme="minorHAnsi"/>
        </w:rPr>
        <w:t>programska oprema za eHrambo Logitus, finančno računovodski</w:t>
      </w:r>
      <w:r w:rsidR="009B5F1A" w:rsidRPr="00947B36">
        <w:rPr>
          <w:rFonts w:asciiTheme="minorHAnsi" w:hAnsiTheme="minorHAnsi" w:cstheme="minorHAnsi"/>
        </w:rPr>
        <w:t xml:space="preserve"> informacijski sistem,</w:t>
      </w:r>
      <w:r w:rsidRPr="00947B36">
        <w:rPr>
          <w:rFonts w:asciiTheme="minorHAnsi" w:hAnsiTheme="minorHAnsi" w:cstheme="minorHAnsi"/>
        </w:rPr>
        <w:t xml:space="preserve"> ipd..);</w:t>
      </w:r>
    </w:p>
    <w:p w14:paraId="33D13C43" w14:textId="5E683B96"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15. </w:t>
      </w:r>
      <w:r w:rsidRPr="00947B36">
        <w:rPr>
          <w:rFonts w:asciiTheme="minorHAnsi" w:hAnsiTheme="minorHAnsi" w:cstheme="minorHAnsi"/>
          <w:b/>
        </w:rPr>
        <w:t>zavezanci</w:t>
      </w:r>
      <w:r w:rsidRPr="00947B36">
        <w:rPr>
          <w:rFonts w:asciiTheme="minorHAnsi" w:hAnsiTheme="minorHAnsi" w:cstheme="minorHAnsi"/>
        </w:rPr>
        <w:t xml:space="preserve"> po tem pravilniku so vsi</w:t>
      </w:r>
      <w:r w:rsidR="00417D41" w:rsidRPr="00947B36">
        <w:rPr>
          <w:rFonts w:asciiTheme="minorHAnsi" w:hAnsiTheme="minorHAnsi" w:cstheme="minorHAnsi"/>
        </w:rPr>
        <w:t xml:space="preserve"> zaposleni</w:t>
      </w:r>
      <w:r w:rsidR="00DF3EA6" w:rsidRPr="00947B36">
        <w:rPr>
          <w:rFonts w:asciiTheme="minorHAnsi" w:hAnsiTheme="minorHAnsi" w:cstheme="minorHAnsi"/>
        </w:rPr>
        <w:t xml:space="preserve"> in</w:t>
      </w:r>
      <w:r w:rsidR="00417D41" w:rsidRPr="00947B36">
        <w:rPr>
          <w:rFonts w:asciiTheme="minorHAnsi" w:hAnsiTheme="minorHAnsi" w:cstheme="minorHAnsi"/>
        </w:rPr>
        <w:t xml:space="preserve"> drugi pogodbeni sodelavc</w:t>
      </w:r>
      <w:r w:rsidRPr="00947B36">
        <w:rPr>
          <w:rFonts w:asciiTheme="minorHAnsi" w:hAnsiTheme="minorHAnsi" w:cstheme="minorHAnsi"/>
        </w:rPr>
        <w:t>i</w:t>
      </w:r>
      <w:r w:rsidR="00DF3EA6" w:rsidRPr="00947B36">
        <w:rPr>
          <w:rFonts w:asciiTheme="minorHAnsi" w:hAnsiTheme="minorHAnsi" w:cstheme="minorHAnsi"/>
        </w:rPr>
        <w:t xml:space="preserve"> upravljavca;</w:t>
      </w:r>
    </w:p>
    <w:p w14:paraId="4EA41F07" w14:textId="252A4964" w:rsidR="00387109" w:rsidRPr="00D61211" w:rsidRDefault="00387109" w:rsidP="00D61211">
      <w:pPr>
        <w:rPr>
          <w:rFonts w:asciiTheme="minorHAnsi" w:hAnsiTheme="minorHAnsi" w:cstheme="minorHAnsi"/>
          <w:b/>
        </w:rPr>
      </w:pPr>
      <w:r w:rsidRPr="00947B36">
        <w:rPr>
          <w:rFonts w:asciiTheme="minorHAnsi" w:hAnsiTheme="minorHAnsi" w:cstheme="minorHAnsi"/>
        </w:rPr>
        <w:t xml:space="preserve">16. </w:t>
      </w:r>
      <w:r w:rsidRPr="00947B36">
        <w:rPr>
          <w:rFonts w:asciiTheme="minorHAnsi" w:hAnsiTheme="minorHAnsi" w:cstheme="minorHAnsi"/>
          <w:b/>
        </w:rPr>
        <w:t xml:space="preserve">obdelovalci </w:t>
      </w:r>
      <w:r w:rsidRPr="00947B36">
        <w:rPr>
          <w:rFonts w:asciiTheme="minorHAnsi" w:hAnsiTheme="minorHAnsi" w:cstheme="minorHAnsi"/>
        </w:rPr>
        <w:t xml:space="preserve">so lahko le tiste osebe, ki sklenejo z upravljavcem pogodbo o obdelavi skladno z 28. </w:t>
      </w:r>
      <w:r w:rsidR="00DF3EA6" w:rsidRPr="00947B36">
        <w:rPr>
          <w:rFonts w:asciiTheme="minorHAnsi" w:hAnsiTheme="minorHAnsi" w:cstheme="minorHAnsi"/>
        </w:rPr>
        <w:t>členom Splošne uredbe o varstvu podatkov.</w:t>
      </w:r>
      <w:r w:rsidRPr="00947B36">
        <w:rPr>
          <w:rFonts w:cstheme="minorHAnsi"/>
        </w:rPr>
        <w:br w:type="page"/>
      </w:r>
    </w:p>
    <w:p w14:paraId="7D019E58" w14:textId="61F9FE78" w:rsidR="00060544" w:rsidRPr="00947B36" w:rsidRDefault="00060544" w:rsidP="009C05D8">
      <w:pPr>
        <w:pStyle w:val="Naslov1"/>
        <w:rPr>
          <w:rFonts w:cstheme="minorHAnsi"/>
        </w:rPr>
      </w:pPr>
      <w:bookmarkStart w:id="3" w:name="_Toc131589124"/>
      <w:bookmarkStart w:id="4" w:name="_Hlk132605792"/>
      <w:r w:rsidRPr="00947B36">
        <w:rPr>
          <w:rFonts w:cstheme="minorHAnsi"/>
        </w:rPr>
        <w:lastRenderedPageBreak/>
        <w:t>OBDELAVA OSEBNIH PODATKOV</w:t>
      </w:r>
      <w:bookmarkEnd w:id="3"/>
    </w:p>
    <w:p w14:paraId="4224852A"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bookmarkStart w:id="5" w:name="_Toc1913480"/>
      <w:r w:rsidRPr="00947B36">
        <w:rPr>
          <w:rFonts w:asciiTheme="minorHAnsi" w:hAnsiTheme="minorHAnsi" w:cstheme="minorHAnsi"/>
          <w:lang w:val="sl-SI"/>
        </w:rPr>
        <w:t>člen</w:t>
      </w:r>
    </w:p>
    <w:p w14:paraId="0E156504"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(Obseg, namen in pravna podlaga)</w:t>
      </w:r>
    </w:p>
    <w:p w14:paraId="3E3A8781" w14:textId="281D0DFF" w:rsidR="00472846" w:rsidRPr="00947B36" w:rsidRDefault="00472846" w:rsidP="00164501">
      <w:pPr>
        <w:rPr>
          <w:rFonts w:asciiTheme="minorHAnsi" w:hAnsiTheme="minorHAnsi" w:cstheme="minorHAnsi"/>
        </w:rPr>
      </w:pPr>
      <w:bookmarkStart w:id="6" w:name="_Toc1913484"/>
      <w:bookmarkEnd w:id="4"/>
      <w:bookmarkEnd w:id="5"/>
      <w:r w:rsidRPr="00947B36">
        <w:rPr>
          <w:rFonts w:asciiTheme="minorHAnsi" w:hAnsiTheme="minorHAnsi" w:cstheme="minorHAnsi"/>
        </w:rPr>
        <w:t xml:space="preserve">Upravljavec obdeluje le tiste osebne podatke, za katere ima pravno podlago v eni od točk prvega odstavka 6. člena Splošne uredbe o varstvu podatkov </w:t>
      </w:r>
      <w:r w:rsidR="00E16067" w:rsidRPr="00947B36">
        <w:rPr>
          <w:rFonts w:asciiTheme="minorHAnsi" w:hAnsiTheme="minorHAnsi" w:cstheme="minorHAnsi"/>
        </w:rPr>
        <w:t xml:space="preserve">oziroma 6. členu ZVOP-2 </w:t>
      </w:r>
      <w:r w:rsidRPr="00947B36">
        <w:rPr>
          <w:rFonts w:asciiTheme="minorHAnsi" w:hAnsiTheme="minorHAnsi" w:cstheme="minorHAnsi"/>
        </w:rPr>
        <w:t>in le za namen, ki je določen z zakonom oziroma ga pred obdelavo določi upravljavec.</w:t>
      </w:r>
    </w:p>
    <w:p w14:paraId="65D10C3D" w14:textId="346DE669"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Obseg obdelave osebnih podatkov, vključno z namenom in pravno podlago za obdelavo osebnih podatkov, je </w:t>
      </w:r>
      <w:r w:rsidR="00472846" w:rsidRPr="00947B36">
        <w:rPr>
          <w:rFonts w:asciiTheme="minorHAnsi" w:hAnsiTheme="minorHAnsi" w:cstheme="minorHAnsi"/>
        </w:rPr>
        <w:t xml:space="preserve">zabeležen </w:t>
      </w:r>
      <w:r w:rsidRPr="00947B36">
        <w:rPr>
          <w:rFonts w:asciiTheme="minorHAnsi" w:hAnsiTheme="minorHAnsi" w:cstheme="minorHAnsi"/>
        </w:rPr>
        <w:t>v evidenci dejavnosti obdelave osebnih podatkov, kot tudi v informacijah za posameznike</w:t>
      </w:r>
      <w:r w:rsidR="000910BA" w:rsidRPr="00947B36">
        <w:rPr>
          <w:rFonts w:asciiTheme="minorHAnsi" w:hAnsiTheme="minorHAnsi" w:cstheme="minorHAnsi"/>
        </w:rPr>
        <w:t>. Slednje</w:t>
      </w:r>
      <w:r w:rsidRPr="00947B36">
        <w:rPr>
          <w:rFonts w:asciiTheme="minorHAnsi" w:hAnsiTheme="minorHAnsi" w:cstheme="minorHAnsi"/>
        </w:rPr>
        <w:t xml:space="preserve"> so objavljene na spletni strani upravljavca</w:t>
      </w:r>
      <w:r w:rsidR="00472846" w:rsidRPr="00947B36">
        <w:rPr>
          <w:rFonts w:asciiTheme="minorHAnsi" w:hAnsiTheme="minorHAnsi" w:cstheme="minorHAnsi"/>
        </w:rPr>
        <w:t>, za zaposlene pa so vključene v poglavje št. 5 tega Pravilnika</w:t>
      </w:r>
      <w:r w:rsidR="000910BA" w:rsidRPr="00947B36">
        <w:rPr>
          <w:rFonts w:asciiTheme="minorHAnsi" w:hAnsiTheme="minorHAnsi" w:cstheme="minorHAnsi"/>
        </w:rPr>
        <w:t>.</w:t>
      </w:r>
    </w:p>
    <w:p w14:paraId="1FCF6C6F" w14:textId="5FC2E473"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Osebne podatke lahko v imenu upravljavca obdelujejo le s strani </w:t>
      </w:r>
      <w:r w:rsidR="000910BA" w:rsidRPr="00947B36">
        <w:rPr>
          <w:rFonts w:asciiTheme="minorHAnsi" w:hAnsiTheme="minorHAnsi" w:cstheme="minorHAnsi"/>
        </w:rPr>
        <w:t xml:space="preserve">zastopnika </w:t>
      </w:r>
      <w:r w:rsidRPr="00947B36">
        <w:rPr>
          <w:rFonts w:asciiTheme="minorHAnsi" w:hAnsiTheme="minorHAnsi" w:cstheme="minorHAnsi"/>
        </w:rPr>
        <w:t xml:space="preserve">(predstojnik upravljavca) pooblaščene osebe. </w:t>
      </w:r>
    </w:p>
    <w:p w14:paraId="3C379041" w14:textId="55264CE6" w:rsidR="00262C3E" w:rsidRPr="00947B36" w:rsidRDefault="00F83D4A">
      <w:pPr>
        <w:rPr>
          <w:rFonts w:asciiTheme="minorHAnsi" w:hAnsiTheme="minorHAnsi" w:cstheme="minorHAnsi"/>
        </w:rPr>
      </w:pPr>
      <w:bookmarkStart w:id="7" w:name="_Hlk132605726"/>
      <w:r w:rsidRPr="00D61211">
        <w:rPr>
          <w:rFonts w:asciiTheme="minorHAnsi" w:hAnsiTheme="minorHAnsi" w:cstheme="minorHAnsi"/>
        </w:rPr>
        <w:t xml:space="preserve">V kolikor </w:t>
      </w:r>
      <w:r w:rsidR="00490AC5" w:rsidRPr="00D61211">
        <w:rPr>
          <w:rFonts w:asciiTheme="minorHAnsi" w:hAnsiTheme="minorHAnsi" w:cstheme="minorHAnsi"/>
        </w:rPr>
        <w:t>pooblastila</w:t>
      </w:r>
      <w:r w:rsidRPr="00D61211">
        <w:rPr>
          <w:rFonts w:asciiTheme="minorHAnsi" w:hAnsiTheme="minorHAnsi" w:cstheme="minorHAnsi"/>
        </w:rPr>
        <w:t xml:space="preserve"> niso</w:t>
      </w:r>
      <w:r w:rsidR="00490AC5" w:rsidRPr="00D61211">
        <w:rPr>
          <w:rFonts w:asciiTheme="minorHAnsi" w:hAnsiTheme="minorHAnsi" w:cstheme="minorHAnsi"/>
        </w:rPr>
        <w:t xml:space="preserve"> posebej</w:t>
      </w:r>
      <w:r w:rsidRPr="00D61211">
        <w:rPr>
          <w:rFonts w:asciiTheme="minorHAnsi" w:hAnsiTheme="minorHAnsi" w:cstheme="minorHAnsi"/>
        </w:rPr>
        <w:t xml:space="preserve"> opredeljen</w:t>
      </w:r>
      <w:r w:rsidR="00490AC5" w:rsidRPr="00D61211">
        <w:rPr>
          <w:rFonts w:asciiTheme="minorHAnsi" w:hAnsiTheme="minorHAnsi" w:cstheme="minorHAnsi"/>
        </w:rPr>
        <w:t>a</w:t>
      </w:r>
      <w:r w:rsidRPr="00D61211">
        <w:rPr>
          <w:rFonts w:asciiTheme="minorHAnsi" w:hAnsiTheme="minorHAnsi" w:cstheme="minorHAnsi"/>
        </w:rPr>
        <w:t xml:space="preserve"> v aktualnem aktu o sistemizaciji</w:t>
      </w:r>
      <w:r w:rsidR="00490AC5" w:rsidRPr="00D61211">
        <w:rPr>
          <w:rFonts w:asciiTheme="minorHAnsi" w:hAnsiTheme="minorHAnsi" w:cstheme="minorHAnsi"/>
        </w:rPr>
        <w:t xml:space="preserve"> se šteje, da pooblaščena oseba pridobi pooblastila za obdelavo s sklenitvijo pogodbe o zaposlitvi za posamezno delovno mesto oz. vlogo za katero </w:t>
      </w:r>
      <w:r w:rsidR="00D300A5" w:rsidRPr="00D61211">
        <w:rPr>
          <w:rFonts w:asciiTheme="minorHAnsi" w:hAnsiTheme="minorHAnsi" w:cstheme="minorHAnsi"/>
        </w:rPr>
        <w:t xml:space="preserve">je </w:t>
      </w:r>
      <w:r w:rsidRPr="00D61211">
        <w:rPr>
          <w:rFonts w:asciiTheme="minorHAnsi" w:hAnsiTheme="minorHAnsi" w:cstheme="minorHAnsi"/>
        </w:rPr>
        <w:t>u</w:t>
      </w:r>
      <w:r w:rsidR="00060544" w:rsidRPr="00D61211">
        <w:rPr>
          <w:rFonts w:asciiTheme="minorHAnsi" w:hAnsiTheme="minorHAnsi" w:cstheme="minorHAnsi"/>
        </w:rPr>
        <w:t>pravljavec</w:t>
      </w:r>
      <w:r w:rsidR="00D300A5" w:rsidRPr="00D61211">
        <w:rPr>
          <w:rFonts w:asciiTheme="minorHAnsi" w:hAnsiTheme="minorHAnsi" w:cstheme="minorHAnsi"/>
          <w:b/>
        </w:rPr>
        <w:t xml:space="preserve"> določil pooblaščene osebe v Evidenci dejavnost</w:t>
      </w:r>
      <w:r w:rsidR="00060544" w:rsidRPr="00D61211">
        <w:rPr>
          <w:rFonts w:asciiTheme="minorHAnsi" w:hAnsiTheme="minorHAnsi" w:cstheme="minorHAnsi"/>
          <w:b/>
        </w:rPr>
        <w:t xml:space="preserve"> </w:t>
      </w:r>
      <w:r w:rsidR="00D300A5" w:rsidRPr="00D61211">
        <w:rPr>
          <w:rFonts w:asciiTheme="minorHAnsi" w:hAnsiTheme="minorHAnsi" w:cstheme="minorHAnsi"/>
          <w:b/>
        </w:rPr>
        <w:t>obdelav</w:t>
      </w:r>
      <w:r w:rsidR="00D300A5" w:rsidRPr="00D61211">
        <w:rPr>
          <w:rFonts w:asciiTheme="minorHAnsi" w:hAnsiTheme="minorHAnsi" w:cstheme="minorHAnsi"/>
        </w:rPr>
        <w:t xml:space="preserve"> ali </w:t>
      </w:r>
      <w:r w:rsidR="00060544" w:rsidRPr="00D61211">
        <w:rPr>
          <w:rFonts w:asciiTheme="minorHAnsi" w:hAnsiTheme="minorHAnsi" w:cstheme="minorHAnsi"/>
          <w:b/>
        </w:rPr>
        <w:t>vodi t.i. shemo pooblastil</w:t>
      </w:r>
      <w:r w:rsidR="00490AC5" w:rsidRPr="00D61211">
        <w:rPr>
          <w:rFonts w:asciiTheme="minorHAnsi" w:hAnsiTheme="minorHAnsi" w:cstheme="minorHAnsi"/>
        </w:rPr>
        <w:t xml:space="preserve">, ki </w:t>
      </w:r>
      <w:r w:rsidR="00262C3E" w:rsidRPr="00D61211">
        <w:rPr>
          <w:rFonts w:asciiTheme="minorHAnsi" w:hAnsiTheme="minorHAnsi" w:cstheme="minorHAnsi"/>
        </w:rPr>
        <w:t xml:space="preserve">je sestavni del </w:t>
      </w:r>
      <w:r w:rsidR="00262C3E" w:rsidRPr="00D61211">
        <w:rPr>
          <w:rFonts w:asciiTheme="minorHAnsi" w:hAnsiTheme="minorHAnsi" w:cstheme="minorHAnsi"/>
          <w:b/>
        </w:rPr>
        <w:t>Kataloga pooblastil</w:t>
      </w:r>
      <w:r w:rsidR="00D300A5" w:rsidRPr="00D61211">
        <w:rPr>
          <w:rFonts w:asciiTheme="minorHAnsi" w:hAnsiTheme="minorHAnsi" w:cstheme="minorHAnsi"/>
        </w:rPr>
        <w:t xml:space="preserve"> (pripravljen po vzorcu 08 – Katalog pooblastil)</w:t>
      </w:r>
      <w:r w:rsidR="00262C3E" w:rsidRPr="00D61211">
        <w:rPr>
          <w:rFonts w:asciiTheme="minorHAnsi" w:hAnsiTheme="minorHAnsi" w:cstheme="minorHAnsi"/>
        </w:rPr>
        <w:t>.</w:t>
      </w:r>
    </w:p>
    <w:bookmarkEnd w:id="7"/>
    <w:p w14:paraId="02BDF7FB"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24649D59"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(Trajanje obdelave osebnih podatkov)</w:t>
      </w:r>
    </w:p>
    <w:p w14:paraId="42F512E2" w14:textId="084FA51E" w:rsidR="00060544" w:rsidRPr="00947B36" w:rsidRDefault="00060544" w:rsidP="00164501">
      <w:pPr>
        <w:rPr>
          <w:rFonts w:asciiTheme="minorHAnsi" w:hAnsiTheme="minorHAnsi" w:cstheme="minorHAnsi"/>
        </w:rPr>
      </w:pPr>
      <w:r w:rsidRPr="00947B36">
        <w:rPr>
          <w:rFonts w:asciiTheme="minorHAnsi" w:hAnsiTheme="minorHAnsi" w:cstheme="minorHAnsi"/>
        </w:rPr>
        <w:t>Trajanje obdelave posameznih vrst osebnih podatkov je</w:t>
      </w:r>
      <w:r w:rsidR="00CA16EF" w:rsidRPr="00947B36">
        <w:rPr>
          <w:rFonts w:asciiTheme="minorHAnsi" w:hAnsiTheme="minorHAnsi" w:cstheme="minorHAnsi"/>
        </w:rPr>
        <w:t xml:space="preserve"> natančneje opredeljeno v 9. členu tega Pravilnika,</w:t>
      </w:r>
      <w:r w:rsidRPr="00947B36">
        <w:rPr>
          <w:rFonts w:asciiTheme="minorHAnsi" w:hAnsiTheme="minorHAnsi" w:cstheme="minorHAnsi"/>
        </w:rPr>
        <w:t xml:space="preserve"> </w:t>
      </w:r>
      <w:r w:rsidR="00472846" w:rsidRPr="00947B36">
        <w:rPr>
          <w:rFonts w:asciiTheme="minorHAnsi" w:hAnsiTheme="minorHAnsi" w:cstheme="minorHAnsi"/>
        </w:rPr>
        <w:t xml:space="preserve">zabeleženo </w:t>
      </w:r>
      <w:r w:rsidR="00CA16EF" w:rsidRPr="00947B36">
        <w:rPr>
          <w:rFonts w:asciiTheme="minorHAnsi" w:hAnsiTheme="minorHAnsi" w:cstheme="minorHAnsi"/>
        </w:rPr>
        <w:t xml:space="preserve">je tudi </w:t>
      </w:r>
      <w:r w:rsidRPr="00947B36">
        <w:rPr>
          <w:rFonts w:asciiTheme="minorHAnsi" w:hAnsiTheme="minorHAnsi" w:cstheme="minorHAnsi"/>
        </w:rPr>
        <w:t>v</w:t>
      </w:r>
      <w:r w:rsidR="00D300A5">
        <w:rPr>
          <w:rFonts w:asciiTheme="minorHAnsi" w:hAnsiTheme="minorHAnsi" w:cstheme="minorHAnsi"/>
        </w:rPr>
        <w:t xml:space="preserve"> posamezni</w:t>
      </w:r>
      <w:r w:rsidRPr="00947B36">
        <w:rPr>
          <w:rFonts w:asciiTheme="minorHAnsi" w:hAnsiTheme="minorHAnsi" w:cstheme="minorHAnsi"/>
        </w:rPr>
        <w:t xml:space="preserve"> evidenci dejavnosti obdelave osebnih podatkov.</w:t>
      </w:r>
    </w:p>
    <w:p w14:paraId="4EE240BE"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58DA8E4A"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w:t>
      </w:r>
      <w:bookmarkStart w:id="8" w:name="_Hlk8807640"/>
      <w:r w:rsidRPr="00947B36">
        <w:rPr>
          <w:rFonts w:asciiTheme="minorHAnsi" w:hAnsiTheme="minorHAnsi" w:cstheme="minorHAnsi"/>
        </w:rPr>
        <w:t>Posredovanje osebnih podatkov</w:t>
      </w:r>
      <w:bookmarkEnd w:id="8"/>
      <w:r w:rsidRPr="00947B36">
        <w:rPr>
          <w:rFonts w:asciiTheme="minorHAnsi" w:hAnsiTheme="minorHAnsi" w:cstheme="minorHAnsi"/>
        </w:rPr>
        <w:t>)</w:t>
      </w:r>
    </w:p>
    <w:p w14:paraId="5391A1D8" w14:textId="363EFA62"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Za vsako posredovanje osebnih podatkov mora </w:t>
      </w:r>
      <w:r w:rsidR="00472846" w:rsidRPr="00947B36">
        <w:rPr>
          <w:rFonts w:asciiTheme="minorHAnsi" w:hAnsiTheme="minorHAnsi" w:cstheme="minorHAnsi"/>
        </w:rPr>
        <w:t>vlagatelj</w:t>
      </w:r>
      <w:r w:rsidR="0058087D" w:rsidRPr="00947B36">
        <w:rPr>
          <w:rFonts w:asciiTheme="minorHAnsi" w:hAnsiTheme="minorHAnsi" w:cstheme="minorHAnsi"/>
        </w:rPr>
        <w:t xml:space="preserve"> (pravna ali fizična oseba)</w:t>
      </w:r>
      <w:r w:rsidRPr="00947B36">
        <w:rPr>
          <w:rFonts w:asciiTheme="minorHAnsi" w:hAnsiTheme="minorHAnsi" w:cstheme="minorHAnsi"/>
        </w:rPr>
        <w:t>, ki je do podatkov upravičen, predložiti pisno vlogo (lahko kot elektronsko sporočilo) v vsebini, kot jo določa 41. člen ZVOP-2. Pisna vloga mora vsebovati:</w:t>
      </w:r>
    </w:p>
    <w:p w14:paraId="14FACA11"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1.      podatke o vlagatelju zahteve (za fizično osebo: osebno ime, naslov stalnega ali začasnega prebivališča; za samostojnega podjetnika posameznika, posameznika, ki samostojno opravlja dejavnost, ter za pravno osebo: naziv oziroma firmo in naslov oziroma sedež in matično številko) ter podpis vlagatelja oziroma pooblaščene osebe;</w:t>
      </w:r>
    </w:p>
    <w:p w14:paraId="7426A58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2.      pravno podlago za pridobitev zahtevanih osebnih podatkov;</w:t>
      </w:r>
    </w:p>
    <w:p w14:paraId="09A9CE9E"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3.      namen obdelave osebnih podatkov oziroma razloge, ki izkazujejo potrebnost in primernost osebnih podatkov za dosego namena pridobitve;</w:t>
      </w:r>
    </w:p>
    <w:p w14:paraId="52684675"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4.      predmet in številko ali drugo identifikacijo zadeve, v zvezi s katero so osebni podatki potrebni, ter navedbo organa ali drugega subjekta, ki obravnava zadevo;</w:t>
      </w:r>
    </w:p>
    <w:p w14:paraId="0563E627"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5.      vrste osebnih podatkov, ki naj se mu posredujejo;</w:t>
      </w:r>
    </w:p>
    <w:p w14:paraId="64810C01"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6.      obliko in način pridobitve zahtevanih osebnih podatkov.</w:t>
      </w:r>
    </w:p>
    <w:p w14:paraId="2F799EE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lastRenderedPageBreak/>
        <w:t>Pred posredovanjem osebnih podatkov, se je upravljavec dolžan prepričati, da bo osebne poda</w:t>
      </w:r>
      <w:r w:rsidR="00E534F0" w:rsidRPr="00947B36">
        <w:rPr>
          <w:rFonts w:asciiTheme="minorHAnsi" w:hAnsiTheme="minorHAnsi" w:cstheme="minorHAnsi"/>
        </w:rPr>
        <w:t>t</w:t>
      </w:r>
      <w:r w:rsidRPr="00947B36">
        <w:rPr>
          <w:rFonts w:asciiTheme="minorHAnsi" w:hAnsiTheme="minorHAnsi" w:cstheme="minorHAnsi"/>
        </w:rPr>
        <w:t xml:space="preserve">ke posredoval upravičeni osebi. V ta namen preveri identiteto vlagatelja zahteve, lahko tudi z vpogledom v uradni osebni dokument. Če je prosilec upravljavcu osebno znan, se o tem napravi uradni zaznamek. </w:t>
      </w:r>
    </w:p>
    <w:p w14:paraId="67D2843F"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Osebni podatki se vlagatelju zahteve posredujejo na naslov bivališča, ki ga je navedel v zahtevi, ali na elektronski naslov, s katerega je posredoval zahtevo.</w:t>
      </w:r>
    </w:p>
    <w:p w14:paraId="28B6A799" w14:textId="77777777" w:rsidR="00C7347F" w:rsidRPr="00947B36" w:rsidRDefault="00060544" w:rsidP="00164501">
      <w:pPr>
        <w:rPr>
          <w:rFonts w:asciiTheme="minorHAnsi" w:hAnsiTheme="minorHAnsi" w:cstheme="minorHAnsi"/>
        </w:rPr>
      </w:pPr>
      <w:r w:rsidRPr="00947B36">
        <w:rPr>
          <w:rFonts w:asciiTheme="minorHAnsi" w:hAnsiTheme="minorHAnsi" w:cstheme="minorHAnsi"/>
        </w:rPr>
        <w:t>Osebne podatke je dovoljeno prenašati z informacijskimi, telekomunikacijskimi in drugimi sredstvi le ob izvajanju postopkov in ukrepov, določenimi s tem pravilnikom, ki preprečujejo razkritje osebnih podatkov nepooblaščenim osebam.</w:t>
      </w:r>
      <w:r w:rsidR="00C7347F" w:rsidRPr="00947B36">
        <w:rPr>
          <w:rFonts w:asciiTheme="minorHAnsi" w:hAnsiTheme="minorHAnsi" w:cstheme="minorHAnsi"/>
        </w:rPr>
        <w:t xml:space="preserve"> </w:t>
      </w:r>
    </w:p>
    <w:p w14:paraId="2F3CFD40" w14:textId="02485C8C"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Osebni podatki se pošiljajo naslovnikom v zaprtih kuvertah, preko varnih informacijskih povezav (HTTPS, SSL, SSH) ali s posredovanjem prilog po elektronski pošti, ki so zaščitene z gesli. Če je to mogoče, se gesla za odpiranje prilog v elektronski pošti pošljejo po drugem komunikacijskem kanalu, kot elektronska pošta. </w:t>
      </w:r>
    </w:p>
    <w:p w14:paraId="51CC42EF" w14:textId="77777777" w:rsidR="00AF2254" w:rsidRPr="00947B36" w:rsidRDefault="00060544" w:rsidP="00164501">
      <w:pPr>
        <w:rPr>
          <w:rFonts w:asciiTheme="minorHAnsi" w:hAnsiTheme="minorHAnsi" w:cstheme="minorHAnsi"/>
        </w:rPr>
      </w:pPr>
      <w:r w:rsidRPr="00947B36">
        <w:rPr>
          <w:rFonts w:asciiTheme="minorHAnsi" w:hAnsiTheme="minorHAnsi" w:cstheme="minorHAnsi"/>
        </w:rPr>
        <w:t xml:space="preserve">Posebne vrste osebnih podatkov se lahko upravičenim osebam posredujejo preko elektronskih komunikacijskih omrežij samo, če so posebej zavarovani s kriptografskimi metodami tako, da je zagotovljena nečitljivost podatkov med njihovim prenosom. Praviloma je posredovanje posebnih vrst osebnih podatkov po elektronski poti tudi elektronsko podpisano z naprednim elektronskim podpisom. Posebne vrste osebnih podatkov se v papirni obliki pošiljajo po priporočeni pošti. Predlaga se, da se pošiljajo priporočeno s povratnico. Vsa prejeta dokazila o priporočenem posredovanju, prejete povratnice in drugi dokazi o tovrstnem pošiljanju se hrani skladno z roki hrambe, določenimi v veljavnem Enotnem klasifikacijskem načrtu (EKN) </w:t>
      </w:r>
      <w:r w:rsidR="00AF2254" w:rsidRPr="00947B36">
        <w:rPr>
          <w:rFonts w:asciiTheme="minorHAnsi" w:hAnsiTheme="minorHAnsi" w:cstheme="minorHAnsi"/>
        </w:rPr>
        <w:t>ali Obveznem okviru klasifikacijskih znakov, v kolikor EKN ne obstaja.</w:t>
      </w:r>
    </w:p>
    <w:p w14:paraId="7CF573B7"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Upravljavec ne sme posredovati originalnih dokumentov, razen v primeru pisne odredbe sodišča oziroma, če tako zahtevajo veljavni predpisi, sicer vselej pošlje le kopijo, ki jo na željo vlagatelja zahteve lahko označi s pripisom, da je enaka originalu. </w:t>
      </w:r>
    </w:p>
    <w:p w14:paraId="58EA5E27" w14:textId="7888EF36" w:rsidR="00AF2254" w:rsidRPr="00947B36" w:rsidRDefault="00AF2254" w:rsidP="00164501">
      <w:pPr>
        <w:rPr>
          <w:rFonts w:asciiTheme="minorHAnsi" w:hAnsiTheme="minorHAnsi" w:cstheme="minorHAnsi"/>
        </w:rPr>
      </w:pPr>
      <w:r w:rsidRPr="00947B36">
        <w:rPr>
          <w:rFonts w:asciiTheme="minorHAnsi" w:hAnsiTheme="minorHAnsi" w:cstheme="minorHAnsi"/>
        </w:rPr>
        <w:t>U</w:t>
      </w:r>
      <w:r w:rsidR="00060544" w:rsidRPr="00947B36">
        <w:rPr>
          <w:rFonts w:asciiTheme="minorHAnsi" w:hAnsiTheme="minorHAnsi" w:cstheme="minorHAnsi"/>
        </w:rPr>
        <w:t>pravljavec vodi in hrani evidenco o posredovanju osebnih podatki</w:t>
      </w:r>
      <w:r w:rsidRPr="00947B36">
        <w:rPr>
          <w:rFonts w:asciiTheme="minorHAnsi" w:hAnsiTheme="minorHAnsi" w:cstheme="minorHAnsi"/>
        </w:rPr>
        <w:t xml:space="preserve"> v papirni ali digitalni obliki.</w:t>
      </w:r>
      <w:r w:rsidR="00472846" w:rsidRPr="00947B36">
        <w:rPr>
          <w:rFonts w:asciiTheme="minorHAnsi" w:hAnsiTheme="minorHAnsi" w:cstheme="minorHAnsi"/>
        </w:rPr>
        <w:t xml:space="preserve"> Evidenca vsebuje informacije o tem: kateri osebni podatki so bili posredovani, komu, kdaj in na kateri pravni podlagi, za kateri namen oziroma iz katerih razlogov oziroma za potrebe katerega postopka.</w:t>
      </w:r>
    </w:p>
    <w:p w14:paraId="7CF447B7"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Informacije iz prejšnjega odstavka upravljavec hrani dve leti, razen če drug zakon za posredovanje posameznih vrst podatkov določa drugačen rok.</w:t>
      </w:r>
    </w:p>
    <w:p w14:paraId="42702986" w14:textId="0A6D7056" w:rsidR="00060544" w:rsidRPr="00947B36" w:rsidRDefault="00060544" w:rsidP="00164501">
      <w:pPr>
        <w:rPr>
          <w:rFonts w:asciiTheme="minorHAnsi" w:hAnsiTheme="minorHAnsi" w:cstheme="minorHAnsi"/>
        </w:rPr>
      </w:pPr>
      <w:r w:rsidRPr="00947B36">
        <w:rPr>
          <w:rFonts w:asciiTheme="minorHAnsi" w:hAnsiTheme="minorHAnsi" w:cstheme="minorHAnsi"/>
        </w:rPr>
        <w:t>Obveznost beleženja v evidenci posredovanj osebnih podatkov ne velja, kadar je upravljavec osebne podatke zakonito objavil na svojih spletnih straneh ali na drug ustrezen način, in kadar gre za osebne podatke, za katere zakon določa, da so javni ali javno dostopni</w:t>
      </w:r>
      <w:r w:rsidR="00BB5FA4" w:rsidRPr="00947B36">
        <w:rPr>
          <w:rFonts w:asciiTheme="minorHAnsi" w:hAnsiTheme="minorHAnsi" w:cstheme="minorHAnsi"/>
        </w:rPr>
        <w:t xml:space="preserve"> oziroma je obdelava dogovorjena s pogodbo.</w:t>
      </w:r>
    </w:p>
    <w:p w14:paraId="65A70AAE"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5451A77A" w14:textId="77777777" w:rsidR="00060544" w:rsidRPr="00947B36" w:rsidRDefault="00060544"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w:t>
      </w:r>
      <w:bookmarkStart w:id="9" w:name="_Hlk8807693"/>
      <w:r w:rsidRPr="00947B36">
        <w:rPr>
          <w:rFonts w:asciiTheme="minorHAnsi" w:hAnsiTheme="minorHAnsi" w:cstheme="minorHAnsi"/>
        </w:rPr>
        <w:t>Čas hrambe in brisanje osebnih podatkov</w:t>
      </w:r>
      <w:bookmarkEnd w:id="9"/>
      <w:r w:rsidRPr="00947B36">
        <w:rPr>
          <w:rFonts w:asciiTheme="minorHAnsi" w:hAnsiTheme="minorHAnsi" w:cstheme="minorHAnsi"/>
        </w:rPr>
        <w:t>)</w:t>
      </w:r>
    </w:p>
    <w:p w14:paraId="5B92CD3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Osebni podatki se obdelujejo, dokler ni dosežen namen obdelave, potem se anonimizirajo ali izbrišejo. Če je rok hrambe določen z zakonom, se osebni podatki hranijo v tem času, sicer pa v odvisnosti od pravnega temelja za obdelavo. </w:t>
      </w:r>
    </w:p>
    <w:p w14:paraId="29D84F70" w14:textId="77777777" w:rsidR="00060544" w:rsidRPr="00947B36" w:rsidRDefault="00060544" w:rsidP="00164501">
      <w:pPr>
        <w:rPr>
          <w:rFonts w:asciiTheme="minorHAnsi" w:hAnsiTheme="minorHAnsi" w:cstheme="minorHAnsi"/>
          <w:color w:val="000000" w:themeColor="text1"/>
        </w:rPr>
      </w:pPr>
      <w:r w:rsidRPr="00947B36">
        <w:rPr>
          <w:rFonts w:asciiTheme="minorHAnsi" w:hAnsiTheme="minorHAnsi" w:cstheme="minorHAnsi"/>
          <w:color w:val="000000" w:themeColor="text1"/>
        </w:rPr>
        <w:t>Izjemoma se lahko obdobje hrambe osebnih podatkov podaljša v primerih kot so:</w:t>
      </w:r>
    </w:p>
    <w:p w14:paraId="6A6C50F4" w14:textId="77777777" w:rsidR="00060544" w:rsidRPr="00947B36" w:rsidRDefault="00060544" w:rsidP="009C05D8">
      <w:pPr>
        <w:pStyle w:val="Odstavekseznama"/>
        <w:numPr>
          <w:ilvl w:val="0"/>
          <w:numId w:val="12"/>
        </w:numPr>
        <w:spacing w:after="0"/>
        <w:rPr>
          <w:rFonts w:asciiTheme="minorHAnsi" w:hAnsiTheme="minorHAnsi" w:cstheme="minorHAnsi"/>
          <w:color w:val="000000" w:themeColor="text1"/>
          <w:lang w:val="sl-SI"/>
        </w:rPr>
      </w:pPr>
      <w:r w:rsidRPr="00947B36">
        <w:rPr>
          <w:rFonts w:asciiTheme="minorHAnsi" w:hAnsiTheme="minorHAnsi" w:cstheme="minorHAnsi"/>
          <w:color w:val="000000" w:themeColor="text1"/>
          <w:lang w:val="sl-SI"/>
        </w:rPr>
        <w:lastRenderedPageBreak/>
        <w:t>tekoči postopki pristojnih organov Republike Slovenije ali organov drugih držav članic EU, če obstaja verjetnost, da bo upravljavec potreboval zapise osebnih podatkov, da dokaže skladnost svojega ravnanja z veljavnimi predpisi ali</w:t>
      </w:r>
    </w:p>
    <w:p w14:paraId="586A959A" w14:textId="77777777" w:rsidR="00060544" w:rsidRPr="00947B36" w:rsidRDefault="00060544" w:rsidP="009C05D8">
      <w:pPr>
        <w:pStyle w:val="Odstavekseznama"/>
        <w:numPr>
          <w:ilvl w:val="0"/>
          <w:numId w:val="12"/>
        </w:numPr>
        <w:spacing w:after="0"/>
        <w:rPr>
          <w:rFonts w:asciiTheme="minorHAnsi" w:hAnsiTheme="minorHAnsi" w:cstheme="minorHAnsi"/>
          <w:color w:val="000000" w:themeColor="text1"/>
          <w:lang w:val="sl-SI"/>
        </w:rPr>
      </w:pPr>
      <w:r w:rsidRPr="00947B36">
        <w:rPr>
          <w:rFonts w:asciiTheme="minorHAnsi" w:hAnsiTheme="minorHAnsi" w:cstheme="minorHAnsi"/>
          <w:color w:val="000000" w:themeColor="text1"/>
          <w:lang w:val="sl-SI"/>
        </w:rPr>
        <w:t>tekoče pravdne ali druge podobne (na primer arbitražne, mediacijske, konciliacijske) zadeve, pri katerih obstaja verjetnost, da bo upravljavec potreboval zapise osebnih podatkov.</w:t>
      </w:r>
    </w:p>
    <w:p w14:paraId="52F3F7D3" w14:textId="77777777" w:rsidR="00262C3E" w:rsidRPr="00947B36" w:rsidRDefault="00060544" w:rsidP="00164501">
      <w:pPr>
        <w:rPr>
          <w:rFonts w:asciiTheme="minorHAnsi" w:hAnsiTheme="minorHAnsi" w:cstheme="minorHAnsi"/>
        </w:rPr>
      </w:pPr>
      <w:r w:rsidRPr="00947B36">
        <w:rPr>
          <w:rFonts w:asciiTheme="minorHAnsi" w:hAnsiTheme="minorHAnsi" w:cstheme="minorHAnsi"/>
        </w:rPr>
        <w:t xml:space="preserve">Brisanje osebnih podatkov v informacijskih sistemih, ki predstavljajo metapodatke ali elemente za priklic gradiva iz dolgoročne e-hrambe, se ne izvaja pred izbrisom gradiva, ki je povezano s temi metapodatki. Vse aktivnosti z dokumentarnim in arhivskim gradivom v eHrambi Logitus upravljavec izvede skladno z določbami prevzetih vzorčnih notranjih pravil Logitus. </w:t>
      </w:r>
    </w:p>
    <w:p w14:paraId="7015F84F" w14:textId="3BD3FA25" w:rsidR="002977A4" w:rsidRDefault="00060544" w:rsidP="00164501">
      <w:pPr>
        <w:rPr>
          <w:rFonts w:asciiTheme="minorHAnsi" w:hAnsiTheme="minorHAnsi" w:cstheme="minorHAnsi"/>
        </w:rPr>
      </w:pPr>
      <w:r w:rsidRPr="00947B36">
        <w:rPr>
          <w:rFonts w:asciiTheme="minorHAnsi" w:hAnsiTheme="minorHAnsi" w:cstheme="minorHAnsi"/>
        </w:rPr>
        <w:t>Dokumentarno gradivo in z njim povezane osebne podatke je upravljavec dolžan hraniti najmanj do najkrajšega roka hrambe, ki je opredeljen v veljavnem enotnem klasifikacijskem načrtu (EKN) za VIZ. Arhivsko vzorčno in arhivsko gradivo ter z njim povezane podatke (tudi osebne podatke) pa je upravljavec dolžan hraniti do dokumentirane izvedbe postopkov odbiranja, izločanja ter izročanja gradiva pristojnim arhivom skladno z njihove strani prejetimi navodili za odbiranje in strokovno tehničnimi navodili.</w:t>
      </w:r>
    </w:p>
    <w:p w14:paraId="4E303914" w14:textId="77777777" w:rsidR="002977A4" w:rsidRPr="00947B36" w:rsidRDefault="002977A4" w:rsidP="00164501">
      <w:pPr>
        <w:rPr>
          <w:rFonts w:asciiTheme="minorHAnsi" w:hAnsiTheme="minorHAnsi" w:cstheme="minorHAnsi"/>
        </w:rPr>
      </w:pPr>
    </w:p>
    <w:p w14:paraId="0B22B4AA" w14:textId="65B05BE1" w:rsidR="00060544" w:rsidRPr="00947B36" w:rsidRDefault="00060544" w:rsidP="009C05D8">
      <w:pPr>
        <w:pStyle w:val="Naslov1"/>
        <w:rPr>
          <w:rFonts w:cstheme="minorHAnsi"/>
        </w:rPr>
      </w:pPr>
      <w:bookmarkStart w:id="10" w:name="_Toc129780937"/>
      <w:bookmarkStart w:id="11" w:name="_Toc129780938"/>
      <w:bookmarkStart w:id="12" w:name="_Toc129780939"/>
      <w:bookmarkStart w:id="13" w:name="_Toc129780940"/>
      <w:bookmarkStart w:id="14" w:name="_Toc129780941"/>
      <w:bookmarkStart w:id="15" w:name="_Toc131589125"/>
      <w:bookmarkEnd w:id="10"/>
      <w:bookmarkEnd w:id="11"/>
      <w:bookmarkEnd w:id="12"/>
      <w:bookmarkEnd w:id="13"/>
      <w:bookmarkEnd w:id="14"/>
      <w:r w:rsidRPr="00947B36">
        <w:rPr>
          <w:rFonts w:cstheme="minorHAnsi"/>
        </w:rPr>
        <w:t xml:space="preserve">UKREPI ZA VARNO OBDELAVO </w:t>
      </w:r>
      <w:r w:rsidR="00262C3E" w:rsidRPr="00947B36">
        <w:rPr>
          <w:rFonts w:cstheme="minorHAnsi"/>
        </w:rPr>
        <w:t>O</w:t>
      </w:r>
      <w:r w:rsidRPr="00947B36">
        <w:rPr>
          <w:rFonts w:cstheme="minorHAnsi"/>
        </w:rPr>
        <w:t>SEBNIH PODATKOV</w:t>
      </w:r>
      <w:bookmarkEnd w:id="15"/>
    </w:p>
    <w:p w14:paraId="4A2D65D4"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bookmarkStart w:id="16" w:name="_Toc1913488"/>
      <w:bookmarkStart w:id="17" w:name="_Ref123469"/>
      <w:r w:rsidRPr="00947B36">
        <w:rPr>
          <w:rFonts w:asciiTheme="minorHAnsi" w:hAnsiTheme="minorHAnsi" w:cstheme="minorHAnsi"/>
          <w:lang w:val="sl-SI"/>
        </w:rPr>
        <w:t>člen</w:t>
      </w:r>
    </w:p>
    <w:p w14:paraId="4AA840CB" w14:textId="77777777" w:rsidR="00060544" w:rsidRPr="00947B36" w:rsidRDefault="00060544" w:rsidP="009C05D8">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w:t>
      </w:r>
      <w:bookmarkStart w:id="18" w:name="_Hlk8807764"/>
      <w:r w:rsidRPr="00947B36">
        <w:rPr>
          <w:rFonts w:asciiTheme="minorHAnsi" w:hAnsiTheme="minorHAnsi" w:cstheme="minorHAnsi"/>
        </w:rPr>
        <w:t>Obveznost in odgovornost za izvajanje ukrepov</w:t>
      </w:r>
      <w:bookmarkEnd w:id="16"/>
      <w:bookmarkEnd w:id="18"/>
      <w:r w:rsidRPr="00947B36">
        <w:rPr>
          <w:rFonts w:asciiTheme="minorHAnsi" w:hAnsiTheme="minorHAnsi" w:cstheme="minorHAnsi"/>
        </w:rPr>
        <w:t>)</w:t>
      </w:r>
    </w:p>
    <w:p w14:paraId="22785B85" w14:textId="6D271963" w:rsidR="00262C3E" w:rsidRPr="00947B36" w:rsidRDefault="00060544" w:rsidP="00164501">
      <w:pPr>
        <w:rPr>
          <w:rFonts w:asciiTheme="minorHAnsi" w:hAnsiTheme="minorHAnsi" w:cstheme="minorHAnsi"/>
        </w:rPr>
      </w:pPr>
      <w:r w:rsidRPr="00947B36">
        <w:rPr>
          <w:rFonts w:asciiTheme="minorHAnsi" w:hAnsiTheme="minorHAnsi" w:cstheme="minorHAnsi"/>
        </w:rPr>
        <w:t xml:space="preserve">Izvajanje organizacijskih ukrepov za varnost osebnih podatkov so dolžni zagotoviti vsi </w:t>
      </w:r>
      <w:r w:rsidR="00E2405F" w:rsidRPr="00947B36">
        <w:rPr>
          <w:rFonts w:asciiTheme="minorHAnsi" w:hAnsiTheme="minorHAnsi" w:cstheme="minorHAnsi"/>
        </w:rPr>
        <w:t>zavezanci po tem pravilniku (</w:t>
      </w:r>
      <w:r w:rsidRPr="00947B36">
        <w:rPr>
          <w:rFonts w:asciiTheme="minorHAnsi" w:hAnsiTheme="minorHAnsi" w:cstheme="minorHAnsi"/>
        </w:rPr>
        <w:t>za</w:t>
      </w:r>
      <w:r w:rsidR="00262C3E" w:rsidRPr="00947B36">
        <w:rPr>
          <w:rFonts w:asciiTheme="minorHAnsi" w:hAnsiTheme="minorHAnsi" w:cstheme="minorHAnsi"/>
        </w:rPr>
        <w:t>posleni</w:t>
      </w:r>
      <w:r w:rsidR="008A3447" w:rsidRPr="00947B36">
        <w:rPr>
          <w:rFonts w:asciiTheme="minorHAnsi" w:hAnsiTheme="minorHAnsi" w:cstheme="minorHAnsi"/>
        </w:rPr>
        <w:t xml:space="preserve"> in drugi pogodbeni sodelavci</w:t>
      </w:r>
      <w:r w:rsidR="00E2405F" w:rsidRPr="00947B36">
        <w:rPr>
          <w:rFonts w:asciiTheme="minorHAnsi" w:hAnsiTheme="minorHAnsi" w:cstheme="minorHAnsi"/>
        </w:rPr>
        <w:t>, ki prihajajo v stik z osebnimi podatki)</w:t>
      </w:r>
      <w:r w:rsidR="00262C3E" w:rsidRPr="00947B36">
        <w:rPr>
          <w:rFonts w:asciiTheme="minorHAnsi" w:hAnsiTheme="minorHAnsi" w:cstheme="minorHAnsi"/>
        </w:rPr>
        <w:t xml:space="preserve"> skladno z delovnim mestom oz. vlogo na katerem so zaposleni.</w:t>
      </w:r>
    </w:p>
    <w:p w14:paraId="7D0BCACC"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Ukrepi za zakonito in varno obdelavo osebnih podatkov, ki jih je dolžan izvajati obdelovalec, se določijo s pogodbo z obdelovalcem.</w:t>
      </w:r>
    </w:p>
    <w:p w14:paraId="1F650E6E" w14:textId="77777777" w:rsidR="00161665" w:rsidRPr="00947B36" w:rsidRDefault="00161665" w:rsidP="009C05D8">
      <w:pPr>
        <w:pStyle w:val="Odstavekseznama"/>
        <w:numPr>
          <w:ilvl w:val="0"/>
          <w:numId w:val="24"/>
        </w:numPr>
        <w:spacing w:beforeLines="60" w:before="144" w:afterLines="60" w:after="144"/>
        <w:jc w:val="center"/>
        <w:rPr>
          <w:rFonts w:asciiTheme="minorHAnsi" w:hAnsiTheme="minorHAnsi" w:cstheme="minorHAnsi"/>
          <w:lang w:val="sl-SI"/>
        </w:rPr>
      </w:pPr>
      <w:bookmarkStart w:id="19" w:name="_Toc1913489"/>
      <w:r w:rsidRPr="00947B36">
        <w:rPr>
          <w:rFonts w:asciiTheme="minorHAnsi" w:hAnsiTheme="minorHAnsi" w:cstheme="minorHAnsi"/>
          <w:lang w:val="sl-SI"/>
        </w:rPr>
        <w:t>člen</w:t>
      </w:r>
    </w:p>
    <w:p w14:paraId="02E74F7B" w14:textId="77777777" w:rsidR="00060544" w:rsidRPr="00947B36" w:rsidRDefault="00060544" w:rsidP="009C05D8">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w:t>
      </w:r>
      <w:bookmarkStart w:id="20" w:name="_Hlk8807769"/>
      <w:r w:rsidRPr="00947B36">
        <w:rPr>
          <w:rFonts w:asciiTheme="minorHAnsi" w:hAnsiTheme="minorHAnsi" w:cstheme="minorHAnsi"/>
        </w:rPr>
        <w:t>Obvezni ukrepi za varno obdelavo OP</w:t>
      </w:r>
      <w:bookmarkEnd w:id="17"/>
      <w:bookmarkEnd w:id="19"/>
      <w:bookmarkEnd w:id="20"/>
      <w:r w:rsidRPr="00947B36">
        <w:rPr>
          <w:rFonts w:asciiTheme="minorHAnsi" w:hAnsiTheme="minorHAnsi" w:cstheme="minorHAnsi"/>
        </w:rPr>
        <w:t>)</w:t>
      </w:r>
    </w:p>
    <w:p w14:paraId="7EE0DA07" w14:textId="77777777" w:rsidR="00060544" w:rsidRPr="00947B36" w:rsidRDefault="00060544" w:rsidP="00164501">
      <w:pPr>
        <w:rPr>
          <w:rFonts w:asciiTheme="minorHAnsi" w:hAnsiTheme="minorHAnsi" w:cstheme="minorHAnsi"/>
        </w:rPr>
      </w:pPr>
      <w:bookmarkStart w:id="21" w:name="_Hlk132605760"/>
      <w:r w:rsidRPr="00947B36">
        <w:rPr>
          <w:rFonts w:asciiTheme="minorHAnsi" w:hAnsiTheme="minorHAnsi" w:cstheme="minorHAnsi"/>
        </w:rPr>
        <w:t>Upravljavec za preprečevanje nepooblaščenega dostopa, razkritja ali posredovanja osebnih podatkov ali druge obliko zlorabe osebnih podatkov izvaja naslednje ukrepe:</w:t>
      </w:r>
    </w:p>
    <w:p w14:paraId="13192F2A" w14:textId="77777777" w:rsidR="00060544" w:rsidRPr="00947B36" w:rsidRDefault="00060544" w:rsidP="009C05D8">
      <w:pPr>
        <w:pStyle w:val="Odstavekseznama"/>
        <w:numPr>
          <w:ilvl w:val="0"/>
          <w:numId w:val="6"/>
        </w:numPr>
        <w:spacing w:beforeLines="60" w:before="144" w:afterLines="60" w:after="144"/>
        <w:rPr>
          <w:rFonts w:asciiTheme="minorHAnsi" w:hAnsiTheme="minorHAnsi" w:cstheme="minorHAnsi"/>
          <w:lang w:val="sl-SI"/>
        </w:rPr>
      </w:pPr>
      <w:bookmarkStart w:id="22" w:name="_Hlk8810631"/>
      <w:r w:rsidRPr="00947B36">
        <w:rPr>
          <w:rFonts w:asciiTheme="minorHAnsi" w:hAnsiTheme="minorHAnsi" w:cstheme="minorHAnsi"/>
          <w:lang w:val="sl-SI"/>
        </w:rPr>
        <w:t>Organizacijski ukrepi:</w:t>
      </w:r>
    </w:p>
    <w:p w14:paraId="483328F6"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dosledno vodenje evidenc dejavnosti obdelave osebnih podatkov ter oznaka posebnih vrst osebnih podatkov na evidenci, ki takšne podatke vsebuje,</w:t>
      </w:r>
    </w:p>
    <w:p w14:paraId="6DB742E0"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dosledno vodenje seznama (internih in zunanjih) pooblaščenih oseb za obdelavo osebnih podatkov, izjav o varstvu osebnih podatkov in informiranje ter usposabljanje pooblaščenih oseb za obdelavo osebnih podatkov (t.i. sheme pooblastil),</w:t>
      </w:r>
    </w:p>
    <w:p w14:paraId="2A8D7F97"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sklepanje pogodb o obdelavi osebnih podatkov z zunanjimi pogodbenimi obdelovalci osebnih podatkov, ter po potrebi vnos določb o pomenu varstva osebnih podatkov v pogodbe o zaposlitvi in druge pogodbe z delavci, ki so pod neposrednim vodstvom upravljavca,</w:t>
      </w:r>
    </w:p>
    <w:p w14:paraId="11649335" w14:textId="40F73192"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lastRenderedPageBreak/>
        <w:t>ozaveščanje vseh (</w:t>
      </w:r>
      <w:r w:rsidR="008A3447" w:rsidRPr="00947B36">
        <w:rPr>
          <w:rFonts w:asciiTheme="minorHAnsi" w:hAnsiTheme="minorHAnsi" w:cstheme="minorHAnsi"/>
          <w:lang w:val="sl-SI"/>
        </w:rPr>
        <w:t>zaposlenih in drugih pogodbenih sodelavcev</w:t>
      </w:r>
      <w:r w:rsidRPr="00947B36">
        <w:rPr>
          <w:rFonts w:asciiTheme="minorHAnsi" w:hAnsiTheme="minorHAnsi" w:cstheme="minorHAnsi"/>
          <w:lang w:val="sl-SI"/>
        </w:rPr>
        <w:t>) oseb, ki so jim dodeljena pooblastila za obdelavo osebnih podatkov, o relevantnih določilih tega pravilnika, ter o njihovih obveznostih in odgovornostih v zvezi z varstvom osebnih podatkov,</w:t>
      </w:r>
    </w:p>
    <w:p w14:paraId="4C5183B0"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izvajanje rednih obdobnih (predvidoma letnih, lahko pa tudi pogostejših) pregledov nad ravnanjem oz. obdelavo osebnih podatkov (notranje kontrole),</w:t>
      </w:r>
    </w:p>
    <w:p w14:paraId="246013E5" w14:textId="77777777" w:rsidR="00060544" w:rsidRPr="00947B36" w:rsidRDefault="00060544" w:rsidP="009C05D8">
      <w:pPr>
        <w:pStyle w:val="Odstavekseznama"/>
        <w:numPr>
          <w:ilvl w:val="0"/>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Tehnični ukrepi:</w:t>
      </w:r>
    </w:p>
    <w:p w14:paraId="14E7F928"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zagotavljanje lastnih uporabniškim imen in drugih osebnih poverilnic za prijavo v informacijske sisteme, kjer se vrši obdelava osebnih podatkov,</w:t>
      </w:r>
    </w:p>
    <w:p w14:paraId="224E3984"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zagotavljanje nadgradnje sistemske in antivirusne programske opreme na vseh računalnikih in strežnikih pri upravljavcu, kjer se izvaja obdelava osebnih podatkov,</w:t>
      </w:r>
    </w:p>
    <w:p w14:paraId="2E014975" w14:textId="18FABB1B"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uveljavljanje načela brezpogojne </w:t>
      </w:r>
      <w:r w:rsidR="00BD0916" w:rsidRPr="00947B36">
        <w:rPr>
          <w:rFonts w:asciiTheme="minorHAnsi" w:hAnsiTheme="minorHAnsi" w:cstheme="minorHAnsi"/>
          <w:lang w:val="sl-SI"/>
        </w:rPr>
        <w:t xml:space="preserve">periodične </w:t>
      </w:r>
      <w:r w:rsidRPr="00947B36">
        <w:rPr>
          <w:rFonts w:asciiTheme="minorHAnsi" w:hAnsiTheme="minorHAnsi" w:cstheme="minorHAnsi"/>
          <w:lang w:val="sl-SI"/>
        </w:rPr>
        <w:t>menjave gesel v VIZ informacijskih sistemih</w:t>
      </w:r>
    </w:p>
    <w:p w14:paraId="026BD271"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preprečevanje možnosti skupinske prijave v VIZ informacijske sisteme,</w:t>
      </w:r>
    </w:p>
    <w:p w14:paraId="7D74F0B8"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uporaba osebnih kvalificiranih digitalnih potrdil za elektronsko podpisovanje ter dostopa do eHrambe Logitus</w:t>
      </w:r>
    </w:p>
    <w:p w14:paraId="0A43C17A"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sprotno ažuriranje pooblastil odgovornih oseb v informacijskih sistemih skladno z dejanskim stanjem in organizacijskimi spremembami</w:t>
      </w:r>
    </w:p>
    <w:p w14:paraId="64622ED3"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uporaba zgolj elektronske pošte, ki jo dodeli upravljavec,</w:t>
      </w:r>
    </w:p>
    <w:p w14:paraId="25AB35C3" w14:textId="77777777" w:rsidR="00060544" w:rsidRPr="00947B36" w:rsidRDefault="00060544" w:rsidP="009C05D8">
      <w:pPr>
        <w:pStyle w:val="Odstavekseznama"/>
        <w:numPr>
          <w:ilvl w:val="1"/>
          <w:numId w:val="6"/>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zagotavljanje varnosti pri dostopu do spleta,</w:t>
      </w:r>
    </w:p>
    <w:p w14:paraId="2AF048C7" w14:textId="04E05C4B" w:rsidR="00EF0516" w:rsidRPr="00D61211" w:rsidRDefault="00EF0516" w:rsidP="009C05D8">
      <w:pPr>
        <w:pStyle w:val="Odstavekseznama"/>
        <w:numPr>
          <w:ilvl w:val="1"/>
          <w:numId w:val="6"/>
        </w:numPr>
        <w:spacing w:beforeLines="60" w:before="144" w:afterLines="60" w:after="144"/>
        <w:rPr>
          <w:rFonts w:asciiTheme="minorHAnsi" w:hAnsiTheme="minorHAnsi" w:cstheme="minorHAnsi"/>
          <w:lang w:val="sl-SI"/>
        </w:rPr>
      </w:pPr>
      <w:r w:rsidRPr="00D61211">
        <w:rPr>
          <w:rFonts w:asciiTheme="minorHAnsi" w:hAnsiTheme="minorHAnsi" w:cstheme="minorHAnsi"/>
          <w:lang w:val="sl-SI"/>
        </w:rPr>
        <w:t>zagotavljanje uredništva spletne stran z uporabno namenskih gesel in izvajanjem namenske varnostne kopijo za obnovo na drugi lokaciji</w:t>
      </w:r>
    </w:p>
    <w:p w14:paraId="2B01EF91" w14:textId="24B36C9D" w:rsidR="00EF0516" w:rsidRPr="00D61211" w:rsidRDefault="00EF0516" w:rsidP="009C05D8">
      <w:pPr>
        <w:pStyle w:val="Odstavekseznama"/>
        <w:numPr>
          <w:ilvl w:val="1"/>
          <w:numId w:val="6"/>
        </w:numPr>
        <w:spacing w:beforeLines="60" w:before="144" w:afterLines="60" w:after="144"/>
        <w:rPr>
          <w:rFonts w:asciiTheme="minorHAnsi" w:hAnsiTheme="minorHAnsi" w:cstheme="minorHAnsi"/>
          <w:lang w:val="sl-SI"/>
        </w:rPr>
      </w:pPr>
      <w:r w:rsidRPr="00D61211">
        <w:rPr>
          <w:rFonts w:asciiTheme="minorHAnsi" w:hAnsiTheme="minorHAnsi" w:cstheme="minorHAnsi"/>
          <w:lang w:val="sl-SI"/>
        </w:rPr>
        <w:t xml:space="preserve">vzpostaviti požarno pregrado ter dvojno avtentikacijo (za administratorske dostope), če le mogoče </w:t>
      </w:r>
    </w:p>
    <w:p w14:paraId="06778909" w14:textId="77777777" w:rsidR="00EF0516" w:rsidRPr="00947B36" w:rsidRDefault="00EF0516" w:rsidP="00887690">
      <w:pPr>
        <w:pStyle w:val="Odstavekseznama"/>
        <w:spacing w:beforeLines="60" w:before="144" w:afterLines="60" w:after="144"/>
        <w:ind w:left="1440"/>
        <w:rPr>
          <w:rFonts w:asciiTheme="minorHAnsi" w:hAnsiTheme="minorHAnsi" w:cstheme="minorHAnsi"/>
          <w:highlight w:val="yellow"/>
          <w:lang w:val="sl-SI"/>
        </w:rPr>
      </w:pPr>
    </w:p>
    <w:p w14:paraId="393F3333" w14:textId="77777777" w:rsidR="00060544" w:rsidRPr="00947B36" w:rsidRDefault="0008327C" w:rsidP="004F0576">
      <w:pPr>
        <w:pStyle w:val="Naslov2"/>
        <w:rPr>
          <w:rFonts w:asciiTheme="minorHAnsi" w:hAnsiTheme="minorHAnsi" w:cstheme="minorHAnsi"/>
          <w:highlight w:val="yellow"/>
        </w:rPr>
      </w:pPr>
      <w:bookmarkStart w:id="23" w:name="_Toc131589126"/>
      <w:bookmarkEnd w:id="21"/>
      <w:r w:rsidRPr="00947B36">
        <w:rPr>
          <w:rFonts w:asciiTheme="minorHAnsi" w:hAnsiTheme="minorHAnsi" w:cstheme="minorHAnsi"/>
        </w:rPr>
        <w:t>4.</w:t>
      </w:r>
      <w:r w:rsidR="004F0576" w:rsidRPr="00947B36">
        <w:rPr>
          <w:rFonts w:asciiTheme="minorHAnsi" w:hAnsiTheme="minorHAnsi" w:cstheme="minorHAnsi"/>
        </w:rPr>
        <w:t>1</w:t>
      </w:r>
      <w:r w:rsidRPr="00947B36">
        <w:rPr>
          <w:rFonts w:asciiTheme="minorHAnsi" w:hAnsiTheme="minorHAnsi" w:cstheme="minorHAnsi"/>
        </w:rPr>
        <w:t xml:space="preserve"> </w:t>
      </w:r>
      <w:bookmarkStart w:id="24" w:name="_Toc1913492"/>
      <w:bookmarkEnd w:id="22"/>
      <w:r w:rsidR="00060544" w:rsidRPr="00947B36">
        <w:rPr>
          <w:rFonts w:asciiTheme="minorHAnsi" w:hAnsiTheme="minorHAnsi" w:cstheme="minorHAnsi"/>
        </w:rPr>
        <w:t>Evidence dejavnosti obdelav osebnih podatkov</w:t>
      </w:r>
      <w:bookmarkEnd w:id="23"/>
    </w:p>
    <w:p w14:paraId="489BF7BB" w14:textId="77777777" w:rsidR="009C05D8" w:rsidRPr="00947B36" w:rsidRDefault="009C05D8" w:rsidP="009C05D8">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227B905C" w14:textId="77777777" w:rsidR="00060544" w:rsidRPr="00947B36" w:rsidRDefault="009C05D8" w:rsidP="009C05D8">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(Evidenca dejavnosti obdelav osebnih podatkov)</w:t>
      </w:r>
    </w:p>
    <w:p w14:paraId="795DE193" w14:textId="2FAB7E25"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Upravljavec vodi Evidenco dejavnosti obdelav osebnih podatkov, ki vsebuje vse dejavnosti obdelav osebnih podatkov upravljavca (v nadaljnjem besedilu: evidence OP). </w:t>
      </w:r>
    </w:p>
    <w:p w14:paraId="21A3C189"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Vsaka evidenca OP vsebuje vse naslednje informacije:</w:t>
      </w:r>
    </w:p>
    <w:p w14:paraId="2244656F"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o upravljavcu in pooblaščeni osebi za varstvo podatkov (DPO),</w:t>
      </w:r>
    </w:p>
    <w:p w14:paraId="34F423CC"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namen obdelave,</w:t>
      </w:r>
    </w:p>
    <w:p w14:paraId="150E2619"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opis kategorij posameznikov, na katere se nanašajo osebni podatki,</w:t>
      </w:r>
    </w:p>
    <w:p w14:paraId="5AD85084"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vrste osebnih podatkov in, kadar je to primerno, oznako, da gre za posebno vrsto osebnih podatkov,</w:t>
      </w:r>
    </w:p>
    <w:p w14:paraId="3795C413"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uporabnike ali kategorije uporabnikov, ki so jim ali jim bodo lahko razkriti osebni podatki,</w:t>
      </w:r>
    </w:p>
    <w:p w14:paraId="078FEADE"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informacije o prenosih osebnih podatkov v tretjo državo ali mednarodno organizacijo,</w:t>
      </w:r>
    </w:p>
    <w:p w14:paraId="3731F195"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roke hrambe oziroma izbrisa različnih vrst podatkov,</w:t>
      </w:r>
    </w:p>
    <w:p w14:paraId="120DBE0B" w14:textId="77777777"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splošen opis varovanja osebnih podatkov in</w:t>
      </w:r>
    </w:p>
    <w:p w14:paraId="34406877" w14:textId="1FE62AB5" w:rsidR="00060544" w:rsidRPr="00947B36" w:rsidRDefault="00060544" w:rsidP="009C05D8">
      <w:pPr>
        <w:pStyle w:val="Odstavekseznama"/>
        <w:numPr>
          <w:ilvl w:val="0"/>
          <w:numId w:val="5"/>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pravno podlago za obdelavo osebnih podatkov</w:t>
      </w:r>
      <w:r w:rsidR="00AC6684" w:rsidRPr="00947B36">
        <w:rPr>
          <w:rFonts w:asciiTheme="minorHAnsi" w:hAnsiTheme="minorHAnsi" w:cstheme="minorHAnsi"/>
          <w:lang w:val="sl-SI"/>
        </w:rPr>
        <w:t>.</w:t>
      </w:r>
      <w:r w:rsidRPr="00947B36">
        <w:rPr>
          <w:rFonts w:asciiTheme="minorHAnsi" w:hAnsiTheme="minorHAnsi" w:cstheme="minorHAnsi"/>
          <w:lang w:val="sl-SI"/>
        </w:rPr>
        <w:t xml:space="preserve"> </w:t>
      </w:r>
    </w:p>
    <w:p w14:paraId="33C92E08" w14:textId="6113189F" w:rsidR="00EF0516"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Upravljavec vodi in hrani evidence OP v</w:t>
      </w:r>
      <w:r w:rsidR="00244B9E" w:rsidRPr="00947B36">
        <w:rPr>
          <w:rFonts w:asciiTheme="minorHAnsi" w:hAnsiTheme="minorHAnsi" w:cstheme="minorHAnsi"/>
        </w:rPr>
        <w:t xml:space="preserve"> dokumentarnem sistemu</w:t>
      </w:r>
      <w:r w:rsidR="00EF0516" w:rsidRPr="00947B36">
        <w:rPr>
          <w:rFonts w:asciiTheme="minorHAnsi" w:hAnsiTheme="minorHAnsi" w:cstheme="minorHAnsi"/>
        </w:rPr>
        <w:t xml:space="preserve"> v papirni ali elektronski obliki.</w:t>
      </w:r>
    </w:p>
    <w:p w14:paraId="2C247AC2" w14:textId="440C8091" w:rsidR="00060544" w:rsidRPr="00947B36" w:rsidRDefault="004F0576" w:rsidP="000F253A">
      <w:pPr>
        <w:pStyle w:val="Naslov2"/>
        <w:rPr>
          <w:rFonts w:asciiTheme="minorHAnsi" w:hAnsiTheme="minorHAnsi" w:cstheme="minorHAnsi"/>
        </w:rPr>
      </w:pPr>
      <w:bookmarkStart w:id="25" w:name="_Toc131589127"/>
      <w:r w:rsidRPr="00947B36">
        <w:rPr>
          <w:rFonts w:asciiTheme="minorHAnsi" w:hAnsiTheme="minorHAnsi" w:cstheme="minorHAnsi"/>
        </w:rPr>
        <w:lastRenderedPageBreak/>
        <w:t xml:space="preserve">4.2 </w:t>
      </w:r>
      <w:bookmarkStart w:id="26" w:name="_Hlk8807613"/>
      <w:r w:rsidR="00060544" w:rsidRPr="00947B36">
        <w:rPr>
          <w:rFonts w:asciiTheme="minorHAnsi" w:hAnsiTheme="minorHAnsi" w:cstheme="minorHAnsi"/>
        </w:rPr>
        <w:t>Pooblaščene osebe za obdelavo osebnih podatkov</w:t>
      </w:r>
      <w:bookmarkEnd w:id="25"/>
      <w:bookmarkEnd w:id="26"/>
    </w:p>
    <w:p w14:paraId="0E86394C"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4E50E3C3" w14:textId="77777777"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(Pooblaščene osebe za obdelavo osebnih podatkov)</w:t>
      </w:r>
    </w:p>
    <w:p w14:paraId="103E90CD" w14:textId="44224973"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Pooblaščene osebe za obdelavo osebnih podatkov so odgovorne za zakonito obdelavo ter varstvo in </w:t>
      </w:r>
      <w:r w:rsidR="00E626C6" w:rsidRPr="00947B36">
        <w:rPr>
          <w:rFonts w:asciiTheme="minorHAnsi" w:hAnsiTheme="minorHAnsi" w:cstheme="minorHAnsi"/>
        </w:rPr>
        <w:t xml:space="preserve">varnost </w:t>
      </w:r>
      <w:r w:rsidRPr="00947B36">
        <w:rPr>
          <w:rFonts w:asciiTheme="minorHAnsi" w:hAnsiTheme="minorHAnsi" w:cstheme="minorHAnsi"/>
        </w:rPr>
        <w:t>osebnih podatkov iz posameznih evidenc OP. Obveza varovanja osebnih podatkov, s katerimi se pooblaščena oseba seznani pri svojem delu, traja tudi po prenehanju delovnega razmerja pri upravljavcu oziroma dela zanj, in sicer časovno neomejeno.</w:t>
      </w:r>
    </w:p>
    <w:p w14:paraId="293214FB" w14:textId="179DC972" w:rsidR="002C6AA5" w:rsidRPr="00947B36" w:rsidRDefault="00060544" w:rsidP="00164501">
      <w:pPr>
        <w:rPr>
          <w:rFonts w:asciiTheme="minorHAnsi" w:hAnsiTheme="minorHAnsi" w:cstheme="minorHAnsi"/>
          <w:b/>
        </w:rPr>
      </w:pPr>
      <w:r w:rsidRPr="00947B36">
        <w:rPr>
          <w:rFonts w:asciiTheme="minorHAnsi" w:hAnsiTheme="minorHAnsi" w:cstheme="minorHAnsi"/>
        </w:rPr>
        <w:t>Po</w:t>
      </w:r>
      <w:r w:rsidR="00E2405F" w:rsidRPr="00947B36">
        <w:rPr>
          <w:rFonts w:asciiTheme="minorHAnsi" w:hAnsiTheme="minorHAnsi" w:cstheme="minorHAnsi"/>
        </w:rPr>
        <w:t xml:space="preserve">oblaščene osebe oz. vloge </w:t>
      </w:r>
      <w:r w:rsidR="002C6AA5" w:rsidRPr="00947B36">
        <w:rPr>
          <w:rFonts w:asciiTheme="minorHAnsi" w:hAnsiTheme="minorHAnsi" w:cstheme="minorHAnsi"/>
        </w:rPr>
        <w:t xml:space="preserve">ali istovrstna delovna mesta </w:t>
      </w:r>
      <w:r w:rsidR="00E2405F" w:rsidRPr="00947B36">
        <w:rPr>
          <w:rFonts w:asciiTheme="minorHAnsi" w:hAnsiTheme="minorHAnsi" w:cstheme="minorHAnsi"/>
        </w:rPr>
        <w:t>se</w:t>
      </w:r>
      <w:r w:rsidRPr="00947B36">
        <w:rPr>
          <w:rFonts w:asciiTheme="minorHAnsi" w:hAnsiTheme="minorHAnsi" w:cstheme="minorHAnsi"/>
        </w:rPr>
        <w:t xml:space="preserve"> vpi</w:t>
      </w:r>
      <w:r w:rsidR="00E2405F" w:rsidRPr="00947B36">
        <w:rPr>
          <w:rFonts w:asciiTheme="minorHAnsi" w:hAnsiTheme="minorHAnsi" w:cstheme="minorHAnsi"/>
        </w:rPr>
        <w:t>še</w:t>
      </w:r>
      <w:r w:rsidRPr="00947B36">
        <w:rPr>
          <w:rFonts w:asciiTheme="minorHAnsi" w:hAnsiTheme="minorHAnsi" w:cstheme="minorHAnsi"/>
        </w:rPr>
        <w:t xml:space="preserve"> v </w:t>
      </w:r>
      <w:r w:rsidR="00EF0516" w:rsidRPr="00947B36">
        <w:rPr>
          <w:rFonts w:asciiTheme="minorHAnsi" w:hAnsiTheme="minorHAnsi" w:cstheme="minorHAnsi"/>
          <w:b/>
        </w:rPr>
        <w:t>Katalog pooblastil</w:t>
      </w:r>
      <w:r w:rsidR="002C6AA5" w:rsidRPr="00947B36">
        <w:rPr>
          <w:rFonts w:asciiTheme="minorHAnsi" w:hAnsiTheme="minorHAnsi" w:cstheme="minorHAnsi"/>
        </w:rPr>
        <w:t xml:space="preserve"> v odvisnosti od presoje upravljavca pri čemer se pri poimenskem vpisu pooblaščenih oseb praviloma navede:</w:t>
      </w:r>
    </w:p>
    <w:p w14:paraId="5EB19F43" w14:textId="73DCC089" w:rsidR="00060544" w:rsidRPr="00947B36" w:rsidRDefault="00060544" w:rsidP="009C05D8">
      <w:pPr>
        <w:pStyle w:val="Odstavekseznama"/>
        <w:numPr>
          <w:ilvl w:val="0"/>
          <w:numId w:val="10"/>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naziv delovnega mesta (v primeru podelitve skupinskih pooblastil</w:t>
      </w:r>
      <w:r w:rsidR="00EF0516" w:rsidRPr="00947B36">
        <w:rPr>
          <w:rFonts w:asciiTheme="minorHAnsi" w:hAnsiTheme="minorHAnsi" w:cstheme="minorHAnsi"/>
          <w:lang w:val="sl-SI"/>
        </w:rPr>
        <w:t xml:space="preserve"> po vlogah</w:t>
      </w:r>
      <w:r w:rsidRPr="00947B36">
        <w:rPr>
          <w:rFonts w:asciiTheme="minorHAnsi" w:hAnsiTheme="minorHAnsi" w:cstheme="minorHAnsi"/>
          <w:lang w:val="sl-SI"/>
        </w:rPr>
        <w:t xml:space="preserve">) ali ime in priimek posamezne pooblaščene osebe za obdelavo osebnih podatkov, </w:t>
      </w:r>
    </w:p>
    <w:p w14:paraId="261C3B62" w14:textId="6123AACF" w:rsidR="00EF0516" w:rsidRPr="00947B36" w:rsidRDefault="00060544" w:rsidP="009C05D8">
      <w:pPr>
        <w:pStyle w:val="Odstavekseznama"/>
        <w:numPr>
          <w:ilvl w:val="0"/>
          <w:numId w:val="10"/>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datum podelitve</w:t>
      </w:r>
      <w:r w:rsidR="00EF0516" w:rsidRPr="00947B36">
        <w:rPr>
          <w:rFonts w:asciiTheme="minorHAnsi" w:hAnsiTheme="minorHAnsi" w:cstheme="minorHAnsi"/>
          <w:lang w:val="sl-SI"/>
        </w:rPr>
        <w:t>, spremembe in ukinitve</w:t>
      </w:r>
      <w:r w:rsidRPr="00947B36">
        <w:rPr>
          <w:rFonts w:asciiTheme="minorHAnsi" w:hAnsiTheme="minorHAnsi" w:cstheme="minorHAnsi"/>
          <w:lang w:val="sl-SI"/>
        </w:rPr>
        <w:t xml:space="preserve"> pooblastila</w:t>
      </w:r>
      <w:r w:rsidR="00EF0516" w:rsidRPr="00947B36">
        <w:rPr>
          <w:rFonts w:asciiTheme="minorHAnsi" w:hAnsiTheme="minorHAnsi" w:cstheme="minorHAnsi"/>
          <w:lang w:val="sl-SI"/>
        </w:rPr>
        <w:t xml:space="preserve"> (v kolikor le-ta ni razvidna iz revizijske sledi posameznega informacijskega sistema oz. ni sklenjena pogodba o zaposlitvi oz. pogodba o poslovnem sodelovanju</w:t>
      </w:r>
      <w:r w:rsidR="00E2405F" w:rsidRPr="00947B36">
        <w:rPr>
          <w:rFonts w:asciiTheme="minorHAnsi" w:hAnsiTheme="minorHAnsi" w:cstheme="minorHAnsi"/>
          <w:lang w:val="sl-SI"/>
        </w:rPr>
        <w:t xml:space="preserve"> iz katere je mogoče razbrati pričetek in zaključek pooblastila povezanega z razporeditvijo na delovno mesto ali opravljanjem dogovorjenih del</w:t>
      </w:r>
      <w:r w:rsidR="00EF0516" w:rsidRPr="00947B36">
        <w:rPr>
          <w:rFonts w:asciiTheme="minorHAnsi" w:hAnsiTheme="minorHAnsi" w:cstheme="minorHAnsi"/>
          <w:lang w:val="sl-SI"/>
        </w:rPr>
        <w:t>)</w:t>
      </w:r>
    </w:p>
    <w:p w14:paraId="6DE528E9" w14:textId="01C22ED6" w:rsidR="00060544" w:rsidRPr="00947B36" w:rsidRDefault="00060544" w:rsidP="00294AFF">
      <w:pPr>
        <w:pStyle w:val="Odstavekseznama"/>
        <w:numPr>
          <w:ilvl w:val="0"/>
          <w:numId w:val="10"/>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navedba </w:t>
      </w:r>
      <w:r w:rsidR="00E2405F" w:rsidRPr="00947B36">
        <w:rPr>
          <w:rFonts w:asciiTheme="minorHAnsi" w:hAnsiTheme="minorHAnsi" w:cstheme="minorHAnsi"/>
          <w:lang w:val="sl-SI"/>
        </w:rPr>
        <w:t>vrst</w:t>
      </w:r>
      <w:r w:rsidRPr="00947B36">
        <w:rPr>
          <w:rFonts w:asciiTheme="minorHAnsi" w:hAnsiTheme="minorHAnsi" w:cstheme="minorHAnsi"/>
          <w:lang w:val="sl-SI"/>
        </w:rPr>
        <w:t xml:space="preserve"> OP</w:t>
      </w:r>
      <w:r w:rsidR="00E2405F" w:rsidRPr="00947B36">
        <w:rPr>
          <w:rFonts w:asciiTheme="minorHAnsi" w:hAnsiTheme="minorHAnsi" w:cstheme="minorHAnsi"/>
          <w:lang w:val="sl-SI"/>
        </w:rPr>
        <w:t xml:space="preserve"> (npr. dokumentacija o vzgojno izobraževalnem procesu)</w:t>
      </w:r>
      <w:r w:rsidRPr="00947B36">
        <w:rPr>
          <w:rFonts w:asciiTheme="minorHAnsi" w:hAnsiTheme="minorHAnsi" w:cstheme="minorHAnsi"/>
          <w:lang w:val="sl-SI"/>
        </w:rPr>
        <w:t xml:space="preserve">, za katere so pooblaščeni zaposleni, </w:t>
      </w:r>
    </w:p>
    <w:p w14:paraId="446858EC" w14:textId="77777777" w:rsidR="002C6AA5" w:rsidRPr="00947B36" w:rsidRDefault="00060544" w:rsidP="000F253A">
      <w:pPr>
        <w:pStyle w:val="Odstavekseznama"/>
        <w:numPr>
          <w:ilvl w:val="0"/>
          <w:numId w:val="10"/>
        </w:numPr>
        <w:spacing w:beforeLines="60" w:before="144" w:afterLines="60" w:after="144"/>
        <w:rPr>
          <w:rFonts w:asciiTheme="minorHAnsi" w:hAnsiTheme="minorHAnsi" w:cstheme="minorHAnsi"/>
          <w:lang w:val="sl-SI"/>
        </w:rPr>
      </w:pPr>
      <w:r w:rsidRPr="00947B36">
        <w:rPr>
          <w:rFonts w:asciiTheme="minorHAnsi" w:eastAsia="MS Mincho" w:hAnsiTheme="minorHAnsi" w:cstheme="minorHAnsi"/>
          <w:lang w:val="sl-SI"/>
        </w:rPr>
        <w:t>raven dostopa do osebnih podatkov znotraj posameznega informacijskega sistema, kadar je to relevantno (opcijsko</w:t>
      </w:r>
      <w:r w:rsidR="002C6AA5" w:rsidRPr="00947B36">
        <w:rPr>
          <w:rFonts w:asciiTheme="minorHAnsi" w:eastAsia="MS Mincho" w:hAnsiTheme="minorHAnsi" w:cstheme="minorHAnsi"/>
          <w:lang w:val="sl-SI"/>
        </w:rPr>
        <w:t>).</w:t>
      </w:r>
    </w:p>
    <w:p w14:paraId="0538E9FE" w14:textId="774B3314" w:rsidR="002C6AA5" w:rsidRPr="00947B36" w:rsidRDefault="002C6AA5" w:rsidP="00164501">
      <w:pPr>
        <w:rPr>
          <w:rFonts w:asciiTheme="minorHAnsi" w:hAnsiTheme="minorHAnsi" w:cstheme="minorHAnsi"/>
        </w:rPr>
      </w:pPr>
      <w:r w:rsidRPr="00947B36">
        <w:rPr>
          <w:rFonts w:asciiTheme="minorHAnsi" w:eastAsia="Calibri" w:hAnsiTheme="minorHAnsi" w:cstheme="minorHAnsi"/>
        </w:rPr>
        <w:t xml:space="preserve">V primeru vnosov vlog oz. istovrstnih delovnih mest upravljavec na poljuben </w:t>
      </w:r>
      <w:r w:rsidR="00DF3EA6" w:rsidRPr="00947B36">
        <w:rPr>
          <w:rFonts w:asciiTheme="minorHAnsi" w:eastAsia="Calibri" w:hAnsiTheme="minorHAnsi" w:cstheme="minorHAnsi"/>
        </w:rPr>
        <w:t>način</w:t>
      </w:r>
      <w:r w:rsidRPr="00947B36">
        <w:rPr>
          <w:rFonts w:asciiTheme="minorHAnsi" w:eastAsia="Calibri" w:hAnsiTheme="minorHAnsi" w:cstheme="minorHAnsi"/>
        </w:rPr>
        <w:t xml:space="preserve"> vodi evidenco oseb, ki so zaposlene na določenem istovrstnem delovnem mestu.</w:t>
      </w:r>
      <w:r w:rsidR="00294AFF" w:rsidRPr="00947B36">
        <w:rPr>
          <w:rFonts w:asciiTheme="minorHAnsi" w:eastAsia="Calibri" w:hAnsiTheme="minorHAnsi" w:cstheme="minorHAnsi"/>
        </w:rPr>
        <w:t xml:space="preserve"> V primeru vlog oz. istovrstnih delovnih mest se v Katalog pooblastil posameznih pooblaščenih oseb ne vnaša.</w:t>
      </w:r>
    </w:p>
    <w:p w14:paraId="638171B9" w14:textId="6A91C8D5" w:rsidR="00060544" w:rsidRPr="00947B36" w:rsidRDefault="002C6AA5" w:rsidP="00164501">
      <w:pPr>
        <w:rPr>
          <w:rFonts w:asciiTheme="minorHAnsi" w:hAnsiTheme="minorHAnsi" w:cstheme="minorHAnsi"/>
        </w:rPr>
      </w:pPr>
      <w:r w:rsidRPr="00947B36">
        <w:rPr>
          <w:rFonts w:asciiTheme="minorHAnsi" w:eastAsia="MS Mincho" w:hAnsiTheme="minorHAnsi" w:cstheme="minorHAnsi"/>
        </w:rPr>
        <w:t xml:space="preserve">Vse pooblaščene osebe, ki dostopajo do osebnih podatkov pri upravljavcu podpišejo </w:t>
      </w:r>
      <w:r w:rsidR="00060544" w:rsidRPr="00947B36">
        <w:rPr>
          <w:rFonts w:asciiTheme="minorHAnsi" w:hAnsiTheme="minorHAnsi" w:cstheme="minorHAnsi"/>
        </w:rPr>
        <w:t>izjav</w:t>
      </w:r>
      <w:r w:rsidR="00294AFF" w:rsidRPr="00947B36">
        <w:rPr>
          <w:rFonts w:asciiTheme="minorHAnsi" w:hAnsiTheme="minorHAnsi" w:cstheme="minorHAnsi"/>
        </w:rPr>
        <w:t>o</w:t>
      </w:r>
      <w:r w:rsidR="00060544" w:rsidRPr="00947B36">
        <w:rPr>
          <w:rFonts w:asciiTheme="minorHAnsi" w:hAnsiTheme="minorHAnsi" w:cstheme="minorHAnsi"/>
        </w:rPr>
        <w:t xml:space="preserve"> o var</w:t>
      </w:r>
      <w:r w:rsidR="00E2405F" w:rsidRPr="00947B36">
        <w:rPr>
          <w:rFonts w:asciiTheme="minorHAnsi" w:hAnsiTheme="minorHAnsi" w:cstheme="minorHAnsi"/>
        </w:rPr>
        <w:t xml:space="preserve">stvu </w:t>
      </w:r>
      <w:r w:rsidR="00060544" w:rsidRPr="00947B36">
        <w:rPr>
          <w:rFonts w:asciiTheme="minorHAnsi" w:hAnsiTheme="minorHAnsi" w:cstheme="minorHAnsi"/>
        </w:rPr>
        <w:t>osebnih podatkov</w:t>
      </w:r>
      <w:r w:rsidR="00D741C3" w:rsidRPr="00947B36">
        <w:rPr>
          <w:rFonts w:asciiTheme="minorHAnsi" w:hAnsiTheme="minorHAnsi" w:cstheme="minorHAnsi"/>
        </w:rPr>
        <w:t xml:space="preserve"> (</w:t>
      </w:r>
      <w:r w:rsidR="00D741C3" w:rsidRPr="00947B36">
        <w:rPr>
          <w:rFonts w:asciiTheme="minorHAnsi" w:hAnsiTheme="minorHAnsi" w:cstheme="minorHAnsi"/>
          <w:b/>
        </w:rPr>
        <w:t>03 – Izjave za zaposlene in zunanje</w:t>
      </w:r>
      <w:r w:rsidR="00D741C3" w:rsidRPr="00947B36">
        <w:rPr>
          <w:rFonts w:asciiTheme="minorHAnsi" w:hAnsiTheme="minorHAnsi" w:cstheme="minorHAnsi"/>
        </w:rPr>
        <w:t>)</w:t>
      </w:r>
      <w:r w:rsidR="00060544" w:rsidRPr="00947B36">
        <w:rPr>
          <w:rFonts w:asciiTheme="minorHAnsi" w:hAnsiTheme="minorHAnsi" w:cstheme="minorHAnsi"/>
        </w:rPr>
        <w:t>.</w:t>
      </w:r>
    </w:p>
    <w:p w14:paraId="7D81D04A"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78209BFE"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Start w:id="27" w:name="_Toc1913499"/>
      <w:r w:rsidR="00060544" w:rsidRPr="00947B36">
        <w:rPr>
          <w:rFonts w:asciiTheme="minorHAnsi" w:eastAsia="MS Mincho" w:hAnsiTheme="minorHAnsi" w:cstheme="minorHAnsi"/>
        </w:rPr>
        <w:t>Dostop do informacijskih rešitev</w:t>
      </w:r>
      <w:bookmarkEnd w:id="27"/>
      <w:r w:rsidR="00060544" w:rsidRPr="00947B36">
        <w:rPr>
          <w:rFonts w:asciiTheme="minorHAnsi" w:eastAsia="MS Mincho" w:hAnsiTheme="minorHAnsi" w:cstheme="minorHAnsi"/>
        </w:rPr>
        <w:t>)</w:t>
      </w:r>
    </w:p>
    <w:p w14:paraId="198AA347" w14:textId="08D51AB8" w:rsidR="00060544" w:rsidRPr="00947B36" w:rsidRDefault="00060544" w:rsidP="00164501">
      <w:pPr>
        <w:rPr>
          <w:rFonts w:asciiTheme="minorHAnsi" w:eastAsia="MS Mincho" w:hAnsiTheme="minorHAnsi" w:cstheme="minorHAnsi"/>
        </w:rPr>
      </w:pPr>
      <w:bookmarkStart w:id="28" w:name="_Hlk164669"/>
      <w:r w:rsidRPr="00947B36">
        <w:rPr>
          <w:rFonts w:asciiTheme="minorHAnsi" w:eastAsia="MS Mincho" w:hAnsiTheme="minorHAnsi" w:cstheme="minorHAnsi"/>
        </w:rPr>
        <w:t xml:space="preserve">Pooblaščena oseba za obdelavo osebnih podatkov, ki pri svojem delu potrebuje dostop do informacijskih rešitev, </w:t>
      </w:r>
      <w:bookmarkEnd w:id="28"/>
      <w:r w:rsidR="00E2405F" w:rsidRPr="00947B36">
        <w:rPr>
          <w:rFonts w:asciiTheme="minorHAnsi" w:eastAsia="MS Mincho" w:hAnsiTheme="minorHAnsi" w:cstheme="minorHAnsi"/>
        </w:rPr>
        <w:t>s</w:t>
      </w:r>
      <w:r w:rsidRPr="00947B36">
        <w:rPr>
          <w:rFonts w:asciiTheme="minorHAnsi" w:eastAsia="MS Mincho" w:hAnsiTheme="minorHAnsi" w:cstheme="minorHAnsi"/>
        </w:rPr>
        <w:t>e loči (vsaj) na:</w:t>
      </w:r>
    </w:p>
    <w:p w14:paraId="76A69AC7" w14:textId="726EB937" w:rsidR="00060544" w:rsidRPr="00947B36" w:rsidRDefault="00060544" w:rsidP="009C05D8">
      <w:pPr>
        <w:pStyle w:val="Odstavekseznama"/>
        <w:numPr>
          <w:ilvl w:val="0"/>
          <w:numId w:val="7"/>
        </w:numPr>
        <w:spacing w:beforeLines="60" w:before="144" w:afterLines="60" w:after="144"/>
        <w:rPr>
          <w:rFonts w:asciiTheme="minorHAnsi" w:eastAsia="MS Mincho" w:hAnsiTheme="minorHAnsi" w:cstheme="minorHAnsi"/>
          <w:lang w:val="sl-SI"/>
        </w:rPr>
      </w:pPr>
      <w:r w:rsidRPr="00947B36">
        <w:rPr>
          <w:rFonts w:asciiTheme="minorHAnsi" w:eastAsia="MS Mincho" w:hAnsiTheme="minorHAnsi" w:cstheme="minorHAnsi"/>
          <w:lang w:val="sl-SI"/>
        </w:rPr>
        <w:t>testn</w:t>
      </w:r>
      <w:r w:rsidR="00294AFF" w:rsidRPr="00947B36">
        <w:rPr>
          <w:rFonts w:asciiTheme="minorHAnsi" w:eastAsia="MS Mincho" w:hAnsiTheme="minorHAnsi" w:cstheme="minorHAnsi"/>
          <w:lang w:val="sl-SI"/>
        </w:rPr>
        <w:t>ega</w:t>
      </w:r>
      <w:r w:rsidRPr="00947B36">
        <w:rPr>
          <w:rFonts w:asciiTheme="minorHAnsi" w:eastAsia="MS Mincho" w:hAnsiTheme="minorHAnsi" w:cstheme="minorHAnsi"/>
          <w:lang w:val="sl-SI"/>
        </w:rPr>
        <w:t xml:space="preserve"> uporabnik</w:t>
      </w:r>
      <w:r w:rsidR="00294AFF" w:rsidRPr="00947B36">
        <w:rPr>
          <w:rFonts w:asciiTheme="minorHAnsi" w:eastAsia="MS Mincho" w:hAnsiTheme="minorHAnsi" w:cstheme="minorHAnsi"/>
          <w:lang w:val="sl-SI"/>
        </w:rPr>
        <w:t>a</w:t>
      </w:r>
      <w:r w:rsidRPr="00947B36">
        <w:rPr>
          <w:rFonts w:asciiTheme="minorHAnsi" w:eastAsia="MS Mincho" w:hAnsiTheme="minorHAnsi" w:cstheme="minorHAnsi"/>
          <w:lang w:val="sl-SI"/>
        </w:rPr>
        <w:t xml:space="preserve"> – uporabnik z dostopom do testnega okolja,</w:t>
      </w:r>
    </w:p>
    <w:p w14:paraId="708CC923" w14:textId="37097AA9" w:rsidR="00060544" w:rsidRPr="00947B36" w:rsidRDefault="00060544" w:rsidP="009C05D8">
      <w:pPr>
        <w:pStyle w:val="Odstavekseznama"/>
        <w:numPr>
          <w:ilvl w:val="0"/>
          <w:numId w:val="7"/>
        </w:numPr>
        <w:spacing w:beforeLines="60" w:before="144" w:afterLines="60" w:after="144"/>
        <w:rPr>
          <w:rFonts w:asciiTheme="minorHAnsi" w:eastAsia="MS Mincho" w:hAnsiTheme="minorHAnsi" w:cstheme="minorHAnsi"/>
          <w:lang w:val="sl-SI"/>
        </w:rPr>
      </w:pPr>
      <w:r w:rsidRPr="00947B36">
        <w:rPr>
          <w:rFonts w:asciiTheme="minorHAnsi" w:eastAsia="MS Mincho" w:hAnsiTheme="minorHAnsi" w:cstheme="minorHAnsi"/>
          <w:lang w:val="sl-SI"/>
        </w:rPr>
        <w:t>uporabnik</w:t>
      </w:r>
      <w:r w:rsidR="00294AFF" w:rsidRPr="00947B36">
        <w:rPr>
          <w:rFonts w:asciiTheme="minorHAnsi" w:eastAsia="MS Mincho" w:hAnsiTheme="minorHAnsi" w:cstheme="minorHAnsi"/>
          <w:lang w:val="sl-SI"/>
        </w:rPr>
        <w:t>a</w:t>
      </w:r>
      <w:r w:rsidRPr="00947B36">
        <w:rPr>
          <w:rFonts w:asciiTheme="minorHAnsi" w:eastAsia="MS Mincho" w:hAnsiTheme="minorHAnsi" w:cstheme="minorHAnsi"/>
          <w:lang w:val="sl-SI"/>
        </w:rPr>
        <w:t xml:space="preserve"> – običajen uporabnik,</w:t>
      </w:r>
    </w:p>
    <w:p w14:paraId="640D45DD" w14:textId="01B370ED" w:rsidR="00060544" w:rsidRPr="00947B36" w:rsidRDefault="00060544" w:rsidP="009C05D8">
      <w:pPr>
        <w:pStyle w:val="Odstavekseznama"/>
        <w:numPr>
          <w:ilvl w:val="0"/>
          <w:numId w:val="7"/>
        </w:numPr>
        <w:spacing w:beforeLines="60" w:before="144" w:afterLines="60" w:after="144"/>
        <w:rPr>
          <w:rFonts w:asciiTheme="minorHAnsi" w:eastAsia="MS Mincho" w:hAnsiTheme="minorHAnsi" w:cstheme="minorHAnsi"/>
          <w:lang w:val="sl-SI"/>
        </w:rPr>
      </w:pPr>
      <w:r w:rsidRPr="00947B36">
        <w:rPr>
          <w:rFonts w:asciiTheme="minorHAnsi" w:eastAsia="MS Mincho" w:hAnsiTheme="minorHAnsi" w:cstheme="minorHAnsi"/>
          <w:lang w:val="sl-SI"/>
        </w:rPr>
        <w:t>administrator</w:t>
      </w:r>
      <w:r w:rsidR="00294AFF" w:rsidRPr="00947B36">
        <w:rPr>
          <w:rFonts w:asciiTheme="minorHAnsi" w:eastAsia="MS Mincho" w:hAnsiTheme="minorHAnsi" w:cstheme="minorHAnsi"/>
          <w:lang w:val="sl-SI"/>
        </w:rPr>
        <w:t>ja</w:t>
      </w:r>
      <w:r w:rsidRPr="00947B36">
        <w:rPr>
          <w:rFonts w:asciiTheme="minorHAnsi" w:eastAsia="MS Mincho" w:hAnsiTheme="minorHAnsi" w:cstheme="minorHAnsi"/>
          <w:lang w:val="sl-SI"/>
        </w:rPr>
        <w:t xml:space="preserve"> – administrator v posamezni rešitvi.</w:t>
      </w:r>
    </w:p>
    <w:p w14:paraId="6C3E1CC1" w14:textId="77777777" w:rsidR="00060544" w:rsidRPr="00947B36" w:rsidRDefault="00060544" w:rsidP="00164501">
      <w:pPr>
        <w:rPr>
          <w:rFonts w:asciiTheme="minorHAnsi" w:eastAsia="MS Mincho" w:hAnsiTheme="minorHAnsi" w:cstheme="minorHAnsi"/>
        </w:rPr>
      </w:pPr>
      <w:r w:rsidRPr="00947B36">
        <w:rPr>
          <w:rFonts w:asciiTheme="minorHAnsi" w:eastAsia="MS Mincho" w:hAnsiTheme="minorHAnsi" w:cstheme="minorHAnsi"/>
        </w:rPr>
        <w:t>Pooblaščena oseba za obdelavo osebnih podatkov mora z ustreznimi ukrepi skrbno varovati zaupnost ter ne sme nikoli posredovati ali razkriti svojega uporabniškega imena in gesla, certifikata (digitalno potrdilo) ali podatkov o dvofaktorski avtentikaciji za katerikoli dostop drugi osebi, niti ne nadrejeni osebi ali sodelavcu/-ki.</w:t>
      </w:r>
    </w:p>
    <w:p w14:paraId="0D767E82" w14:textId="2838B3DB" w:rsidR="000F253A" w:rsidRPr="00947B36" w:rsidRDefault="00060544" w:rsidP="00164501">
      <w:pPr>
        <w:rPr>
          <w:rFonts w:asciiTheme="minorHAnsi" w:eastAsia="MS Mincho" w:hAnsiTheme="minorHAnsi" w:cstheme="minorHAnsi"/>
        </w:rPr>
      </w:pPr>
      <w:r w:rsidRPr="00947B36">
        <w:rPr>
          <w:rFonts w:asciiTheme="minorHAnsi" w:eastAsia="MS Mincho" w:hAnsiTheme="minorHAnsi" w:cstheme="minorHAnsi"/>
        </w:rPr>
        <w:t xml:space="preserve">Tehnološka sredstva za prijavo v </w:t>
      </w:r>
      <w:r w:rsidR="000F253A" w:rsidRPr="00947B36">
        <w:rPr>
          <w:rFonts w:asciiTheme="minorHAnsi" w:eastAsia="MS Mincho" w:hAnsiTheme="minorHAnsi" w:cstheme="minorHAnsi"/>
        </w:rPr>
        <w:t xml:space="preserve">posamezen </w:t>
      </w:r>
      <w:r w:rsidRPr="00947B36">
        <w:rPr>
          <w:rFonts w:asciiTheme="minorHAnsi" w:eastAsia="MS Mincho" w:hAnsiTheme="minorHAnsi" w:cstheme="minorHAnsi"/>
        </w:rPr>
        <w:t xml:space="preserve">informacijski sistem morajo </w:t>
      </w:r>
      <w:r w:rsidR="000F253A" w:rsidRPr="00947B36">
        <w:rPr>
          <w:rFonts w:asciiTheme="minorHAnsi" w:eastAsia="MS Mincho" w:hAnsiTheme="minorHAnsi" w:cstheme="minorHAnsi"/>
        </w:rPr>
        <w:t>omogočati prijave iz katerih je mogoče nesporno ugotoviti</w:t>
      </w:r>
      <w:r w:rsidR="00DF3B1D" w:rsidRPr="00947B36">
        <w:rPr>
          <w:rFonts w:asciiTheme="minorHAnsi" w:eastAsia="MS Mincho" w:hAnsiTheme="minorHAnsi" w:cstheme="minorHAnsi"/>
        </w:rPr>
        <w:t>,</w:t>
      </w:r>
      <w:r w:rsidR="000F253A" w:rsidRPr="00947B36">
        <w:rPr>
          <w:rFonts w:asciiTheme="minorHAnsi" w:eastAsia="MS Mincho" w:hAnsiTheme="minorHAnsi" w:cstheme="minorHAnsi"/>
        </w:rPr>
        <w:t xml:space="preserve"> kdo je posamezen informacijski sistem uporabil</w:t>
      </w:r>
      <w:r w:rsidR="00DF3B1D" w:rsidRPr="00947B36">
        <w:rPr>
          <w:rFonts w:asciiTheme="minorHAnsi" w:eastAsia="MS Mincho" w:hAnsiTheme="minorHAnsi" w:cstheme="minorHAnsi"/>
        </w:rPr>
        <w:t>, tudi zgolj vstopil vanj</w:t>
      </w:r>
      <w:r w:rsidR="000F253A" w:rsidRPr="00947B36">
        <w:rPr>
          <w:rFonts w:asciiTheme="minorHAnsi" w:eastAsia="MS Mincho" w:hAnsiTheme="minorHAnsi" w:cstheme="minorHAnsi"/>
        </w:rPr>
        <w:t>.</w:t>
      </w:r>
    </w:p>
    <w:p w14:paraId="2D8A5B93" w14:textId="1112FBB4" w:rsidR="00060544" w:rsidRPr="00947B36" w:rsidRDefault="00164501" w:rsidP="00164501">
      <w:pPr>
        <w:pStyle w:val="Naslov2"/>
        <w:rPr>
          <w:rFonts w:asciiTheme="minorHAnsi" w:hAnsiTheme="minorHAnsi" w:cstheme="minorHAnsi"/>
        </w:rPr>
      </w:pPr>
      <w:bookmarkStart w:id="29" w:name="_Toc131589128"/>
      <w:bookmarkStart w:id="30" w:name="_Hlk8807724"/>
      <w:r w:rsidRPr="00947B36">
        <w:rPr>
          <w:rFonts w:asciiTheme="minorHAnsi" w:hAnsiTheme="minorHAnsi" w:cstheme="minorHAnsi"/>
        </w:rPr>
        <w:lastRenderedPageBreak/>
        <w:t xml:space="preserve">4.3 </w:t>
      </w:r>
      <w:r w:rsidR="00060544" w:rsidRPr="00947B36">
        <w:rPr>
          <w:rFonts w:asciiTheme="minorHAnsi" w:hAnsiTheme="minorHAnsi" w:cstheme="minorHAnsi"/>
        </w:rPr>
        <w:t>Pooblaščena oseba za varstvo podatkov (DPO)</w:t>
      </w:r>
      <w:bookmarkEnd w:id="29"/>
    </w:p>
    <w:p w14:paraId="6B74C02F"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bookmarkStart w:id="31" w:name="_Toc1913503"/>
      <w:bookmarkEnd w:id="30"/>
      <w:r w:rsidRPr="00947B36">
        <w:rPr>
          <w:rFonts w:asciiTheme="minorHAnsi" w:hAnsiTheme="minorHAnsi" w:cstheme="minorHAnsi"/>
          <w:lang w:val="sl-SI"/>
        </w:rPr>
        <w:t>člen</w:t>
      </w:r>
    </w:p>
    <w:p w14:paraId="78FDAB81"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Start w:id="32" w:name="_Hlk8807729"/>
      <w:r w:rsidR="00060544" w:rsidRPr="00947B36">
        <w:rPr>
          <w:rFonts w:asciiTheme="minorHAnsi" w:eastAsia="MS Mincho" w:hAnsiTheme="minorHAnsi" w:cstheme="minorHAnsi"/>
        </w:rPr>
        <w:t>Imenovanje DPO</w:t>
      </w:r>
      <w:bookmarkEnd w:id="31"/>
      <w:bookmarkEnd w:id="32"/>
      <w:r w:rsidR="00060544" w:rsidRPr="00947B36">
        <w:rPr>
          <w:rFonts w:asciiTheme="minorHAnsi" w:eastAsia="MS Mincho" w:hAnsiTheme="minorHAnsi" w:cstheme="minorHAnsi"/>
        </w:rPr>
        <w:t>)</w:t>
      </w:r>
    </w:p>
    <w:p w14:paraId="1625F256" w14:textId="55B5BDCA" w:rsidR="00294AFF" w:rsidRPr="00947B36" w:rsidRDefault="00060544" w:rsidP="00164501">
      <w:pPr>
        <w:rPr>
          <w:rFonts w:asciiTheme="minorHAnsi" w:eastAsia="MS Mincho" w:hAnsiTheme="minorHAnsi" w:cstheme="minorHAnsi"/>
        </w:rPr>
      </w:pPr>
      <w:r w:rsidRPr="00947B36">
        <w:rPr>
          <w:rFonts w:asciiTheme="minorHAnsi" w:eastAsia="MS Mincho" w:hAnsiTheme="minorHAnsi" w:cstheme="minorHAnsi"/>
        </w:rPr>
        <w:t>Upravljavec določi in imenuje pooblaščeno osebo za varstvo podatkov</w:t>
      </w:r>
      <w:r w:rsidR="00E2405F" w:rsidRPr="00947B36">
        <w:rPr>
          <w:rFonts w:asciiTheme="minorHAnsi" w:eastAsia="MS Mincho" w:hAnsiTheme="minorHAnsi" w:cstheme="minorHAnsi"/>
        </w:rPr>
        <w:t xml:space="preserve"> skladno z določbami ZVOP-2.</w:t>
      </w:r>
      <w:r w:rsidR="00DF3B1D" w:rsidRPr="00947B36">
        <w:rPr>
          <w:rFonts w:asciiTheme="minorHAnsi" w:eastAsia="MS Mincho" w:hAnsiTheme="minorHAnsi" w:cstheme="minorHAnsi"/>
        </w:rPr>
        <w:t xml:space="preserve"> O imenovanju pooblaščene osebe za varstvo podatkov se obvestijo tudi zaposleni, ki se lahko za posvetovanje obračajo neposredno nanjo.</w:t>
      </w:r>
    </w:p>
    <w:p w14:paraId="7031CC42" w14:textId="31A1586E" w:rsidR="00060544" w:rsidRPr="00947B36" w:rsidRDefault="0008327C" w:rsidP="0008327C">
      <w:pPr>
        <w:pStyle w:val="Naslov2"/>
        <w:rPr>
          <w:rFonts w:asciiTheme="minorHAnsi" w:hAnsiTheme="minorHAnsi" w:cstheme="minorHAnsi"/>
        </w:rPr>
      </w:pPr>
      <w:bookmarkStart w:id="33" w:name="_Toc1913511"/>
      <w:bookmarkStart w:id="34" w:name="_Toc131589129"/>
      <w:bookmarkStart w:id="35" w:name="_Hlk8807697"/>
      <w:r w:rsidRPr="00947B36">
        <w:rPr>
          <w:rFonts w:asciiTheme="minorHAnsi" w:hAnsiTheme="minorHAnsi" w:cstheme="minorHAnsi"/>
        </w:rPr>
        <w:t>4.</w:t>
      </w:r>
      <w:r w:rsidR="00B41CD5" w:rsidRPr="00947B36">
        <w:rPr>
          <w:rFonts w:asciiTheme="minorHAnsi" w:hAnsiTheme="minorHAnsi" w:cstheme="minorHAnsi"/>
        </w:rPr>
        <w:t>4</w:t>
      </w:r>
      <w:r w:rsidRPr="00947B36">
        <w:rPr>
          <w:rFonts w:asciiTheme="minorHAnsi" w:hAnsiTheme="minorHAnsi" w:cstheme="minorHAnsi"/>
        </w:rPr>
        <w:t xml:space="preserve"> </w:t>
      </w:r>
      <w:r w:rsidR="00060544" w:rsidRPr="00947B36">
        <w:rPr>
          <w:rFonts w:asciiTheme="minorHAnsi" w:hAnsiTheme="minorHAnsi" w:cstheme="minorHAnsi"/>
        </w:rPr>
        <w:t>Pogodbena obdelava osebnih podatkov</w:t>
      </w:r>
      <w:bookmarkEnd w:id="33"/>
      <w:bookmarkEnd w:id="34"/>
    </w:p>
    <w:bookmarkEnd w:id="35"/>
    <w:p w14:paraId="4175E641"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630F2334" w14:textId="77777777"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w:t>
      </w:r>
      <w:bookmarkStart w:id="36" w:name="_Hlk8807708"/>
      <w:r w:rsidR="00060544" w:rsidRPr="00947B36">
        <w:rPr>
          <w:rFonts w:asciiTheme="minorHAnsi" w:hAnsiTheme="minorHAnsi" w:cstheme="minorHAnsi"/>
        </w:rPr>
        <w:t>Obdelovalci</w:t>
      </w:r>
      <w:bookmarkEnd w:id="36"/>
      <w:r w:rsidR="00060544" w:rsidRPr="00947B36">
        <w:rPr>
          <w:rFonts w:asciiTheme="minorHAnsi" w:hAnsiTheme="minorHAnsi" w:cstheme="minorHAnsi"/>
        </w:rPr>
        <w:t>)</w:t>
      </w:r>
    </w:p>
    <w:p w14:paraId="56C668B1"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Posamezna opravila v zvezi z obdelavo osebnih podatkov v imenu upravljavca lahko opravlja obdelovalec osebnih podatkov (obdelovalec), ki je registriran za opravljanje takšne dejavnosti in zagotavlja postopke in ukrepe za varnost in varstvo osebnih podatkov, ki so potrebni za varstvo podatkov pred naključnim ali nezakonitim uničenjem ali naključno izgubo, spreminjanjem, nepooblaščenim posredovanjem ali dostopom ali katerim koli drugim nezakonitim načinom obdelave.</w:t>
      </w:r>
    </w:p>
    <w:p w14:paraId="389C4471" w14:textId="6E25130F" w:rsidR="00060544" w:rsidRPr="00947B36" w:rsidRDefault="00060544" w:rsidP="00164501">
      <w:pPr>
        <w:rPr>
          <w:rFonts w:asciiTheme="minorHAnsi" w:hAnsiTheme="minorHAnsi" w:cstheme="minorHAnsi"/>
        </w:rPr>
      </w:pPr>
      <w:r w:rsidRPr="00947B36">
        <w:rPr>
          <w:rFonts w:asciiTheme="minorHAnsi" w:hAnsiTheme="minorHAnsi" w:cstheme="minorHAnsi"/>
        </w:rPr>
        <w:t>Pogodbeno obdelavo osebnih podatkov pri obdelovalcu ureja pogodba. Pogodba o obdelavi osebnih podatkov mora biti skladn</w:t>
      </w:r>
      <w:r w:rsidR="002D4B92" w:rsidRPr="00947B36">
        <w:rPr>
          <w:rFonts w:asciiTheme="minorHAnsi" w:hAnsiTheme="minorHAnsi" w:cstheme="minorHAnsi"/>
        </w:rPr>
        <w:t>a</w:t>
      </w:r>
      <w:r w:rsidRPr="00947B36">
        <w:rPr>
          <w:rFonts w:asciiTheme="minorHAnsi" w:hAnsiTheme="minorHAnsi" w:cstheme="minorHAnsi"/>
        </w:rPr>
        <w:t xml:space="preserve"> z 28. členom Splošne uredbe o varstvu podatkov</w:t>
      </w:r>
      <w:r w:rsidR="00B41CD5" w:rsidRPr="00947B36">
        <w:rPr>
          <w:rFonts w:asciiTheme="minorHAnsi" w:hAnsiTheme="minorHAnsi" w:cstheme="minorHAnsi"/>
        </w:rPr>
        <w:t>.</w:t>
      </w:r>
    </w:p>
    <w:p w14:paraId="5DFA880D"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Pogodba mora biti pisna v fizični (papirni) ali elektronski obliki.</w:t>
      </w:r>
    </w:p>
    <w:p w14:paraId="6F42553A" w14:textId="50E06DA5" w:rsidR="00060544" w:rsidRPr="00947B36" w:rsidRDefault="00B41CD5" w:rsidP="00164501">
      <w:pPr>
        <w:rPr>
          <w:rFonts w:asciiTheme="minorHAnsi" w:hAnsiTheme="minorHAnsi" w:cstheme="minorHAnsi"/>
        </w:rPr>
      </w:pPr>
      <w:r w:rsidRPr="00947B36">
        <w:rPr>
          <w:rFonts w:asciiTheme="minorHAnsi" w:hAnsiTheme="minorHAnsi" w:cstheme="minorHAnsi"/>
        </w:rPr>
        <w:t>Upravljavec sklepa dogovore z obdelovalci, ki zagotavljajo</w:t>
      </w:r>
      <w:r w:rsidR="00060544" w:rsidRPr="00947B36">
        <w:rPr>
          <w:rFonts w:asciiTheme="minorHAnsi" w:hAnsiTheme="minorHAnsi" w:cstheme="minorHAnsi"/>
        </w:rPr>
        <w:t xml:space="preserve"> primerljiv način ukrepov za varnost osebnih podatkov, kakor ga predvideva ta pravilnik.</w:t>
      </w:r>
    </w:p>
    <w:p w14:paraId="5D1657CB" w14:textId="309374B5" w:rsidR="00B41CD5" w:rsidRPr="00947B36" w:rsidRDefault="00060544" w:rsidP="00164501">
      <w:pPr>
        <w:rPr>
          <w:rFonts w:asciiTheme="minorHAnsi" w:hAnsiTheme="minorHAnsi" w:cstheme="minorHAnsi"/>
        </w:rPr>
      </w:pPr>
      <w:r w:rsidRPr="00947B36">
        <w:rPr>
          <w:rFonts w:asciiTheme="minorHAnsi" w:hAnsiTheme="minorHAnsi" w:cstheme="minorHAnsi"/>
        </w:rPr>
        <w:t>Upravljavec vodi evidenco sklenjenih pogodb z obdelovalci</w:t>
      </w:r>
      <w:r w:rsidR="00B41CD5" w:rsidRPr="00947B36">
        <w:rPr>
          <w:rFonts w:asciiTheme="minorHAnsi" w:hAnsiTheme="minorHAnsi" w:cstheme="minorHAnsi"/>
        </w:rPr>
        <w:t>.</w:t>
      </w:r>
    </w:p>
    <w:p w14:paraId="1AE2F202" w14:textId="16EC6E44" w:rsidR="00060544" w:rsidRPr="00947B36" w:rsidRDefault="0008327C" w:rsidP="0008327C">
      <w:pPr>
        <w:pStyle w:val="Naslov2"/>
        <w:rPr>
          <w:rFonts w:asciiTheme="minorHAnsi" w:hAnsiTheme="minorHAnsi" w:cstheme="minorHAnsi"/>
        </w:rPr>
      </w:pPr>
      <w:bookmarkStart w:id="37" w:name="_Toc131589130"/>
      <w:r w:rsidRPr="00947B36">
        <w:rPr>
          <w:rFonts w:asciiTheme="minorHAnsi" w:hAnsiTheme="minorHAnsi" w:cstheme="minorHAnsi"/>
        </w:rPr>
        <w:t>4.</w:t>
      </w:r>
      <w:r w:rsidR="00B41CD5" w:rsidRPr="00947B36">
        <w:rPr>
          <w:rFonts w:asciiTheme="minorHAnsi" w:hAnsiTheme="minorHAnsi" w:cstheme="minorHAnsi"/>
        </w:rPr>
        <w:t>5</w:t>
      </w:r>
      <w:r w:rsidRPr="00947B36">
        <w:rPr>
          <w:rFonts w:asciiTheme="minorHAnsi" w:hAnsiTheme="minorHAnsi" w:cstheme="minorHAnsi"/>
        </w:rPr>
        <w:t xml:space="preserve"> </w:t>
      </w:r>
      <w:r w:rsidR="00060544" w:rsidRPr="00947B36">
        <w:rPr>
          <w:rFonts w:asciiTheme="minorHAnsi" w:hAnsiTheme="minorHAnsi" w:cstheme="minorHAnsi"/>
        </w:rPr>
        <w:t>Interne presoje skladnosti dejavnosti obdelav osebnih podatkov z veljavnimi predpisi</w:t>
      </w:r>
      <w:bookmarkEnd w:id="37"/>
    </w:p>
    <w:p w14:paraId="71F0C065" w14:textId="77777777" w:rsidR="00294AFF" w:rsidRPr="00947B36" w:rsidRDefault="00294AFF" w:rsidP="00887690">
      <w:pPr>
        <w:pStyle w:val="Odstavekseznama"/>
        <w:spacing w:beforeLines="60" w:before="144" w:afterLines="60" w:after="144"/>
        <w:ind w:left="360"/>
        <w:rPr>
          <w:rFonts w:asciiTheme="minorHAnsi" w:hAnsiTheme="minorHAnsi" w:cstheme="minorHAnsi"/>
          <w:lang w:val="sl-SI"/>
        </w:rPr>
      </w:pPr>
    </w:p>
    <w:p w14:paraId="165C5F66"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70C48359"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End w:id="24"/>
      <w:r w:rsidR="00060544" w:rsidRPr="00947B36">
        <w:rPr>
          <w:rFonts w:asciiTheme="minorHAnsi" w:eastAsia="MS Mincho" w:hAnsiTheme="minorHAnsi" w:cstheme="minorHAnsi"/>
        </w:rPr>
        <w:t>Presoje</w:t>
      </w:r>
      <w:r w:rsidR="00060544" w:rsidRPr="00947B36">
        <w:rPr>
          <w:rFonts w:asciiTheme="minorHAnsi" w:hAnsiTheme="minorHAnsi" w:cstheme="minorHAnsi"/>
        </w:rPr>
        <w:t xml:space="preserve"> skladnosti)</w:t>
      </w:r>
    </w:p>
    <w:p w14:paraId="3DEFEF7C" w14:textId="074EF096" w:rsidR="00060544" w:rsidRPr="00947B36" w:rsidRDefault="00060544" w:rsidP="00164501">
      <w:pPr>
        <w:rPr>
          <w:rFonts w:asciiTheme="minorHAnsi" w:hAnsiTheme="minorHAnsi" w:cstheme="minorHAnsi"/>
        </w:rPr>
      </w:pPr>
      <w:r w:rsidRPr="00947B36">
        <w:rPr>
          <w:rFonts w:asciiTheme="minorHAnsi" w:hAnsiTheme="minorHAnsi" w:cstheme="minorHAnsi"/>
        </w:rPr>
        <w:t>Upravljavec mora redno izvajati interne presoje skladnosti izvajanja dejavnosti obdelave osebnih podatkov z veljavnimi predpisi. Presoje skladnosti se izvajajo</w:t>
      </w:r>
      <w:r w:rsidR="00B41CD5" w:rsidRPr="00947B36">
        <w:rPr>
          <w:rFonts w:asciiTheme="minorHAnsi" w:hAnsiTheme="minorHAnsi" w:cstheme="minorHAnsi"/>
        </w:rPr>
        <w:t xml:space="preserve"> praviloma</w:t>
      </w:r>
      <w:r w:rsidRPr="00947B36">
        <w:rPr>
          <w:rFonts w:asciiTheme="minorHAnsi" w:hAnsiTheme="minorHAnsi" w:cstheme="minorHAnsi"/>
        </w:rPr>
        <w:t xml:space="preserve"> enkrat letno.</w:t>
      </w:r>
    </w:p>
    <w:p w14:paraId="207DD63A" w14:textId="77777777" w:rsidR="00B41CD5" w:rsidRPr="00947B36" w:rsidRDefault="00B41CD5" w:rsidP="0008327C">
      <w:pPr>
        <w:pStyle w:val="Naslov2"/>
        <w:rPr>
          <w:rFonts w:asciiTheme="minorHAnsi" w:hAnsiTheme="minorHAnsi" w:cstheme="minorHAnsi"/>
        </w:rPr>
      </w:pPr>
    </w:p>
    <w:p w14:paraId="37098A58" w14:textId="75CFD14F" w:rsidR="0008327C" w:rsidRPr="00947B36" w:rsidRDefault="0008327C" w:rsidP="0008327C">
      <w:pPr>
        <w:pStyle w:val="Naslov2"/>
        <w:rPr>
          <w:rFonts w:asciiTheme="minorHAnsi" w:hAnsiTheme="minorHAnsi" w:cstheme="minorHAnsi"/>
        </w:rPr>
      </w:pPr>
      <w:bookmarkStart w:id="38" w:name="_Toc131589131"/>
      <w:r w:rsidRPr="00947B36">
        <w:rPr>
          <w:rFonts w:asciiTheme="minorHAnsi" w:hAnsiTheme="minorHAnsi" w:cstheme="minorHAnsi"/>
        </w:rPr>
        <w:t>4.</w:t>
      </w:r>
      <w:r w:rsidR="00B41CD5" w:rsidRPr="00947B36">
        <w:rPr>
          <w:rFonts w:asciiTheme="minorHAnsi" w:hAnsiTheme="minorHAnsi" w:cstheme="minorHAnsi"/>
        </w:rPr>
        <w:t>6</w:t>
      </w:r>
      <w:r w:rsidRPr="00947B36">
        <w:rPr>
          <w:rFonts w:asciiTheme="minorHAnsi" w:hAnsiTheme="minorHAnsi" w:cstheme="minorHAnsi"/>
        </w:rPr>
        <w:t xml:space="preserve"> </w:t>
      </w:r>
      <w:r w:rsidR="00060544" w:rsidRPr="00947B36">
        <w:rPr>
          <w:rFonts w:asciiTheme="minorHAnsi" w:hAnsiTheme="minorHAnsi" w:cstheme="minorHAnsi"/>
        </w:rPr>
        <w:t>Predhodna izvedba DPIA</w:t>
      </w:r>
      <w:bookmarkEnd w:id="38"/>
    </w:p>
    <w:p w14:paraId="040D1BED"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05F5114B"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Start w:id="39" w:name="_Toc1913493"/>
      <w:r w:rsidR="00060544" w:rsidRPr="00947B36">
        <w:rPr>
          <w:rFonts w:asciiTheme="minorHAnsi" w:hAnsiTheme="minorHAnsi" w:cstheme="minorHAnsi"/>
        </w:rPr>
        <w:t>Ocena učinka v zvezi z varstvom osebnih podatkov</w:t>
      </w:r>
      <w:bookmarkEnd w:id="39"/>
      <w:r w:rsidR="00060544" w:rsidRPr="00947B36">
        <w:rPr>
          <w:rFonts w:asciiTheme="minorHAnsi" w:hAnsiTheme="minorHAnsi" w:cstheme="minorHAnsi"/>
        </w:rPr>
        <w:t>)</w:t>
      </w:r>
    </w:p>
    <w:p w14:paraId="25A51495"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Upravljavec je dolžan izvesti oceno učinka v primerih iz 35. člena Splošne uredbe o varstvu podatkov. </w:t>
      </w:r>
    </w:p>
    <w:p w14:paraId="491363A8"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Ocena učinka v zvezi z varstvom podatkov iz 1. odstavka se zahteva zlasti v primeru:</w:t>
      </w:r>
    </w:p>
    <w:p w14:paraId="07E30178" w14:textId="77777777" w:rsidR="00060544" w:rsidRPr="00947B36" w:rsidRDefault="00060544" w:rsidP="009C05D8">
      <w:pPr>
        <w:pStyle w:val="Odstavekseznama"/>
        <w:numPr>
          <w:ilvl w:val="0"/>
          <w:numId w:val="16"/>
        </w:numPr>
        <w:spacing w:after="0"/>
        <w:rPr>
          <w:rFonts w:asciiTheme="minorHAnsi" w:hAnsiTheme="minorHAnsi" w:cstheme="minorHAnsi"/>
          <w:lang w:val="sl-SI"/>
        </w:rPr>
      </w:pPr>
      <w:r w:rsidRPr="00947B36">
        <w:rPr>
          <w:rFonts w:asciiTheme="minorHAnsi" w:hAnsiTheme="minorHAnsi" w:cstheme="minorHAnsi"/>
          <w:lang w:val="sl-SI"/>
        </w:rPr>
        <w:lastRenderedPageBreak/>
        <w:t>sistematičnega in obsežnega vrednotenja osebnih vidikov v zvezi s posamezniki, ki temelji na avtomatizirani obdelavi, vključno z oblikovanjem profilov, in je osnova za odločitve, ki imajo pravne učinke v zvezi s posameznikom ali nanj na podoben način znatno vplivajo;</w:t>
      </w:r>
    </w:p>
    <w:p w14:paraId="2ABC1F7A" w14:textId="77777777" w:rsidR="00060544" w:rsidRPr="00947B36" w:rsidRDefault="00060544" w:rsidP="009C05D8">
      <w:pPr>
        <w:pStyle w:val="Odstavekseznama"/>
        <w:numPr>
          <w:ilvl w:val="0"/>
          <w:numId w:val="16"/>
        </w:numPr>
        <w:spacing w:after="0"/>
        <w:rPr>
          <w:rFonts w:asciiTheme="minorHAnsi" w:hAnsiTheme="minorHAnsi" w:cstheme="minorHAnsi"/>
          <w:lang w:val="sl-SI"/>
        </w:rPr>
      </w:pPr>
      <w:r w:rsidRPr="00947B36">
        <w:rPr>
          <w:rFonts w:asciiTheme="minorHAnsi" w:hAnsiTheme="minorHAnsi" w:cstheme="minorHAnsi"/>
          <w:lang w:val="sl-SI"/>
        </w:rPr>
        <w:t>obsežne obdelave posebnih vrst podatkov ali</w:t>
      </w:r>
    </w:p>
    <w:p w14:paraId="0E105EB8" w14:textId="77777777" w:rsidR="00060544" w:rsidRPr="00947B36" w:rsidRDefault="00060544" w:rsidP="009C05D8">
      <w:pPr>
        <w:pStyle w:val="Odstavekseznama"/>
        <w:numPr>
          <w:ilvl w:val="0"/>
          <w:numId w:val="16"/>
        </w:numPr>
        <w:spacing w:after="0"/>
        <w:rPr>
          <w:rFonts w:asciiTheme="minorHAnsi" w:hAnsiTheme="minorHAnsi" w:cstheme="minorHAnsi"/>
          <w:lang w:val="sl-SI"/>
        </w:rPr>
      </w:pPr>
      <w:r w:rsidRPr="00947B36">
        <w:rPr>
          <w:rFonts w:asciiTheme="minorHAnsi" w:hAnsiTheme="minorHAnsi" w:cstheme="minorHAnsi"/>
          <w:lang w:val="sl-SI"/>
        </w:rPr>
        <w:t>obsežnega sistematičnega spremljanja javno dostopnega območja.</w:t>
      </w:r>
    </w:p>
    <w:p w14:paraId="216285E2" w14:textId="27AC1D42" w:rsidR="00060544" w:rsidRPr="00947B36" w:rsidRDefault="00161665">
      <w:pPr>
        <w:pStyle w:val="Naslov1"/>
        <w:rPr>
          <w:rFonts w:cstheme="minorHAnsi"/>
        </w:rPr>
      </w:pPr>
      <w:bookmarkStart w:id="40" w:name="_Toc129808411"/>
      <w:bookmarkStart w:id="41" w:name="_Toc129808412"/>
      <w:bookmarkStart w:id="42" w:name="_Toc131589132"/>
      <w:bookmarkEnd w:id="40"/>
      <w:bookmarkEnd w:id="41"/>
      <w:r w:rsidRPr="00947B36">
        <w:rPr>
          <w:rFonts w:cstheme="minorHAnsi"/>
        </w:rPr>
        <w:t>P</w:t>
      </w:r>
      <w:r w:rsidR="00060544" w:rsidRPr="00947B36">
        <w:rPr>
          <w:rFonts w:cstheme="minorHAnsi"/>
        </w:rPr>
        <w:t>OLITIKA VARSTVA OSEBNIH PODATKOV ZAPOSLENIH</w:t>
      </w:r>
      <w:bookmarkEnd w:id="42"/>
    </w:p>
    <w:p w14:paraId="16BC844A"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7D440BD3" w14:textId="77777777" w:rsidR="00060544" w:rsidRPr="00947B36" w:rsidRDefault="00060544" w:rsidP="00164501">
      <w:pPr>
        <w:rPr>
          <w:rStyle w:val="Krepko"/>
          <w:rFonts w:asciiTheme="minorHAnsi" w:hAnsiTheme="minorHAnsi" w:cstheme="minorHAnsi"/>
          <w:b w:val="0"/>
        </w:rPr>
      </w:pPr>
      <w:r w:rsidRPr="00947B36">
        <w:rPr>
          <w:rStyle w:val="Krepko"/>
          <w:rFonts w:asciiTheme="minorHAnsi" w:hAnsiTheme="minorHAnsi" w:cstheme="minorHAnsi"/>
          <w:b w:val="0"/>
        </w:rPr>
        <w:t xml:space="preserve">Elektronska pošta, računalnik (prenosni in stacionarni), mobilni telefon in druge elektronske naprave, ki jih delavcu za potrebe opravljanja dela dodeli delodajalec, se s strani zaposlenih uporabljajo v službene namene. </w:t>
      </w:r>
    </w:p>
    <w:p w14:paraId="64D5D2B7" w14:textId="77777777" w:rsidR="00060544" w:rsidRPr="00947B36" w:rsidRDefault="00060544" w:rsidP="00164501">
      <w:pPr>
        <w:rPr>
          <w:rStyle w:val="Krepko"/>
          <w:rFonts w:asciiTheme="minorHAnsi" w:hAnsiTheme="minorHAnsi" w:cstheme="minorHAnsi"/>
          <w:b w:val="0"/>
        </w:rPr>
      </w:pPr>
      <w:r w:rsidRPr="00947B36">
        <w:rPr>
          <w:rStyle w:val="Krepko"/>
          <w:rFonts w:asciiTheme="minorHAnsi" w:hAnsiTheme="minorHAnsi" w:cstheme="minorHAnsi"/>
          <w:b w:val="0"/>
        </w:rPr>
        <w:t xml:space="preserve">Vsakemu delavcu, ki pri delu uporablja računalnik, se dodeli službeni e-naslov, ki ga je dolžan uporabljati v zvezi z delom tako za komunikacijo znotraj delodajalca kot za komunikacijo v imenu delodajalca navzven. </w:t>
      </w:r>
    </w:p>
    <w:p w14:paraId="3E59DE14" w14:textId="6863752A" w:rsidR="00294AFF" w:rsidRPr="00947B36" w:rsidRDefault="00060544" w:rsidP="00164501">
      <w:pPr>
        <w:rPr>
          <w:rStyle w:val="Krepko"/>
          <w:rFonts w:asciiTheme="minorHAnsi" w:hAnsiTheme="minorHAnsi" w:cstheme="minorHAnsi"/>
          <w:b w:val="0"/>
        </w:rPr>
      </w:pPr>
      <w:r w:rsidRPr="00947B36">
        <w:rPr>
          <w:rStyle w:val="Krepko"/>
          <w:rFonts w:asciiTheme="minorHAnsi" w:hAnsiTheme="minorHAnsi" w:cstheme="minorHAnsi"/>
          <w:b w:val="0"/>
        </w:rPr>
        <w:t>Elektronsko poslovanje s strankami (ministrstvo, starši in tretjimi) pri upravljavcu praviloma poteka preko</w:t>
      </w:r>
      <w:r w:rsidR="00294AFF" w:rsidRPr="00947B36">
        <w:rPr>
          <w:rStyle w:val="Krepko"/>
          <w:rFonts w:asciiTheme="minorHAnsi" w:hAnsiTheme="minorHAnsi" w:cstheme="minorHAnsi"/>
          <w:b w:val="0"/>
        </w:rPr>
        <w:t xml:space="preserve"> elektronskega naslova</w:t>
      </w:r>
      <w:r w:rsidR="009C2C4A">
        <w:rPr>
          <w:rStyle w:val="Krepko"/>
          <w:rFonts w:asciiTheme="minorHAnsi" w:hAnsiTheme="minorHAnsi" w:cstheme="minorHAnsi"/>
          <w:b w:val="0"/>
        </w:rPr>
        <w:t xml:space="preserve"> </w:t>
      </w:r>
      <w:r w:rsidR="00E02D17">
        <w:rPr>
          <w:rStyle w:val="Krepko"/>
          <w:rFonts w:asciiTheme="minorHAnsi" w:hAnsiTheme="minorHAnsi" w:cstheme="minorHAnsi"/>
          <w:b w:val="0"/>
        </w:rPr>
        <w:t>vrtec.kekec</w:t>
      </w:r>
      <w:r w:rsidR="009C2C4A">
        <w:rPr>
          <w:rStyle w:val="Krepko"/>
          <w:rFonts w:asciiTheme="minorHAnsi" w:hAnsiTheme="minorHAnsi" w:cstheme="minorHAnsi"/>
          <w:b w:val="0"/>
        </w:rPr>
        <w:t>@guest.arnes.si</w:t>
      </w:r>
      <w:r w:rsidRPr="00E02D17">
        <w:rPr>
          <w:rStyle w:val="Krepko"/>
          <w:rFonts w:asciiTheme="minorHAnsi" w:hAnsiTheme="minorHAnsi" w:cstheme="minorHAnsi"/>
          <w:b w:val="0"/>
        </w:rPr>
        <w:t>, do katerega ima dostop poslovni sekretar</w:t>
      </w:r>
      <w:r w:rsidR="00B41CD5" w:rsidRPr="00E02D17">
        <w:rPr>
          <w:rStyle w:val="Krepko"/>
          <w:rFonts w:asciiTheme="minorHAnsi" w:hAnsiTheme="minorHAnsi" w:cstheme="minorHAnsi"/>
          <w:b w:val="0"/>
        </w:rPr>
        <w:t xml:space="preserve"> oz. tajnik VIZ</w:t>
      </w:r>
      <w:r w:rsidRPr="00E02D17">
        <w:rPr>
          <w:rStyle w:val="Krepko"/>
          <w:rFonts w:asciiTheme="minorHAnsi" w:hAnsiTheme="minorHAnsi" w:cstheme="minorHAnsi"/>
          <w:b w:val="0"/>
        </w:rPr>
        <w:t>.</w:t>
      </w:r>
      <w:r w:rsidRPr="00947B36">
        <w:rPr>
          <w:rStyle w:val="Krepko"/>
          <w:rFonts w:asciiTheme="minorHAnsi" w:hAnsiTheme="minorHAnsi" w:cstheme="minorHAnsi"/>
          <w:b w:val="0"/>
        </w:rPr>
        <w:t xml:space="preserve"> Delavec je dolžan e-sporočilo, ki je pomembno za upravljavca, prejel pa ga</w:t>
      </w:r>
      <w:r w:rsidR="00294AFF" w:rsidRPr="00947B36">
        <w:rPr>
          <w:rStyle w:val="Krepko"/>
          <w:rFonts w:asciiTheme="minorHAnsi" w:hAnsiTheme="minorHAnsi" w:cstheme="minorHAnsi"/>
          <w:b w:val="0"/>
        </w:rPr>
        <w:t xml:space="preserve"> </w:t>
      </w:r>
      <w:r w:rsidRPr="00947B36">
        <w:rPr>
          <w:rStyle w:val="Krepko"/>
          <w:rFonts w:asciiTheme="minorHAnsi" w:hAnsiTheme="minorHAnsi" w:cstheme="minorHAnsi"/>
          <w:b w:val="0"/>
        </w:rPr>
        <w:t>je na osebni službeni elektronski naslov, najkasneje v 24-urah od prejema posredovati</w:t>
      </w:r>
      <w:r w:rsidR="00294AFF" w:rsidRPr="00947B36">
        <w:rPr>
          <w:rStyle w:val="Krepko"/>
          <w:rFonts w:asciiTheme="minorHAnsi" w:hAnsiTheme="minorHAnsi" w:cstheme="minorHAnsi"/>
          <w:b w:val="0"/>
        </w:rPr>
        <w:t xml:space="preserve"> na omenjeni e-naslov upravljavca.</w:t>
      </w:r>
    </w:p>
    <w:p w14:paraId="4B74ACF2" w14:textId="77777777" w:rsidR="00060544" w:rsidRPr="00947B36" w:rsidRDefault="00060544" w:rsidP="00164501">
      <w:pPr>
        <w:rPr>
          <w:rStyle w:val="Krepko"/>
          <w:rFonts w:asciiTheme="minorHAnsi" w:hAnsiTheme="minorHAnsi" w:cstheme="minorHAnsi"/>
          <w:b w:val="0"/>
        </w:rPr>
      </w:pPr>
      <w:r w:rsidRPr="00947B36">
        <w:rPr>
          <w:rStyle w:val="Krepko"/>
          <w:rFonts w:asciiTheme="minorHAnsi" w:hAnsiTheme="minorHAnsi" w:cstheme="minorHAnsi"/>
          <w:b w:val="0"/>
        </w:rPr>
        <w:t>Elektronski naslov delavca, ki je angažiran bodisi na podlagi pogodbe o zaposlitvi bodisi na drugem pogodbenem temelju, se ukine z dnem prenehanja delovnega ali drugega pogodbenega razmerja.</w:t>
      </w:r>
    </w:p>
    <w:p w14:paraId="7D7E5AFB" w14:textId="527FB95D" w:rsidR="00B41CD5" w:rsidRPr="00947B36" w:rsidRDefault="00060544" w:rsidP="00164501">
      <w:pPr>
        <w:rPr>
          <w:rStyle w:val="Krepko"/>
          <w:rFonts w:asciiTheme="minorHAnsi" w:hAnsiTheme="minorHAnsi" w:cstheme="minorHAnsi"/>
          <w:b w:val="0"/>
        </w:rPr>
      </w:pPr>
      <w:r w:rsidRPr="00947B36">
        <w:rPr>
          <w:rStyle w:val="Krepko"/>
          <w:rFonts w:asciiTheme="minorHAnsi" w:hAnsiTheme="minorHAnsi" w:cstheme="minorHAnsi"/>
          <w:b w:val="0"/>
        </w:rPr>
        <w:t xml:space="preserve">V omejenem obsegu in razumnih mejah se lahko službena elektronska pošta, službeni računalnik in službeni telefon uporabljajo tudi v zasebne namene delavcev, pri čemer so se </w:t>
      </w:r>
      <w:r w:rsidR="00E70575" w:rsidRPr="00947B36">
        <w:rPr>
          <w:rStyle w:val="Krepko"/>
          <w:rFonts w:asciiTheme="minorHAnsi" w:hAnsiTheme="minorHAnsi" w:cstheme="minorHAnsi"/>
          <w:b w:val="0"/>
        </w:rPr>
        <w:t xml:space="preserve">delavci </w:t>
      </w:r>
      <w:r w:rsidRPr="00947B36">
        <w:rPr>
          <w:rStyle w:val="Krepko"/>
          <w:rFonts w:asciiTheme="minorHAnsi" w:hAnsiTheme="minorHAnsi" w:cstheme="minorHAnsi"/>
          <w:b w:val="0"/>
        </w:rPr>
        <w:t>na strani upravljavca dolžni v smislu skrbi za ugled VIZ</w:t>
      </w:r>
      <w:r w:rsidR="00B41CD5" w:rsidRPr="00947B36">
        <w:rPr>
          <w:rStyle w:val="Krepko"/>
          <w:rFonts w:asciiTheme="minorHAnsi" w:hAnsiTheme="minorHAnsi" w:cstheme="minorHAnsi"/>
          <w:b w:val="0"/>
        </w:rPr>
        <w:t xml:space="preserve"> ustanove</w:t>
      </w:r>
      <w:r w:rsidRPr="00947B36">
        <w:rPr>
          <w:rStyle w:val="Krepko"/>
          <w:rFonts w:asciiTheme="minorHAnsi" w:hAnsiTheme="minorHAnsi" w:cstheme="minorHAnsi"/>
          <w:b w:val="0"/>
        </w:rPr>
        <w:t xml:space="preserve"> izogibati pošiljanju in prejemanju elektronskih sporočil z neprimerno in žaljivo vsebino in drugi rabi službene opreme, ki lahko negativno vpliva na položaj in interese delodajal</w:t>
      </w:r>
      <w:r w:rsidR="00B41CD5" w:rsidRPr="00947B36">
        <w:rPr>
          <w:rStyle w:val="Krepko"/>
          <w:rFonts w:asciiTheme="minorHAnsi" w:hAnsiTheme="minorHAnsi" w:cstheme="minorHAnsi"/>
          <w:b w:val="0"/>
        </w:rPr>
        <w:t>c</w:t>
      </w:r>
      <w:r w:rsidRPr="00947B36">
        <w:rPr>
          <w:rStyle w:val="Krepko"/>
          <w:rFonts w:asciiTheme="minorHAnsi" w:hAnsiTheme="minorHAnsi" w:cstheme="minorHAnsi"/>
          <w:b w:val="0"/>
        </w:rPr>
        <w:t xml:space="preserve">a </w:t>
      </w:r>
      <w:r w:rsidR="00B41CD5" w:rsidRPr="00947B36">
        <w:rPr>
          <w:rStyle w:val="Krepko"/>
          <w:rFonts w:asciiTheme="minorHAnsi" w:hAnsiTheme="minorHAnsi" w:cstheme="minorHAnsi"/>
          <w:b w:val="0"/>
        </w:rPr>
        <w:t>–</w:t>
      </w:r>
      <w:r w:rsidRPr="00947B36">
        <w:rPr>
          <w:rStyle w:val="Krepko"/>
          <w:rFonts w:asciiTheme="minorHAnsi" w:hAnsiTheme="minorHAnsi" w:cstheme="minorHAnsi"/>
          <w:b w:val="0"/>
        </w:rPr>
        <w:t xml:space="preserve"> upravljavc</w:t>
      </w:r>
      <w:r w:rsidR="00B41CD5" w:rsidRPr="00947B36">
        <w:rPr>
          <w:rStyle w:val="Krepko"/>
          <w:rFonts w:asciiTheme="minorHAnsi" w:hAnsiTheme="minorHAnsi" w:cstheme="minorHAnsi"/>
          <w:b w:val="0"/>
        </w:rPr>
        <w:t xml:space="preserve">a. </w:t>
      </w:r>
    </w:p>
    <w:p w14:paraId="0AB41A57"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09CD0D68" w14:textId="6340C0FF" w:rsidR="00060544" w:rsidRPr="00947B36" w:rsidRDefault="00060544" w:rsidP="009C05D8">
      <w:pPr>
        <w:rPr>
          <w:rFonts w:asciiTheme="minorHAnsi" w:hAnsiTheme="minorHAnsi" w:cstheme="minorHAnsi"/>
        </w:rPr>
      </w:pPr>
      <w:r w:rsidRPr="00947B36">
        <w:rPr>
          <w:rFonts w:asciiTheme="minorHAnsi" w:hAnsiTheme="minorHAnsi" w:cstheme="minorHAnsi"/>
        </w:rPr>
        <w:t xml:space="preserve">V računalnik (delovno postajo), drugo tehnično sredstvo (na primer mobilni telefon, tablico), dano v uporabo s strani upravljavca, ali v elektronsko pošto delavca, ki je angažiran bodisi na podlagi pogodbe o zaposlitvi bodisi na drugem pogodbenem temelju (v nadaljevanju: uporabnik opreme), sme upravljavec poseči le v izjemnih primerih, opredeljenih v tem pravilniku, in sicer v primeru nepričakovane, nenadne in dalj časa trajajoče (praviloma več kot </w:t>
      </w:r>
      <w:r w:rsidR="009C2C4A" w:rsidRPr="009C2C4A">
        <w:rPr>
          <w:rFonts w:asciiTheme="minorHAnsi" w:hAnsiTheme="minorHAnsi" w:cstheme="minorHAnsi"/>
        </w:rPr>
        <w:t xml:space="preserve">24 </w:t>
      </w:r>
      <w:r w:rsidRPr="009C2C4A">
        <w:rPr>
          <w:rFonts w:asciiTheme="minorHAnsi" w:hAnsiTheme="minorHAnsi" w:cstheme="minorHAnsi"/>
        </w:rPr>
        <w:t>ur)</w:t>
      </w:r>
      <w:r w:rsidRPr="00947B36">
        <w:rPr>
          <w:rFonts w:asciiTheme="minorHAnsi" w:hAnsiTheme="minorHAnsi" w:cstheme="minorHAnsi"/>
        </w:rPr>
        <w:t xml:space="preserve"> ali trajne odsotnosti uporabnika opreme, na primer v primeru odpovedi delovnega razmerja s strani zaposlenega brez odpovednega roka, v primeru odpovedi delovnega razmerja iz krivdnih razlogov zaradi neopravičene odsotnosti, v primeru, da zaradi svojega zdravstvenega stanja </w:t>
      </w:r>
      <w:r w:rsidR="00294AFF" w:rsidRPr="00947B36">
        <w:rPr>
          <w:rFonts w:asciiTheme="minorHAnsi" w:hAnsiTheme="minorHAnsi" w:cstheme="minorHAnsi"/>
        </w:rPr>
        <w:t xml:space="preserve">uporabnik opreme </w:t>
      </w:r>
      <w:r w:rsidRPr="00947B36">
        <w:rPr>
          <w:rFonts w:asciiTheme="minorHAnsi" w:hAnsiTheme="minorHAnsi" w:cstheme="minorHAnsi"/>
        </w:rPr>
        <w:t xml:space="preserve">ni sposoben izraziti svoje volje, pa takšno stanje traja dlje časa ali se upravičeno domneva, da bo trajalo dlje časa, smrt uporabnika </w:t>
      </w:r>
      <w:r w:rsidR="00E70575" w:rsidRPr="00947B36">
        <w:rPr>
          <w:rFonts w:asciiTheme="minorHAnsi" w:hAnsiTheme="minorHAnsi" w:cstheme="minorHAnsi"/>
        </w:rPr>
        <w:t xml:space="preserve">opreme </w:t>
      </w:r>
      <w:r w:rsidRPr="00947B36">
        <w:rPr>
          <w:rFonts w:asciiTheme="minorHAnsi" w:hAnsiTheme="minorHAnsi" w:cstheme="minorHAnsi"/>
        </w:rPr>
        <w:t>in podobni izredni primeri, kadar:</w:t>
      </w:r>
    </w:p>
    <w:p w14:paraId="1A8817FD"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w:t>
      </w:r>
      <w:r w:rsidRPr="00947B36">
        <w:rPr>
          <w:rFonts w:asciiTheme="minorHAnsi" w:hAnsiTheme="minorHAnsi" w:cstheme="minorHAnsi"/>
        </w:rPr>
        <w:tab/>
        <w:t>je to nujno potrebno za izpolnitev zakonskih obveznosti upravljavca;</w:t>
      </w:r>
    </w:p>
    <w:p w14:paraId="720D0A24"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w:t>
      </w:r>
      <w:r w:rsidRPr="00947B36">
        <w:rPr>
          <w:rFonts w:asciiTheme="minorHAnsi" w:hAnsiTheme="minorHAnsi" w:cstheme="minorHAnsi"/>
        </w:rPr>
        <w:tab/>
        <w:t>je to nujno in neogibno potrebno za izpolnitev pogodbenih obveznosti upravljavca, katerih neizpolnitev ali izpolnitev z zamudo bi za upravljavca lahko pomenila izgubo ugleda ali nastanek premoženjske škode.</w:t>
      </w:r>
    </w:p>
    <w:p w14:paraId="4D71B1C4" w14:textId="4F5A5D6A" w:rsidR="00060544" w:rsidRPr="00947B36" w:rsidRDefault="00060544" w:rsidP="00164501">
      <w:pPr>
        <w:rPr>
          <w:rFonts w:asciiTheme="minorHAnsi" w:hAnsiTheme="minorHAnsi" w:cstheme="minorHAnsi"/>
        </w:rPr>
      </w:pPr>
      <w:r w:rsidRPr="00947B36">
        <w:rPr>
          <w:rFonts w:asciiTheme="minorHAnsi" w:hAnsiTheme="minorHAnsi" w:cstheme="minorHAnsi"/>
        </w:rPr>
        <w:t>Uporabnika opreme se pred posegom v njegov računalnik (delovno postajo), drugo tehnično sredstvo ali elektronsko pošto pozove k prostovoljni predložitvi gesel in/ali potrebnih dokumentov ter se mu za izpolnitev zahteve postavi primeren rok, ki ni krajši od 8 ur. Tako v primeru prostovoljnega posredovanja dostopnih gesel, kot tudi v primeru, da se uporabnik</w:t>
      </w:r>
      <w:r w:rsidR="00E70575" w:rsidRPr="00947B36">
        <w:rPr>
          <w:rFonts w:asciiTheme="minorHAnsi" w:hAnsiTheme="minorHAnsi" w:cstheme="minorHAnsi"/>
        </w:rPr>
        <w:t xml:space="preserve"> opreme</w:t>
      </w:r>
      <w:r w:rsidRPr="00947B36">
        <w:rPr>
          <w:rFonts w:asciiTheme="minorHAnsi" w:hAnsiTheme="minorHAnsi" w:cstheme="minorHAnsi"/>
        </w:rPr>
        <w:t xml:space="preserve"> na poziv upravljavca ne odzove ali ga zavrne, se vstop v računalnik </w:t>
      </w:r>
      <w:r w:rsidRPr="00947B36">
        <w:rPr>
          <w:rFonts w:asciiTheme="minorHAnsi" w:hAnsiTheme="minorHAnsi" w:cstheme="minorHAnsi"/>
        </w:rPr>
        <w:lastRenderedPageBreak/>
        <w:t xml:space="preserve">(delovno postajo), drugo tehnično sredstvo ali elektronsko pošto opravi s strani osebe, ki jo vsakokrat imenuje </w:t>
      </w:r>
      <w:r w:rsidR="00BC0D56" w:rsidRPr="00947B36">
        <w:rPr>
          <w:rFonts w:asciiTheme="minorHAnsi" w:hAnsiTheme="minorHAnsi" w:cstheme="minorHAnsi"/>
        </w:rPr>
        <w:t xml:space="preserve">zastopnik oz. </w:t>
      </w:r>
      <w:r w:rsidRPr="00947B36">
        <w:rPr>
          <w:rFonts w:asciiTheme="minorHAnsi" w:hAnsiTheme="minorHAnsi" w:cstheme="minorHAnsi"/>
        </w:rPr>
        <w:t xml:space="preserve">predstojnik upravljavca, delavcu/uporabniku </w:t>
      </w:r>
      <w:r w:rsidR="00E70575" w:rsidRPr="00947B36">
        <w:rPr>
          <w:rFonts w:asciiTheme="minorHAnsi" w:hAnsiTheme="minorHAnsi" w:cstheme="minorHAnsi"/>
        </w:rPr>
        <w:t xml:space="preserve">opreme </w:t>
      </w:r>
      <w:r w:rsidRPr="00947B36">
        <w:rPr>
          <w:rFonts w:asciiTheme="minorHAnsi" w:hAnsiTheme="minorHAnsi" w:cstheme="minorHAnsi"/>
        </w:rPr>
        <w:t xml:space="preserve">pa se omogoči, da dejanju osebno prisostvuje, tako da se ga obvesti o kraju in času dejanja, razen če to iz objektivnih razlogov ni mogoče ali če zaposleni s svojim ravnanjem očitno onemogoča vstop. </w:t>
      </w:r>
    </w:p>
    <w:p w14:paraId="0BEB98BD" w14:textId="77777777" w:rsidR="00060544" w:rsidRPr="00947B36" w:rsidRDefault="00060544" w:rsidP="00164501">
      <w:pPr>
        <w:rPr>
          <w:rFonts w:asciiTheme="minorHAnsi" w:hAnsiTheme="minorHAnsi" w:cstheme="minorHAnsi"/>
        </w:rPr>
      </w:pPr>
      <w:r w:rsidRPr="00947B36">
        <w:rPr>
          <w:rFonts w:asciiTheme="minorHAnsi" w:hAnsiTheme="minorHAnsi" w:cstheme="minorHAnsi"/>
        </w:rPr>
        <w:t>O vsakem vstopu v računalnik, drugo tehnično sredstvo in/ali elektronsko pošto po tem členu se vodi dokumentacija, ki vsebuje najmanj:</w:t>
      </w:r>
    </w:p>
    <w:p w14:paraId="4479C617" w14:textId="77777777" w:rsidR="00060544" w:rsidRPr="00947B36" w:rsidRDefault="00060544" w:rsidP="009C05D8">
      <w:pPr>
        <w:numPr>
          <w:ilvl w:val="0"/>
          <w:numId w:val="18"/>
        </w:numPr>
        <w:spacing w:after="0"/>
        <w:rPr>
          <w:rFonts w:asciiTheme="minorHAnsi" w:hAnsiTheme="minorHAnsi" w:cstheme="minorHAnsi"/>
        </w:rPr>
      </w:pPr>
      <w:r w:rsidRPr="00947B36">
        <w:rPr>
          <w:rFonts w:asciiTheme="minorHAnsi" w:hAnsiTheme="minorHAnsi" w:cstheme="minorHAnsi"/>
        </w:rPr>
        <w:t>obrazložen razlog za dopustnost vstopa (vključno z analizo zakonitega interesa kot pravnega temelja, s katero se je upravljavec prepričal, da v konkretnem primeru njegov zakoniti interes pretehta nad pravicami in svoboščinami delavca),</w:t>
      </w:r>
    </w:p>
    <w:p w14:paraId="0EB14B95" w14:textId="77777777" w:rsidR="00060544" w:rsidRPr="00947B36" w:rsidRDefault="00060544" w:rsidP="009C05D8">
      <w:pPr>
        <w:numPr>
          <w:ilvl w:val="0"/>
          <w:numId w:val="18"/>
        </w:numPr>
        <w:spacing w:after="0"/>
        <w:rPr>
          <w:rFonts w:asciiTheme="minorHAnsi" w:hAnsiTheme="minorHAnsi" w:cstheme="minorHAnsi"/>
        </w:rPr>
      </w:pPr>
      <w:r w:rsidRPr="00947B36">
        <w:rPr>
          <w:rFonts w:asciiTheme="minorHAnsi" w:hAnsiTheme="minorHAnsi" w:cstheme="minorHAnsi"/>
        </w:rPr>
        <w:t>zapisnik o vstopu v računalnik ali elektronsko pošto z morebitnimi pripombami delavca, če je ta navzoč,</w:t>
      </w:r>
    </w:p>
    <w:p w14:paraId="42AD43D5" w14:textId="77777777" w:rsidR="00060544" w:rsidRPr="00947B36" w:rsidRDefault="00060544" w:rsidP="009C05D8">
      <w:pPr>
        <w:numPr>
          <w:ilvl w:val="0"/>
          <w:numId w:val="18"/>
        </w:numPr>
        <w:spacing w:after="0"/>
        <w:rPr>
          <w:rFonts w:asciiTheme="minorHAnsi" w:hAnsiTheme="minorHAnsi" w:cstheme="minorHAnsi"/>
        </w:rPr>
      </w:pPr>
      <w:r w:rsidRPr="00947B36">
        <w:rPr>
          <w:rFonts w:asciiTheme="minorHAnsi" w:hAnsiTheme="minorHAnsi" w:cstheme="minorHAnsi"/>
        </w:rPr>
        <w:t>navedbo prisotnih oseb,</w:t>
      </w:r>
    </w:p>
    <w:p w14:paraId="0C101EC5" w14:textId="77777777" w:rsidR="00060544" w:rsidRPr="00947B36" w:rsidRDefault="00060544" w:rsidP="009C05D8">
      <w:pPr>
        <w:numPr>
          <w:ilvl w:val="0"/>
          <w:numId w:val="18"/>
        </w:numPr>
        <w:spacing w:after="0"/>
        <w:rPr>
          <w:rFonts w:asciiTheme="minorHAnsi" w:hAnsiTheme="minorHAnsi" w:cstheme="minorHAnsi"/>
        </w:rPr>
      </w:pPr>
      <w:r w:rsidRPr="00947B36">
        <w:rPr>
          <w:rFonts w:asciiTheme="minorHAnsi" w:hAnsiTheme="minorHAnsi" w:cstheme="minorHAnsi"/>
        </w:rPr>
        <w:t>seznam oziroma izpis pridobljenih podatkov.</w:t>
      </w:r>
    </w:p>
    <w:p w14:paraId="02954CAE" w14:textId="77777777" w:rsidR="00164501" w:rsidRPr="00947B36" w:rsidRDefault="00164501" w:rsidP="00164501">
      <w:pPr>
        <w:spacing w:after="0"/>
        <w:ind w:left="720"/>
        <w:rPr>
          <w:rFonts w:asciiTheme="minorHAnsi" w:hAnsiTheme="minorHAnsi" w:cstheme="minorHAnsi"/>
        </w:rPr>
      </w:pPr>
    </w:p>
    <w:p w14:paraId="7E721D1F" w14:textId="1B407C0E" w:rsidR="00060544" w:rsidRPr="00947B36" w:rsidRDefault="00060544" w:rsidP="00164501">
      <w:pPr>
        <w:rPr>
          <w:rFonts w:asciiTheme="minorHAnsi" w:hAnsiTheme="minorHAnsi" w:cstheme="minorHAnsi"/>
        </w:rPr>
      </w:pPr>
      <w:r w:rsidRPr="00947B36">
        <w:rPr>
          <w:rFonts w:asciiTheme="minorHAnsi" w:hAnsiTheme="minorHAnsi" w:cstheme="minorHAnsi"/>
        </w:rPr>
        <w:t xml:space="preserve">Šteje se, da je o namenu uporabe elektronske pošte in ostale programske opreme, ki jo uporabniku </w:t>
      </w:r>
      <w:r w:rsidR="00294AFF" w:rsidRPr="00947B36">
        <w:rPr>
          <w:rFonts w:asciiTheme="minorHAnsi" w:hAnsiTheme="minorHAnsi" w:cstheme="minorHAnsi"/>
        </w:rPr>
        <w:t xml:space="preserve"> opreme </w:t>
      </w:r>
      <w:r w:rsidRPr="00947B36">
        <w:rPr>
          <w:rFonts w:asciiTheme="minorHAnsi" w:hAnsiTheme="minorHAnsi" w:cstheme="minorHAnsi"/>
        </w:rPr>
        <w:t xml:space="preserve">za namene opravljanja dela nudi upravljavec, ter o možnostih nadzora po določbah tega člena tega pravilnika uporabnik </w:t>
      </w:r>
      <w:r w:rsidR="00E70575" w:rsidRPr="00947B36">
        <w:rPr>
          <w:rFonts w:asciiTheme="minorHAnsi" w:hAnsiTheme="minorHAnsi" w:cstheme="minorHAnsi"/>
        </w:rPr>
        <w:t xml:space="preserve">opreme </w:t>
      </w:r>
      <w:r w:rsidRPr="00947B36">
        <w:rPr>
          <w:rFonts w:asciiTheme="minorHAnsi" w:hAnsiTheme="minorHAnsi" w:cstheme="minorHAnsi"/>
        </w:rPr>
        <w:t xml:space="preserve">predhodno obveščen, ko se seznani s tem pravilnikom. </w:t>
      </w:r>
    </w:p>
    <w:p w14:paraId="6EBC829E"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005847CA" w14:textId="2C9D92A9" w:rsidR="00060544" w:rsidRPr="00947B36" w:rsidRDefault="00060544" w:rsidP="00C7347F">
      <w:pPr>
        <w:rPr>
          <w:rFonts w:asciiTheme="minorHAnsi" w:hAnsiTheme="minorHAnsi" w:cstheme="minorHAnsi"/>
        </w:rPr>
      </w:pPr>
      <w:r w:rsidRPr="00947B36">
        <w:rPr>
          <w:rFonts w:asciiTheme="minorHAnsi" w:hAnsiTheme="minorHAnsi" w:cstheme="minorHAnsi"/>
        </w:rPr>
        <w:t>Vpogled v telefonske prometne podatke mobilnih naročniških številk v lasti upravljavca in uporabi posameznega uporabnika</w:t>
      </w:r>
      <w:r w:rsidR="00E70575" w:rsidRPr="00947B36">
        <w:rPr>
          <w:rFonts w:asciiTheme="minorHAnsi" w:hAnsiTheme="minorHAnsi" w:cstheme="minorHAnsi"/>
        </w:rPr>
        <w:t xml:space="preserve"> opreme</w:t>
      </w:r>
      <w:r w:rsidRPr="00947B36">
        <w:rPr>
          <w:rFonts w:asciiTheme="minorHAnsi" w:hAnsiTheme="minorHAnsi" w:cstheme="minorHAnsi"/>
        </w:rPr>
        <w:t xml:space="preserve">, lahko od operaterjev telekomunikacijskih storitev zahteva le </w:t>
      </w:r>
      <w:r w:rsidR="00BC0D56" w:rsidRPr="00947B36">
        <w:rPr>
          <w:rFonts w:asciiTheme="minorHAnsi" w:hAnsiTheme="minorHAnsi" w:cstheme="minorHAnsi"/>
        </w:rPr>
        <w:t xml:space="preserve">zastopnik oz. </w:t>
      </w:r>
      <w:r w:rsidRPr="00947B36">
        <w:rPr>
          <w:rFonts w:asciiTheme="minorHAnsi" w:hAnsiTheme="minorHAnsi" w:cstheme="minorHAnsi"/>
        </w:rPr>
        <w:t xml:space="preserve">predstojnik upravljavca ali od njega pooblaščena oseba in le v primeru spora med uporabnikom </w:t>
      </w:r>
      <w:r w:rsidR="00E70575" w:rsidRPr="00947B36">
        <w:rPr>
          <w:rFonts w:asciiTheme="minorHAnsi" w:hAnsiTheme="minorHAnsi" w:cstheme="minorHAnsi"/>
        </w:rPr>
        <w:t xml:space="preserve">opreme </w:t>
      </w:r>
      <w:r w:rsidRPr="00947B36">
        <w:rPr>
          <w:rFonts w:asciiTheme="minorHAnsi" w:hAnsiTheme="minorHAnsi" w:cstheme="minorHAnsi"/>
        </w:rPr>
        <w:t xml:space="preserve">in upravljavcem o višini stroškov porabe za sporno mobilno naročniško številko za določeno obračunsko obdobje, pri čemer to stori skladno z določili zakona, ki ureja elektronske komunikacije, in nikakor ne sme preverjati identitete oziroma lastništva klicanih ali </w:t>
      </w:r>
      <w:r w:rsidR="00DF3EA6" w:rsidRPr="00947B36">
        <w:rPr>
          <w:rFonts w:asciiTheme="minorHAnsi" w:hAnsiTheme="minorHAnsi" w:cstheme="minorHAnsi"/>
        </w:rPr>
        <w:t>kličočih</w:t>
      </w:r>
      <w:r w:rsidRPr="00947B36">
        <w:rPr>
          <w:rFonts w:asciiTheme="minorHAnsi" w:hAnsiTheme="minorHAnsi" w:cstheme="minorHAnsi"/>
        </w:rPr>
        <w:t xml:space="preserve"> številk, razen kadar bi to zaradi ugotavljanja, ali so bili klici opravljeni v službene namene, zahteval delavec/uporabnik </w:t>
      </w:r>
      <w:r w:rsidR="00E70575" w:rsidRPr="00947B36">
        <w:rPr>
          <w:rFonts w:asciiTheme="minorHAnsi" w:hAnsiTheme="minorHAnsi" w:cstheme="minorHAnsi"/>
        </w:rPr>
        <w:t xml:space="preserve">opreme </w:t>
      </w:r>
      <w:r w:rsidRPr="00947B36">
        <w:rPr>
          <w:rFonts w:asciiTheme="minorHAnsi" w:hAnsiTheme="minorHAnsi" w:cstheme="minorHAnsi"/>
        </w:rPr>
        <w:t xml:space="preserve">sam. </w:t>
      </w:r>
    </w:p>
    <w:p w14:paraId="44F0051F" w14:textId="21E57502" w:rsidR="00060544" w:rsidRPr="00947B36" w:rsidRDefault="00F30956" w:rsidP="00C7347F">
      <w:pPr>
        <w:rPr>
          <w:rFonts w:asciiTheme="minorHAnsi" w:hAnsiTheme="minorHAnsi" w:cstheme="minorHAnsi"/>
        </w:rPr>
      </w:pPr>
      <w:r w:rsidRPr="00947B36">
        <w:rPr>
          <w:rFonts w:asciiTheme="minorHAnsi" w:hAnsiTheme="minorHAnsi" w:cstheme="minorHAnsi"/>
        </w:rPr>
        <w:t>Upravljavec</w:t>
      </w:r>
      <w:r w:rsidR="00060544" w:rsidRPr="00947B36">
        <w:rPr>
          <w:rFonts w:asciiTheme="minorHAnsi" w:hAnsiTheme="minorHAnsi" w:cstheme="minorHAnsi"/>
        </w:rPr>
        <w:t xml:space="preserve"> mobilnim napravam v nje</w:t>
      </w:r>
      <w:r w:rsidRPr="00947B36">
        <w:rPr>
          <w:rFonts w:asciiTheme="minorHAnsi" w:hAnsiTheme="minorHAnsi" w:cstheme="minorHAnsi"/>
        </w:rPr>
        <w:t xml:space="preserve">govi </w:t>
      </w:r>
      <w:r w:rsidR="00060544" w:rsidRPr="00947B36">
        <w:rPr>
          <w:rFonts w:asciiTheme="minorHAnsi" w:hAnsiTheme="minorHAnsi" w:cstheme="minorHAnsi"/>
        </w:rPr>
        <w:t xml:space="preserve">lasti in v uporabi posameznega uporabnika </w:t>
      </w:r>
      <w:r w:rsidR="00E70575" w:rsidRPr="00947B36">
        <w:rPr>
          <w:rFonts w:asciiTheme="minorHAnsi" w:hAnsiTheme="minorHAnsi" w:cstheme="minorHAnsi"/>
        </w:rPr>
        <w:t xml:space="preserve">opreme </w:t>
      </w:r>
      <w:r w:rsidR="00060544" w:rsidRPr="00947B36">
        <w:rPr>
          <w:rFonts w:asciiTheme="minorHAnsi" w:hAnsiTheme="minorHAnsi" w:cstheme="minorHAnsi"/>
        </w:rPr>
        <w:t>ne sme slediti in v ta namen v svoje mobilne naprave ne sme namestiti naprave oziroma aplikacije za sledenje uporabniku</w:t>
      </w:r>
      <w:r w:rsidR="00E70575" w:rsidRPr="00947B36">
        <w:rPr>
          <w:rFonts w:asciiTheme="minorHAnsi" w:hAnsiTheme="minorHAnsi" w:cstheme="minorHAnsi"/>
        </w:rPr>
        <w:t xml:space="preserve"> opreme</w:t>
      </w:r>
      <w:r w:rsidR="00060544" w:rsidRPr="00947B36">
        <w:rPr>
          <w:rFonts w:asciiTheme="minorHAnsi" w:hAnsiTheme="minorHAnsi" w:cstheme="minorHAnsi"/>
        </w:rPr>
        <w:t xml:space="preserve">. </w:t>
      </w:r>
    </w:p>
    <w:p w14:paraId="191FDEF9" w14:textId="2D44E420" w:rsidR="00060544" w:rsidRPr="00947B36" w:rsidRDefault="00060544" w:rsidP="00C7347F">
      <w:pPr>
        <w:rPr>
          <w:rFonts w:asciiTheme="minorHAnsi" w:hAnsiTheme="minorHAnsi" w:cstheme="minorHAnsi"/>
          <w:color w:val="000000"/>
        </w:rPr>
      </w:pPr>
      <w:r w:rsidRPr="00947B36">
        <w:rPr>
          <w:rFonts w:asciiTheme="minorHAnsi" w:hAnsiTheme="minorHAnsi" w:cstheme="minorHAnsi"/>
          <w:color w:val="000000"/>
        </w:rPr>
        <w:t xml:space="preserve">Šteje se, da je o namenu uporabe službenih mobilnih telefonov, ki jo uporabniku </w:t>
      </w:r>
      <w:r w:rsidR="00E70575" w:rsidRPr="00947B36">
        <w:rPr>
          <w:rFonts w:asciiTheme="minorHAnsi" w:hAnsiTheme="minorHAnsi" w:cstheme="minorHAnsi"/>
          <w:color w:val="000000"/>
        </w:rPr>
        <w:t xml:space="preserve">opreme </w:t>
      </w:r>
      <w:r w:rsidRPr="00947B36">
        <w:rPr>
          <w:rFonts w:asciiTheme="minorHAnsi" w:hAnsiTheme="minorHAnsi" w:cstheme="minorHAnsi"/>
          <w:color w:val="000000"/>
        </w:rPr>
        <w:t xml:space="preserve">za namene opravljanja dela nudi upravljavec, o kriterijih za dodelitev, vodenju evidenc in prenehanju upravičenja uporabnik </w:t>
      </w:r>
      <w:r w:rsidR="00E70575" w:rsidRPr="00947B36">
        <w:rPr>
          <w:rFonts w:asciiTheme="minorHAnsi" w:hAnsiTheme="minorHAnsi" w:cstheme="minorHAnsi"/>
          <w:color w:val="000000"/>
        </w:rPr>
        <w:t xml:space="preserve">opreme </w:t>
      </w:r>
      <w:r w:rsidRPr="00947B36">
        <w:rPr>
          <w:rFonts w:asciiTheme="minorHAnsi" w:hAnsiTheme="minorHAnsi" w:cstheme="minorHAnsi"/>
          <w:color w:val="000000"/>
        </w:rPr>
        <w:t xml:space="preserve">obveščen, ko mu upravljavec izroči izvod tega Pravilnika. </w:t>
      </w:r>
    </w:p>
    <w:p w14:paraId="042C402E" w14:textId="77777777" w:rsidR="0058087D" w:rsidRPr="00947B36" w:rsidRDefault="0058087D" w:rsidP="00C7347F">
      <w:pPr>
        <w:rPr>
          <w:rFonts w:asciiTheme="minorHAnsi" w:hAnsiTheme="minorHAnsi" w:cstheme="minorHAnsi"/>
          <w:color w:val="000000"/>
        </w:rPr>
      </w:pPr>
    </w:p>
    <w:p w14:paraId="6D3F8C0D"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47EBA3F9" w14:textId="1FB83CE3" w:rsidR="00060544" w:rsidRPr="00947B36" w:rsidRDefault="00060544" w:rsidP="00C7347F">
      <w:pPr>
        <w:rPr>
          <w:rFonts w:asciiTheme="minorHAnsi" w:hAnsiTheme="minorHAnsi" w:cstheme="minorHAnsi"/>
        </w:rPr>
      </w:pPr>
      <w:r w:rsidRPr="00947B36">
        <w:rPr>
          <w:rFonts w:asciiTheme="minorHAnsi" w:hAnsiTheme="minorHAnsi" w:cstheme="minorHAnsi"/>
        </w:rPr>
        <w:t xml:space="preserve">Delavec lahko za namene opravljanja dela poleg službene opreme in naprav v lasti upravljavec uporablja svoj zasebni računalnik in/ali mobilni telefon in druge tehnične naprave, če takšno uporabo odobri </w:t>
      </w:r>
      <w:r w:rsidR="00BC0D56" w:rsidRPr="00947B36">
        <w:rPr>
          <w:rFonts w:asciiTheme="minorHAnsi" w:hAnsiTheme="minorHAnsi" w:cstheme="minorHAnsi"/>
        </w:rPr>
        <w:t xml:space="preserve">zastopnik oz. </w:t>
      </w:r>
      <w:r w:rsidRPr="00947B36">
        <w:rPr>
          <w:rFonts w:asciiTheme="minorHAnsi" w:hAnsiTheme="minorHAnsi" w:cstheme="minorHAnsi"/>
        </w:rPr>
        <w:t>predstojnik ali od njega pooblaščena oseba, ki preveri uporabo z vidika varnosti za obdelavo osebnih podatkov upravljavca.</w:t>
      </w:r>
    </w:p>
    <w:p w14:paraId="79B3E01E" w14:textId="77777777" w:rsidR="00060544" w:rsidRPr="00947B36" w:rsidRDefault="00060544" w:rsidP="00C7347F">
      <w:pPr>
        <w:rPr>
          <w:rFonts w:asciiTheme="minorHAnsi" w:hAnsiTheme="minorHAnsi" w:cstheme="minorHAnsi"/>
        </w:rPr>
      </w:pPr>
      <w:r w:rsidRPr="00947B36">
        <w:rPr>
          <w:rFonts w:asciiTheme="minorHAnsi" w:hAnsiTheme="minorHAnsi" w:cstheme="minorHAnsi"/>
        </w:rPr>
        <w:t>V primeru prenehanja delovnega razmerja je delavec dolžan s zasebnih računalnikov in/ali mobilnih telefonov ali drugih naprav (tudi USB ključev ipd.), ki jih je v soglasju z delodajalcem uporabljal za službene namene, izbrisati vse osebne podatke, ki so bili preneseni s službenega omrežja, in vse datoteke, ki jih je zaposleni uporabljal v službene namene, ne glede na to, ali vsebujejo osebne podatke.</w:t>
      </w:r>
    </w:p>
    <w:p w14:paraId="780A40DD" w14:textId="63AF54F2" w:rsidR="00E70575" w:rsidRPr="00947B36" w:rsidRDefault="00060544" w:rsidP="00C7347F">
      <w:pPr>
        <w:rPr>
          <w:rFonts w:asciiTheme="minorHAnsi" w:hAnsiTheme="minorHAnsi" w:cstheme="minorHAnsi"/>
        </w:rPr>
      </w:pPr>
      <w:r w:rsidRPr="00947B36">
        <w:rPr>
          <w:rFonts w:asciiTheme="minorHAnsi" w:hAnsiTheme="minorHAnsi" w:cstheme="minorHAnsi"/>
        </w:rPr>
        <w:lastRenderedPageBreak/>
        <w:t xml:space="preserve">Ob prenehanju delovnega razmerja delodajalec delavcu v podpis </w:t>
      </w:r>
      <w:r w:rsidR="00E70575" w:rsidRPr="00947B36">
        <w:rPr>
          <w:rFonts w:asciiTheme="minorHAnsi" w:hAnsiTheme="minorHAnsi" w:cstheme="minorHAnsi"/>
        </w:rPr>
        <w:t xml:space="preserve">praviloma </w:t>
      </w:r>
      <w:r w:rsidRPr="00947B36">
        <w:rPr>
          <w:rFonts w:asciiTheme="minorHAnsi" w:hAnsiTheme="minorHAnsi" w:cstheme="minorHAnsi"/>
        </w:rPr>
        <w:t>ponudi izjavo, da je s službenega računalnika, drugih tehničnih naprav in iz predala elektronske pošte izbrisal vsebine, ki so bile zasebne narave (kot na primer fotografije), in je naprava primerna za čiščenje podatkov z nje« oziroma za predajo v uporabo drugemu uporabniku</w:t>
      </w:r>
      <w:r w:rsidR="00E70575" w:rsidRPr="00947B36">
        <w:rPr>
          <w:rFonts w:asciiTheme="minorHAnsi" w:hAnsiTheme="minorHAnsi" w:cstheme="minorHAnsi"/>
        </w:rPr>
        <w:t xml:space="preserve"> opreme</w:t>
      </w:r>
      <w:r w:rsidRPr="00947B36">
        <w:rPr>
          <w:rFonts w:asciiTheme="minorHAnsi" w:hAnsiTheme="minorHAnsi" w:cstheme="minorHAnsi"/>
        </w:rPr>
        <w:t xml:space="preserve">. </w:t>
      </w:r>
    </w:p>
    <w:p w14:paraId="00E6FC8B" w14:textId="5C012723" w:rsidR="00060544" w:rsidRPr="00947B36" w:rsidRDefault="00060544" w:rsidP="00C7347F">
      <w:pPr>
        <w:rPr>
          <w:rFonts w:asciiTheme="minorHAnsi" w:hAnsiTheme="minorHAnsi" w:cstheme="minorHAnsi"/>
        </w:rPr>
      </w:pPr>
      <w:r w:rsidRPr="00947B36">
        <w:rPr>
          <w:rFonts w:asciiTheme="minorHAnsi" w:hAnsiTheme="minorHAnsi" w:cstheme="minorHAnsi"/>
        </w:rPr>
        <w:t>Delavec s podpisom izjave potrdi, da z vidika varstva osebnih podatkov in varstva zasebnosti širše ni zadržkov glede dostopanja delodajalca ali z njegove strani pooblaščenega pogodbenega sodelavca do delovnih sredstev, vključno s predalom e-pošte, ki jih je do tedaj upo</w:t>
      </w:r>
      <w:r w:rsidR="00E70575" w:rsidRPr="00947B36">
        <w:rPr>
          <w:rFonts w:asciiTheme="minorHAnsi" w:hAnsiTheme="minorHAnsi" w:cstheme="minorHAnsi"/>
        </w:rPr>
        <w:t>ra</w:t>
      </w:r>
      <w:r w:rsidRPr="00947B36">
        <w:rPr>
          <w:rFonts w:asciiTheme="minorHAnsi" w:hAnsiTheme="minorHAnsi" w:cstheme="minorHAnsi"/>
        </w:rPr>
        <w:t>bljal sam.</w:t>
      </w:r>
      <w:r w:rsidR="002D4B92" w:rsidRPr="00947B36">
        <w:rPr>
          <w:rFonts w:asciiTheme="minorHAnsi" w:hAnsiTheme="minorHAnsi" w:cstheme="minorHAnsi"/>
        </w:rPr>
        <w:t xml:space="preserve"> Kolikor ima zadržke, se delavcu omogoči, da ob prisotnosti pooblaščenega delavca z delovnih sredstev prenese zasebne vsebine na zunanji nosilec in jih na delovnem sredstvu izbriše.</w:t>
      </w:r>
      <w:r w:rsidRPr="00947B36">
        <w:rPr>
          <w:rFonts w:asciiTheme="minorHAnsi" w:hAnsiTheme="minorHAnsi" w:cstheme="minorHAnsi"/>
        </w:rPr>
        <w:t xml:space="preserve"> Vzorec izjave je </w:t>
      </w:r>
      <w:r w:rsidR="00C45E26" w:rsidRPr="00947B36">
        <w:rPr>
          <w:rFonts w:asciiTheme="minorHAnsi" w:hAnsiTheme="minorHAnsi" w:cstheme="minorHAnsi"/>
        </w:rPr>
        <w:t>bil pripravljen sočasno s tem pravilnikom.</w:t>
      </w:r>
    </w:p>
    <w:p w14:paraId="38730D01" w14:textId="6D656CE0" w:rsidR="00161665" w:rsidRPr="00947B36" w:rsidRDefault="00161665" w:rsidP="009C05D8">
      <w:pPr>
        <w:pStyle w:val="Naslov1"/>
        <w:rPr>
          <w:rFonts w:cstheme="minorHAnsi"/>
        </w:rPr>
      </w:pPr>
      <w:bookmarkStart w:id="43" w:name="_Toc131589133"/>
      <w:r w:rsidRPr="00947B36">
        <w:rPr>
          <w:rFonts w:cstheme="minorHAnsi"/>
        </w:rPr>
        <w:t>TEHNIČNI UKREPI ZA VARNO OBDELAVO OSEBNIH PODATKOV</w:t>
      </w:r>
      <w:bookmarkEnd w:id="43"/>
    </w:p>
    <w:p w14:paraId="5220A402"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4940D0D2" w14:textId="2273462C" w:rsidR="00060544" w:rsidRPr="00947B36" w:rsidRDefault="00060544" w:rsidP="00B57380">
      <w:pPr>
        <w:jc w:val="center"/>
        <w:rPr>
          <w:rFonts w:asciiTheme="minorHAnsi" w:hAnsiTheme="minorHAnsi" w:cstheme="minorHAnsi"/>
        </w:rPr>
      </w:pPr>
      <w:r w:rsidRPr="00947B36">
        <w:rPr>
          <w:rFonts w:asciiTheme="minorHAnsi" w:hAnsiTheme="minorHAnsi" w:cstheme="minorHAnsi"/>
        </w:rPr>
        <w:t>(Prostori in nosilci osebnih podatkov)</w:t>
      </w:r>
    </w:p>
    <w:p w14:paraId="7525CCEE" w14:textId="6309800A" w:rsidR="00BB5FA4" w:rsidRPr="00947B36" w:rsidRDefault="00060544" w:rsidP="00C7347F">
      <w:pPr>
        <w:rPr>
          <w:rFonts w:asciiTheme="minorHAnsi" w:hAnsiTheme="minorHAnsi" w:cstheme="minorHAnsi"/>
        </w:rPr>
      </w:pPr>
      <w:r w:rsidRPr="00947B36">
        <w:rPr>
          <w:rFonts w:asciiTheme="minorHAnsi" w:hAnsiTheme="minorHAnsi" w:cstheme="minorHAnsi"/>
        </w:rPr>
        <w:t>Nosilci osebnih podatkov so vsak računalniški ali elektronski nosilec podatkov, vsak dokument (v papirni ali elektronski obliki), na katerem je zapisan osebni podatek, in strojna ter programska oprema. Varovani morajo biti z organizacijskimi ukrepi, določenimi s tem pravilnikom, ki nepooblaščenim osebam onemogočajo dostop do osebnih podatkov.</w:t>
      </w:r>
      <w:r w:rsidR="008363B2" w:rsidRPr="00947B36">
        <w:rPr>
          <w:rFonts w:asciiTheme="minorHAnsi" w:hAnsiTheme="minorHAnsi" w:cstheme="minorHAnsi"/>
        </w:rPr>
        <w:t xml:space="preserve"> </w:t>
      </w:r>
    </w:p>
    <w:p w14:paraId="1A43EF40" w14:textId="6D6E9355" w:rsidR="00060544" w:rsidRPr="00947B36" w:rsidRDefault="00060544" w:rsidP="00C7347F">
      <w:pPr>
        <w:rPr>
          <w:rFonts w:asciiTheme="minorHAnsi" w:hAnsiTheme="minorHAnsi" w:cstheme="minorHAnsi"/>
        </w:rPr>
      </w:pPr>
      <w:r w:rsidRPr="00947B36">
        <w:rPr>
          <w:rFonts w:asciiTheme="minorHAnsi" w:hAnsiTheme="minorHAnsi" w:cstheme="minorHAnsi"/>
        </w:rPr>
        <w:t xml:space="preserve">Nepooblaščene osebe ne smejo vstopati v prostore kjer se nahajajo osebni podatki brez spremstva ali prisotnosti pooblaščenega zaposlenega delavca. Delavec, ki dela v teh prostorih, mora vestno in skrbno nadzorovati prostor, vstope in izstope iz prostora ter ob zapustitvi prostor zakleniti. V kolikor so pri upravljavcu nameščena druga tehnična sredstva za preprečevanje oziroma odkrivanje nepooblaščenih vstopov v prostore (na primer alarmni </w:t>
      </w:r>
      <w:r w:rsidRPr="009C2C4A">
        <w:rPr>
          <w:rFonts w:asciiTheme="minorHAnsi" w:hAnsiTheme="minorHAnsi" w:cstheme="minorHAnsi"/>
        </w:rPr>
        <w:t>sistem),</w:t>
      </w:r>
      <w:r w:rsidRPr="00947B36">
        <w:rPr>
          <w:rFonts w:asciiTheme="minorHAnsi" w:hAnsiTheme="minorHAnsi" w:cstheme="minorHAnsi"/>
        </w:rPr>
        <w:t xml:space="preserve"> je treba ta sredstva dosledno uporabljati.</w:t>
      </w:r>
    </w:p>
    <w:p w14:paraId="3B3E34A8" w14:textId="77777777" w:rsidR="00060544" w:rsidRPr="00947B36" w:rsidRDefault="00060544" w:rsidP="00C7347F">
      <w:pPr>
        <w:rPr>
          <w:rFonts w:asciiTheme="minorHAnsi" w:hAnsiTheme="minorHAnsi" w:cstheme="minorHAnsi"/>
        </w:rPr>
      </w:pPr>
      <w:r w:rsidRPr="00947B36">
        <w:rPr>
          <w:rFonts w:asciiTheme="minorHAnsi" w:hAnsiTheme="minorHAnsi" w:cstheme="minorHAnsi"/>
        </w:rPr>
        <w:t>Delavec, ki pri delu obdeluje osebne podatke, nosilcev osebnih podatkov ne sme puščati nenadzorovanih ali jih kako drugače izpostavljati nevarnosti vpogleda vanje nepooblaščenim osebam oziroma nepooblaščenim delavcem.</w:t>
      </w:r>
    </w:p>
    <w:p w14:paraId="5C76D2AB" w14:textId="7422122F" w:rsidR="00060544" w:rsidRPr="00947B36" w:rsidRDefault="00060544" w:rsidP="00C7347F">
      <w:pPr>
        <w:rPr>
          <w:rFonts w:asciiTheme="minorHAnsi" w:hAnsiTheme="minorHAnsi" w:cstheme="minorHAnsi"/>
        </w:rPr>
      </w:pPr>
      <w:r w:rsidRPr="00947B36">
        <w:rPr>
          <w:rFonts w:asciiTheme="minorHAnsi" w:hAnsiTheme="minorHAnsi" w:cstheme="minorHAnsi"/>
        </w:rPr>
        <w:t xml:space="preserve">V prostorih, v katere imajo vstop uporabniki storitev oziroma osebe, ki niso zaposlene pri upravljavcu oziroma niso pooblaščene za obdelavo osebnih podatkov, morajo biti nosilci podatkov in računalniški prikazovalniki nameščeni v času obdelave ali dela na njih tako, da je uporabnikom storitev in drugim nepooblaščenim osebam onemogočen vpogled oz. dostop do osebnih podatkov. Nastavljeni morajo biti tudi ohranjevalniki zaslona za čas neaktivnosti delavca na računalniški opremi (na največ </w:t>
      </w:r>
      <w:r w:rsidR="000C3514">
        <w:rPr>
          <w:rFonts w:asciiTheme="minorHAnsi" w:hAnsiTheme="minorHAnsi" w:cstheme="minorHAnsi"/>
        </w:rPr>
        <w:t>30</w:t>
      </w:r>
      <w:r w:rsidRPr="00947B36">
        <w:rPr>
          <w:rFonts w:asciiTheme="minorHAnsi" w:hAnsiTheme="minorHAnsi" w:cstheme="minorHAnsi"/>
        </w:rPr>
        <w:t xml:space="preserve"> sek</w:t>
      </w:r>
      <w:r w:rsidR="00F30956" w:rsidRPr="00947B36">
        <w:rPr>
          <w:rFonts w:asciiTheme="minorHAnsi" w:hAnsiTheme="minorHAnsi" w:cstheme="minorHAnsi"/>
        </w:rPr>
        <w:t>u</w:t>
      </w:r>
      <w:r w:rsidRPr="00947B36">
        <w:rPr>
          <w:rFonts w:asciiTheme="minorHAnsi" w:hAnsiTheme="minorHAnsi" w:cstheme="minorHAnsi"/>
        </w:rPr>
        <w:t>nd).</w:t>
      </w:r>
    </w:p>
    <w:p w14:paraId="557CC874" w14:textId="77777777" w:rsidR="00060544" w:rsidRPr="00947B36" w:rsidRDefault="00060544" w:rsidP="00C7347F">
      <w:pPr>
        <w:rPr>
          <w:rFonts w:asciiTheme="minorHAnsi" w:hAnsiTheme="minorHAnsi" w:cstheme="minorHAnsi"/>
        </w:rPr>
      </w:pPr>
      <w:r w:rsidRPr="00947B36">
        <w:rPr>
          <w:rFonts w:asciiTheme="minorHAnsi" w:hAnsiTheme="minorHAnsi" w:cstheme="minorHAnsi"/>
        </w:rPr>
        <w:t>Poslovni partnerji in drugi obiskovalci se smejo gibati v prostorih upravljavca le ob prisotnosti delavca, ki mora skrbeti za to, da je dostop ali vpogled v nosilce podatkov nepooblaščenim osebam onemogočen. Prostori upravljavca se morajo redno zaklepati, s čimer se nepooblaščenim osebam prepreči nenapovedan oziroma nedovoljen vstop.</w:t>
      </w:r>
    </w:p>
    <w:p w14:paraId="2F22FE48" w14:textId="77777777" w:rsidR="00060544" w:rsidRPr="00947B36" w:rsidRDefault="00060544" w:rsidP="00C7347F">
      <w:pPr>
        <w:rPr>
          <w:rFonts w:asciiTheme="minorHAnsi" w:hAnsiTheme="minorHAnsi" w:cstheme="minorHAnsi"/>
        </w:rPr>
      </w:pPr>
      <w:r w:rsidRPr="00947B36">
        <w:rPr>
          <w:rFonts w:asciiTheme="minorHAnsi" w:hAnsiTheme="minorHAnsi" w:cstheme="minorHAnsi"/>
        </w:rPr>
        <w:t>Tehnično-vzdrževalni delavci in čistilke se lahko gibljejo v poslovnih prostorih izven delovnega časa in brez prisotnosti pooblaščenega delavca le, če so nosilci osebnih podatkov shranjeni v zaklenjenih omarah ali arhivu (npr. ognjevarni sef oziroma omare), tehnično-vzdrževalni delavci in čistilke pa nimajo ključev teh omar ali arhivov oziroma so osebni podatki shranjeni na za njih nedostopnih elektronskih medijih.</w:t>
      </w:r>
    </w:p>
    <w:p w14:paraId="6C81D876" w14:textId="6018DAE0"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lastRenderedPageBreak/>
        <w:t xml:space="preserve">Delavci, ki zaznajo nepooblaščen vstop v prostore upravljavca, nepooblaščen dostop do omar, medijev, programov ali opreme, na kateri se nahajajo osebni podatki, ali sum takega ravnanja, morajo o tem nemudoma obvestiti </w:t>
      </w:r>
      <w:r w:rsidR="002469D7" w:rsidRPr="00947B36">
        <w:rPr>
          <w:rFonts w:asciiTheme="minorHAnsi" w:hAnsiTheme="minorHAnsi" w:cstheme="minorHAnsi"/>
        </w:rPr>
        <w:t>zastopnika oz. predstojnika ustanove</w:t>
      </w:r>
      <w:r w:rsidRPr="00947B36">
        <w:rPr>
          <w:rFonts w:asciiTheme="minorHAnsi" w:hAnsiTheme="minorHAnsi" w:cstheme="minorHAnsi"/>
        </w:rPr>
        <w:t xml:space="preserve">. Slednji, po potrebi s posvetovanjem </w:t>
      </w:r>
      <w:r w:rsidR="002469D7" w:rsidRPr="00947B36">
        <w:rPr>
          <w:rFonts w:asciiTheme="minorHAnsi" w:hAnsiTheme="minorHAnsi" w:cstheme="minorHAnsi"/>
        </w:rPr>
        <w:t>s</w:t>
      </w:r>
      <w:r w:rsidRPr="00947B36">
        <w:rPr>
          <w:rFonts w:asciiTheme="minorHAnsi" w:hAnsiTheme="minorHAnsi" w:cstheme="minorHAnsi"/>
        </w:rPr>
        <w:t xml:space="preserve"> pooblaščeno osebo za varstvo podatkov, presodi (predvsem upoštevajoč namen nepooblaščenega vstopa ali dostopa), kakšna so potrebna nadaljnja ravnanja (na primer ozaveščanje delavcev, izboljšanje sistema varovanja, disciplinski postopki, obvestitev pristojnih organov) ter po potrebi poda priporočilo zakonitemu zastopniku upravljavca.</w:t>
      </w:r>
    </w:p>
    <w:p w14:paraId="13E5148A"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bookmarkStart w:id="44" w:name="_Hlk132605826"/>
      <w:r w:rsidRPr="00947B36">
        <w:rPr>
          <w:rFonts w:asciiTheme="minorHAnsi" w:hAnsiTheme="minorHAnsi" w:cstheme="minorHAnsi"/>
          <w:lang w:val="sl-SI"/>
        </w:rPr>
        <w:t>člen</w:t>
      </w:r>
    </w:p>
    <w:p w14:paraId="5651B1F8" w14:textId="77777777"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(Vstop zaposlenih v pisarne)</w:t>
      </w:r>
    </w:p>
    <w:p w14:paraId="17256E02" w14:textId="77777777"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Za dostop do pisarne je potrebno imeti ključe </w:t>
      </w:r>
      <w:r w:rsidRPr="00D61211">
        <w:rPr>
          <w:rFonts w:asciiTheme="minorHAnsi" w:hAnsiTheme="minorHAnsi" w:cstheme="minorHAnsi"/>
        </w:rPr>
        <w:t>pisarne in vstopno alarmno kodo.</w:t>
      </w:r>
      <w:r w:rsidRPr="00947B36">
        <w:rPr>
          <w:rFonts w:asciiTheme="minorHAnsi" w:hAnsiTheme="minorHAnsi" w:cstheme="minorHAnsi"/>
        </w:rPr>
        <w:t xml:space="preserve"> Ključe/kartice in dostopne kode </w:t>
      </w:r>
      <w:r w:rsidRPr="00D61211">
        <w:rPr>
          <w:rFonts w:asciiTheme="minorHAnsi" w:hAnsiTheme="minorHAnsi" w:cstheme="minorHAnsi"/>
        </w:rPr>
        <w:t>dodeli zastopnik upravljavca</w:t>
      </w:r>
      <w:r w:rsidRPr="00947B36">
        <w:rPr>
          <w:rFonts w:asciiTheme="minorHAnsi" w:hAnsiTheme="minorHAnsi" w:cstheme="minorHAnsi"/>
        </w:rPr>
        <w:t>. Dvojnike ključev pisarne je delavcem prepovedano izdelovati, razen v kolikor to ni izrecno naročeno delavcu s strani direktorja/ravnatelja.</w:t>
      </w:r>
    </w:p>
    <w:p w14:paraId="11FA0052" w14:textId="0D4A30F3"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Ključev se ne sme puščati v ključavnici v vratih z zunanje ali notranje strani. </w:t>
      </w:r>
      <w:r w:rsidRPr="00D61211">
        <w:rPr>
          <w:rFonts w:asciiTheme="minorHAnsi" w:hAnsiTheme="minorHAnsi" w:cstheme="minorHAnsi"/>
        </w:rPr>
        <w:t>Priporočeno je, da se glavna vhodna vrata ob neprisotnosti vsaj enega delavca sproti zaklepajo.</w:t>
      </w:r>
    </w:p>
    <w:p w14:paraId="1EC6CDF8" w14:textId="6C32ABCC" w:rsidR="0008327C" w:rsidRPr="00947B36" w:rsidRDefault="00060544" w:rsidP="0008327C">
      <w:pPr>
        <w:spacing w:beforeLines="60" w:before="144" w:afterLines="60" w:after="144"/>
        <w:rPr>
          <w:rFonts w:asciiTheme="minorHAnsi" w:hAnsiTheme="minorHAnsi" w:cstheme="minorHAnsi"/>
        </w:rPr>
      </w:pPr>
      <w:r w:rsidRPr="00947B36">
        <w:rPr>
          <w:rFonts w:asciiTheme="minorHAnsi" w:hAnsiTheme="minorHAnsi" w:cstheme="minorHAnsi"/>
        </w:rPr>
        <w:t>Ključa/dostopne kartice ali vstopne alarmne kode delavec ne sme posojati, dajati ali razkrivati drugim osebam, niti v kolikor so to drugi delavci. V primeru izgube ali kraje mora delavec nemudoma obvestiti zastopnika upravljavca oziroma drugo osebo, ki ji je pri upravljavcu dodeljeno skrbništvo nad ključi, dostopnimi karticami oziroma alarmnimi kodami.</w:t>
      </w:r>
    </w:p>
    <w:p w14:paraId="4BD85B84"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bookmarkEnd w:id="44"/>
    <w:p w14:paraId="463BA82D" w14:textId="77777777"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(Ukrepi za varovanje sistemske in aplikativne računalniške opreme)</w:t>
      </w:r>
    </w:p>
    <w:p w14:paraId="79AF9C4A"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Dostop do računalniške programske opreme, kjer so shranjeni osebni podatki, mora biti varovan na način, ki omogoča dostop samo pooblaščenim delavcem.</w:t>
      </w:r>
    </w:p>
    <w:p w14:paraId="177F4066"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Računalniki, na katerih se obdelujejo osebni podatki, morajo biti ustrezno zaščiteni s sodobno antivirusno zaščito, imeti nameščen ohranjevalnik zaslona in nastavljeno omogočanje avtomatičnih popravkov operacijskega sistema.</w:t>
      </w:r>
    </w:p>
    <w:p w14:paraId="440A7A7B" w14:textId="6EF59789" w:rsidR="00060544" w:rsidRPr="00947B36" w:rsidRDefault="00060544" w:rsidP="009C05D8">
      <w:pPr>
        <w:rPr>
          <w:rFonts w:asciiTheme="minorHAnsi" w:hAnsiTheme="minorHAnsi" w:cstheme="minorHAnsi"/>
        </w:rPr>
      </w:pPr>
      <w:r w:rsidRPr="00947B36">
        <w:rPr>
          <w:rFonts w:asciiTheme="minorHAnsi" w:hAnsiTheme="minorHAnsi" w:cstheme="minorHAnsi"/>
        </w:rPr>
        <w:t>Delavci oziroma pooblaščene osebe za obdelavo osebnih podatkov morajo upoštevati vsa interna navodila v zvezi z računalniško opremo in temu primerno računalnike tudi uporabljati.</w:t>
      </w:r>
    </w:p>
    <w:p w14:paraId="461B53A4"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Upravljavec zagotavlja, da se v primeru servisiranja, popravila, spreminjanja ali dopolnjevanja strojne, sistemske ali aplikativne programske opreme z osebnimi podatki ob morebitnem kopiranju, po prenehanju potrebe po kopiji, kopija brez nepotrebnega odlašanja uniči.</w:t>
      </w:r>
    </w:p>
    <w:p w14:paraId="28A1D56F"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 xml:space="preserve">Pooblaščena oseba upravljavca mora biti v času servisiranja računalnika ali programske opreme, ki vsebuje osebne podatke, ves čas prisotna in mora nadzirati, da ne pride do nedopustnega ravnanja z osebnimi podatki, zlasti v primeru, če se v računalniku nahajajo osebni podatki posebne vrste.  </w:t>
      </w:r>
    </w:p>
    <w:p w14:paraId="6D7A9B5A"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 xml:space="preserve">Dostop do osebnih podatkov mora biti vedno zavarovan vsaj z geslom za prijavo v računalnik.  </w:t>
      </w:r>
    </w:p>
    <w:p w14:paraId="017E8195" w14:textId="366DE1E4" w:rsidR="00060544" w:rsidRPr="00947B36" w:rsidRDefault="00060544" w:rsidP="009C05D8">
      <w:pPr>
        <w:rPr>
          <w:rFonts w:asciiTheme="minorHAnsi" w:hAnsiTheme="minorHAnsi" w:cstheme="minorHAnsi"/>
        </w:rPr>
      </w:pPr>
      <w:r w:rsidRPr="00947B36">
        <w:rPr>
          <w:rFonts w:asciiTheme="minorHAnsi" w:hAnsiTheme="minorHAnsi" w:cstheme="minorHAnsi"/>
        </w:rPr>
        <w:t>Namenska, osebna gesla se redno spreminjajo, zlasti pa ob vsakem sumu, da je prišlo do zlorabe gesla. Novo geslo ne sme biti enako ali podobno prejšnjemu</w:t>
      </w:r>
      <w:r w:rsidR="001D01BC" w:rsidRPr="00947B36">
        <w:rPr>
          <w:rFonts w:asciiTheme="minorHAnsi" w:hAnsiTheme="minorHAnsi" w:cstheme="minorHAnsi"/>
        </w:rPr>
        <w:t>, vsaj za 3 predhodna gesla</w:t>
      </w:r>
      <w:r w:rsidRPr="00947B36">
        <w:rPr>
          <w:rFonts w:asciiTheme="minorHAnsi" w:hAnsiTheme="minorHAnsi" w:cstheme="minorHAnsi"/>
        </w:rPr>
        <w:t>.</w:t>
      </w:r>
      <w:r w:rsidR="002469D7" w:rsidRPr="00947B36">
        <w:rPr>
          <w:rFonts w:asciiTheme="minorHAnsi" w:hAnsiTheme="minorHAnsi" w:cstheme="minorHAnsi"/>
        </w:rPr>
        <w:t xml:space="preserve"> Minimalna dolžina se prilagaja priporočilom Informacijskega pooblaščenca oz. tehničnim zmožnostim posamezne informacijske rešitve</w:t>
      </w:r>
      <w:r w:rsidR="001D01BC" w:rsidRPr="00947B36">
        <w:rPr>
          <w:rFonts w:asciiTheme="minorHAnsi" w:hAnsiTheme="minorHAnsi" w:cstheme="minorHAnsi"/>
        </w:rPr>
        <w:t xml:space="preserve"> in praviloma vsaj 8 alfa</w:t>
      </w:r>
      <w:r w:rsidR="00DF3EA6" w:rsidRPr="00947B36">
        <w:rPr>
          <w:rFonts w:asciiTheme="minorHAnsi" w:hAnsiTheme="minorHAnsi" w:cstheme="minorHAnsi"/>
        </w:rPr>
        <w:t xml:space="preserve"> </w:t>
      </w:r>
      <w:r w:rsidR="001D01BC" w:rsidRPr="00947B36">
        <w:rPr>
          <w:rFonts w:asciiTheme="minorHAnsi" w:hAnsiTheme="minorHAnsi" w:cstheme="minorHAnsi"/>
        </w:rPr>
        <w:t>numeričnih znakov za prijavo v informacijske sisteme za obdelavo podatkov s področja VIZ</w:t>
      </w:r>
      <w:r w:rsidR="002469D7" w:rsidRPr="00947B36">
        <w:rPr>
          <w:rFonts w:asciiTheme="minorHAnsi" w:hAnsiTheme="minorHAnsi" w:cstheme="minorHAnsi"/>
        </w:rPr>
        <w:t>.</w:t>
      </w:r>
    </w:p>
    <w:p w14:paraId="78139B86"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lastRenderedPageBreak/>
        <w:t xml:space="preserve">Gesel za dostop do osebnih podatkov se ne sme shranjevati na papirju ali na način, da je dostop do gesel omogočen nepooblaščenim osebam. V primeru zlorabe gesla ali suma zlorabe gesla, je potrebno geslo nemudoma spremeniti ter o zlorabi gesla ali sumu zlorabe gesla obvestiti internega koordinatorja za varstvo podatkov, osebo, ki je odgovorna za dodeljevanje gesel, ali zakonitega zastopnika upravljavca.  </w:t>
      </w:r>
    </w:p>
    <w:p w14:paraId="45FB9B78"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 xml:space="preserve">Delavec, ki ima dostop do katerekoli informacijske rešitve ali evidence, mora pri delu z osebnimi in zaupnimi podatki ravnati še posebej skrbno, da se ne razkrijejo osebni podatki nepooblaščeni osebi ali razkrijejo zaupni podatki, ki se štejejo za poslovno skrivnost upravljavca ali njegovih pogodbenih partnerjev. </w:t>
      </w:r>
    </w:p>
    <w:p w14:paraId="6049BABF"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Delavec ne sme nikoli posredovati ali razkriti svojega uporabniškega imena, gesla ali certifikata (digitalno potrdilo) za katerikoli dostop nepooblaščeni osebi, temveč mora zaupnost teh podatkov varovati z najvišjo skrbnostjo.</w:t>
      </w:r>
    </w:p>
    <w:p w14:paraId="72903C5D" w14:textId="77777777" w:rsidR="00060544" w:rsidRPr="00947B36" w:rsidRDefault="00060544" w:rsidP="009C05D8">
      <w:pPr>
        <w:rPr>
          <w:rFonts w:asciiTheme="minorHAnsi" w:hAnsiTheme="minorHAnsi" w:cstheme="minorHAnsi"/>
        </w:rPr>
      </w:pPr>
      <w:r w:rsidRPr="00947B36">
        <w:rPr>
          <w:rFonts w:asciiTheme="minorHAnsi" w:hAnsiTheme="minorHAnsi" w:cstheme="minorHAnsi"/>
        </w:rPr>
        <w:t>Razkritje uporabniškega imena, gesla ali certifikata drugi osebi pomeni kršitev varstva osebnih podatkov, ter kršitev obveznosti iz pogodbe o zaposlitvi. Lahko predstavlja tudi razlog za odškodninske zahteve, pa tudi naznanitev pristojnim organom za kazenski pregon.</w:t>
      </w:r>
    </w:p>
    <w:p w14:paraId="682ACDAF" w14:textId="77777777" w:rsidR="003B0C89" w:rsidRPr="00947B36" w:rsidRDefault="003B0C89" w:rsidP="003B0C89">
      <w:bookmarkStart w:id="45" w:name="_Hlk132607920"/>
      <w:r w:rsidRPr="00947B36">
        <w:t>Obvestilo o izvajanju videonadzora mora poleg informacij iz 13. člena Splošne uredbe vsebovati naslednje informacije:</w:t>
      </w:r>
    </w:p>
    <w:p w14:paraId="4D218EA9" w14:textId="77777777" w:rsidR="003B0C89" w:rsidRPr="00947B36" w:rsidRDefault="003B0C89" w:rsidP="003B0C89">
      <w:r w:rsidRPr="00947B36">
        <w:t xml:space="preserve">1. pisno ali nedvoumno grafično opisano dejstvo, da se izvaja videonadzor; </w:t>
      </w:r>
    </w:p>
    <w:p w14:paraId="1B6ACC4D" w14:textId="77777777" w:rsidR="003B0C89" w:rsidRPr="00947B36" w:rsidRDefault="003B0C89" w:rsidP="003B0C89">
      <w:r w:rsidRPr="00947B36">
        <w:t xml:space="preserve">2. namene obdelave, navedbo upravljavca videonadzornega sistema, telefonsko številko ali naslov elektronske pošte ali spletni naslov za potrebe uveljavljanja pravic posameznika s področja varstva osebnih podatkov; </w:t>
      </w:r>
    </w:p>
    <w:p w14:paraId="6B2C76D1" w14:textId="77777777" w:rsidR="003B0C89" w:rsidRPr="00947B36" w:rsidRDefault="003B0C89" w:rsidP="003B0C89">
      <w:r w:rsidRPr="00947B36">
        <w:t xml:space="preserve">3. informacije o posebnih vplivih obdelave, zlasti nadaljnje obdelave; </w:t>
      </w:r>
    </w:p>
    <w:p w14:paraId="23D72FC1" w14:textId="77777777" w:rsidR="003B0C89" w:rsidRPr="00947B36" w:rsidRDefault="003B0C89" w:rsidP="003B0C89">
      <w:r w:rsidRPr="00947B36">
        <w:t xml:space="preserve">4. kontaktne podatke pooblaščene osebe (telefonska številka ali naslov e-pošte); </w:t>
      </w:r>
    </w:p>
    <w:p w14:paraId="5FCDEB60" w14:textId="6CCA736D" w:rsidR="002D657E" w:rsidRPr="002977A4" w:rsidRDefault="00677CF5" w:rsidP="002977A4">
      <w:r w:rsidRPr="00947B36">
        <w:t xml:space="preserve">-2 ni </w:t>
      </w:r>
      <w:r w:rsidR="007036EC" w:rsidRPr="00947B36">
        <w:t>potrebno izvesti</w:t>
      </w:r>
      <w:r w:rsidRPr="00947B36">
        <w:t xml:space="preserve">. </w:t>
      </w:r>
    </w:p>
    <w:bookmarkEnd w:id="45"/>
    <w:p w14:paraId="79CBA228" w14:textId="77777777" w:rsidR="002D657E" w:rsidRPr="00947B36" w:rsidRDefault="002D657E"/>
    <w:p w14:paraId="2268B9D1" w14:textId="77777777" w:rsidR="00161665" w:rsidRPr="00947B36" w:rsidRDefault="00161665" w:rsidP="009C05D8">
      <w:pPr>
        <w:pStyle w:val="Naslov1"/>
        <w:rPr>
          <w:rFonts w:cstheme="minorHAnsi"/>
        </w:rPr>
      </w:pPr>
      <w:bookmarkStart w:id="46" w:name="_Toc129808416"/>
      <w:bookmarkStart w:id="47" w:name="_Toc131589135"/>
      <w:bookmarkStart w:id="48" w:name="_Hlk8807673"/>
      <w:bookmarkEnd w:id="46"/>
      <w:r w:rsidRPr="00947B36">
        <w:rPr>
          <w:rFonts w:cstheme="minorHAnsi"/>
        </w:rPr>
        <w:t>POLITIKA VARNOSTNIH INCIDENTOV</w:t>
      </w:r>
      <w:bookmarkEnd w:id="47"/>
    </w:p>
    <w:bookmarkEnd w:id="48"/>
    <w:p w14:paraId="61A8B06E"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1F854D72" w14:textId="6CB2942B"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w:t>
      </w:r>
      <w:bookmarkStart w:id="49" w:name="_Hlk8807684"/>
      <w:r w:rsidR="00BC0D56" w:rsidRPr="00947B36">
        <w:rPr>
          <w:rFonts w:asciiTheme="minorHAnsi" w:hAnsiTheme="minorHAnsi" w:cstheme="minorHAnsi"/>
        </w:rPr>
        <w:t>Kršitev varstva oseb</w:t>
      </w:r>
      <w:r w:rsidR="00060544" w:rsidRPr="00947B36">
        <w:rPr>
          <w:rFonts w:asciiTheme="minorHAnsi" w:hAnsiTheme="minorHAnsi" w:cstheme="minorHAnsi"/>
        </w:rPr>
        <w:t>nih podatkov</w:t>
      </w:r>
      <w:bookmarkEnd w:id="49"/>
      <w:r w:rsidR="00060544" w:rsidRPr="00947B36">
        <w:rPr>
          <w:rFonts w:asciiTheme="minorHAnsi" w:hAnsiTheme="minorHAnsi" w:cstheme="minorHAnsi"/>
        </w:rPr>
        <w:t>)</w:t>
      </w:r>
    </w:p>
    <w:p w14:paraId="57F8CDF4" w14:textId="77777777"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Za kršitev varstva osebnih podatkov šteje vsaka obdelava osebnih podatkov brez pravnega temelja (tudi v nasprotju z namenom, za katerega so bili osebni podatki pridobljeni).</w:t>
      </w:r>
    </w:p>
    <w:p w14:paraId="7F01E4AD" w14:textId="77777777" w:rsidR="00060544" w:rsidRPr="00947B36" w:rsidRDefault="00060544" w:rsidP="009C05D8">
      <w:pPr>
        <w:spacing w:beforeLines="60" w:before="144" w:afterLines="60" w:after="144"/>
        <w:rPr>
          <w:rFonts w:asciiTheme="minorHAnsi" w:hAnsiTheme="minorHAnsi" w:cstheme="minorHAnsi"/>
          <w:color w:val="FF0000"/>
        </w:rPr>
      </w:pPr>
      <w:r w:rsidRPr="00947B36">
        <w:rPr>
          <w:rFonts w:asciiTheme="minorHAnsi" w:hAnsiTheme="minorHAnsi" w:cstheme="minorHAnsi"/>
        </w:rPr>
        <w:t>Kot zloraba šteje tudi kršitev varnosti osebnih podatkov, to je kršitev varnosti, ki povzroči nenamerno ali nezakonito uničenje, izgubo, spremembo, nepooblaščeno razkritje ali dostop do osebnih podatkov, ki so poslani, shranjeni ali kako drugače obdelani</w:t>
      </w:r>
    </w:p>
    <w:p w14:paraId="06AEB54A" w14:textId="77777777"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Za poskus kršitve šteje poskus obdelave osebnih podatkov v nedovoljene namene oziroma brez pravnega temelja. Zastopnik upravljavca mora zoper tistega, ki je kršil varstvo osebnih podatkov ustrezno ukrepati.</w:t>
      </w:r>
    </w:p>
    <w:p w14:paraId="776D95D8" w14:textId="77777777"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Za kršitev varstva osebnih podatkov se šteje, primeroma:</w:t>
      </w:r>
    </w:p>
    <w:p w14:paraId="421A87FD"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nepooblaščen vpogled v osebne podatke, </w:t>
      </w:r>
    </w:p>
    <w:p w14:paraId="0EDFCCF4"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nepooblaščeno odkrivanje oziroma razkrivanje osebnih podatkov,</w:t>
      </w:r>
    </w:p>
    <w:p w14:paraId="3AC67087"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lastRenderedPageBreak/>
        <w:t xml:space="preserve">nepooblaščeno uničenje, </w:t>
      </w:r>
    </w:p>
    <w:p w14:paraId="69D7B43F"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nepooblaščeno spreminjanje, </w:t>
      </w:r>
    </w:p>
    <w:p w14:paraId="132AC07D"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poškodovanje zbirke,</w:t>
      </w:r>
    </w:p>
    <w:p w14:paraId="6A272897"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vdor v zbirko osebnih podatkov, </w:t>
      </w:r>
    </w:p>
    <w:p w14:paraId="39A12D14" w14:textId="6B973E33" w:rsidR="0008327C" w:rsidRPr="00947B36" w:rsidRDefault="00060544" w:rsidP="00887690">
      <w:pPr>
        <w:pStyle w:val="Odstavekseznama"/>
        <w:rPr>
          <w:rFonts w:asciiTheme="minorHAnsi" w:hAnsiTheme="minorHAnsi" w:cstheme="minorHAnsi"/>
          <w:lang w:val="sl-SI"/>
        </w:rPr>
      </w:pPr>
      <w:r w:rsidRPr="00947B36">
        <w:rPr>
          <w:rFonts w:asciiTheme="minorHAnsi" w:hAnsiTheme="minorHAnsi" w:cstheme="minorHAnsi"/>
          <w:lang w:val="sl-SI"/>
        </w:rPr>
        <w:t>prilaščanje osebnih podatkov.</w:t>
      </w:r>
    </w:p>
    <w:p w14:paraId="774B1FE5"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181386E9" w14:textId="77777777" w:rsidR="00060544" w:rsidRPr="00947B36" w:rsidRDefault="0008327C" w:rsidP="0008327C">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w:t>
      </w:r>
      <w:r w:rsidR="00060544" w:rsidRPr="00947B36">
        <w:rPr>
          <w:rFonts w:asciiTheme="minorHAnsi" w:hAnsiTheme="minorHAnsi" w:cstheme="minorHAnsi"/>
        </w:rPr>
        <w:t>(</w:t>
      </w:r>
      <w:bookmarkStart w:id="50" w:name="_Hlk8807689"/>
      <w:r w:rsidR="00060544" w:rsidRPr="00947B36">
        <w:rPr>
          <w:rFonts w:asciiTheme="minorHAnsi" w:hAnsiTheme="minorHAnsi" w:cstheme="minorHAnsi"/>
        </w:rPr>
        <w:t>Ukrepanje ob ugotovitvi kršitve varstva osebnih podatkov</w:t>
      </w:r>
      <w:bookmarkEnd w:id="50"/>
      <w:r w:rsidR="00060544" w:rsidRPr="00947B36">
        <w:rPr>
          <w:rFonts w:asciiTheme="minorHAnsi" w:hAnsiTheme="minorHAnsi" w:cstheme="minorHAnsi"/>
        </w:rPr>
        <w:t>)</w:t>
      </w:r>
    </w:p>
    <w:p w14:paraId="4621AD16" w14:textId="77777777" w:rsidR="00BC0D56"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Kdorkoli, ki izve ali opazi, da je prišlo do kršitve varstva osebnih podatkov, mora o tem nemudoma obvestiti </w:t>
      </w:r>
      <w:r w:rsidR="00BC0D56" w:rsidRPr="00947B36">
        <w:rPr>
          <w:rFonts w:asciiTheme="minorHAnsi" w:hAnsiTheme="minorHAnsi" w:cstheme="minorHAnsi"/>
        </w:rPr>
        <w:t xml:space="preserve">zastopnika oz. </w:t>
      </w:r>
      <w:r w:rsidRPr="00947B36">
        <w:rPr>
          <w:rFonts w:asciiTheme="minorHAnsi" w:hAnsiTheme="minorHAnsi" w:cstheme="minorHAnsi"/>
        </w:rPr>
        <w:t>predstojnika</w:t>
      </w:r>
      <w:r w:rsidR="00BC0D56" w:rsidRPr="00947B36">
        <w:rPr>
          <w:rFonts w:asciiTheme="minorHAnsi" w:hAnsiTheme="minorHAnsi" w:cstheme="minorHAnsi"/>
        </w:rPr>
        <w:t xml:space="preserve"> upravljavca</w:t>
      </w:r>
      <w:r w:rsidRPr="00947B36">
        <w:rPr>
          <w:rFonts w:asciiTheme="minorHAnsi" w:hAnsiTheme="minorHAnsi" w:cstheme="minorHAnsi"/>
        </w:rPr>
        <w:t xml:space="preserve"> </w:t>
      </w:r>
      <w:r w:rsidR="00BC0D56" w:rsidRPr="00947B36">
        <w:rPr>
          <w:rFonts w:asciiTheme="minorHAnsi" w:hAnsiTheme="minorHAnsi" w:cstheme="minorHAnsi"/>
        </w:rPr>
        <w:t>ali pooblaščeno osebo za varstvo podatkov.</w:t>
      </w:r>
    </w:p>
    <w:p w14:paraId="589E0CBA" w14:textId="5BE4F7A8"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Vsi zaposleni oziroma drugi delavci in pogodbeni obdelovalci morajo slediti navodilom </w:t>
      </w:r>
      <w:r w:rsidR="00BC0D56" w:rsidRPr="00947B36">
        <w:rPr>
          <w:rFonts w:asciiTheme="minorHAnsi" w:hAnsiTheme="minorHAnsi" w:cstheme="minorHAnsi"/>
        </w:rPr>
        <w:t xml:space="preserve">zastopnika oz. </w:t>
      </w:r>
      <w:r w:rsidRPr="00947B36">
        <w:rPr>
          <w:rFonts w:asciiTheme="minorHAnsi" w:hAnsiTheme="minorHAnsi" w:cstheme="minorHAnsi"/>
        </w:rPr>
        <w:t>predstojnika</w:t>
      </w:r>
      <w:r w:rsidR="00BC0D56" w:rsidRPr="00947B36">
        <w:rPr>
          <w:rFonts w:asciiTheme="minorHAnsi" w:hAnsiTheme="minorHAnsi" w:cstheme="minorHAnsi"/>
        </w:rPr>
        <w:t xml:space="preserve"> upravljavca</w:t>
      </w:r>
      <w:r w:rsidRPr="00947B36">
        <w:rPr>
          <w:rFonts w:asciiTheme="minorHAnsi" w:hAnsiTheme="minorHAnsi" w:cstheme="minorHAnsi"/>
        </w:rPr>
        <w:t xml:space="preserve"> in </w:t>
      </w:r>
      <w:r w:rsidR="00BC0D56" w:rsidRPr="00947B36">
        <w:rPr>
          <w:rFonts w:asciiTheme="minorHAnsi" w:hAnsiTheme="minorHAnsi" w:cstheme="minorHAnsi"/>
        </w:rPr>
        <w:t xml:space="preserve">pooblaščene osebe za varstvo podatkov </w:t>
      </w:r>
      <w:r w:rsidRPr="00947B36">
        <w:rPr>
          <w:rFonts w:asciiTheme="minorHAnsi" w:hAnsiTheme="minorHAnsi" w:cstheme="minorHAnsi"/>
        </w:rPr>
        <w:t>z namenom, da se čimprej zaustavi nadaljnje kršenje varstva osebnih podatkov oziroma nastanek škodljiv</w:t>
      </w:r>
      <w:r w:rsidR="00BC0D56" w:rsidRPr="00947B36">
        <w:rPr>
          <w:rFonts w:asciiTheme="minorHAnsi" w:hAnsiTheme="minorHAnsi" w:cstheme="minorHAnsi"/>
        </w:rPr>
        <w:t>i</w:t>
      </w:r>
      <w:r w:rsidRPr="00947B36">
        <w:rPr>
          <w:rFonts w:asciiTheme="minorHAnsi" w:hAnsiTheme="minorHAnsi" w:cstheme="minorHAnsi"/>
        </w:rPr>
        <w:t xml:space="preserve">h posledic ter se zavarujejo dokazi. </w:t>
      </w:r>
    </w:p>
    <w:p w14:paraId="425B0EF7" w14:textId="7676590E"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Vdor ali kakršenkoli drug informacijski varnostni incident je upravljavec dolžan dokumentirati. </w:t>
      </w:r>
    </w:p>
    <w:p w14:paraId="3A59F9F0" w14:textId="35437422"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Priporočljivo je, da upravljavec po vsakem odkritem incidentu kršitve varstva osebnih podatkov izvede analizo stanja ter identificira okoliščine, ki so omogočile ali znatno doprinesle k incidentu kršitve varstva osebnih podatkov. V zvezi s temi okoliščinami se opredeli tveganje njihove ponovitve ter predvidi ukrepe za zmanjšanje tega tveganja. Predvideni ukrepi morajo biti sorazmerni glede na verjetnost ponovitve incidenta, resnost njegovih posledic ter naravo osebnih podatkov (resneje je treba obravnavati incidente v zvezi s posebnimi vrstami osebnih podatkov), pri čemer se upošteva tudi razpoložljive vire upravljavca. V zvezi s predvidenimi ukrepi se določi rok in odgovorno osebo za njihovo izvedbo, ob poteku tega roka pa se dokumentira dejansko stanje ter oceni uspešnost implementacije ukrepov. Po potrebi se predlaga tudi spremembo tega pravilnika.</w:t>
      </w:r>
    </w:p>
    <w:p w14:paraId="193170DC" w14:textId="5D2D0CC0" w:rsidR="00587223"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V primeru kršitve varnosti osebnih podatkov je zakoniti zastopnik upravljavca dolžan brez nepotrebnega odlašanja najpozneje v 72 urah po seznanitvi s kršitvijo o kršitvi obvestiti Informacijsk</w:t>
      </w:r>
      <w:r w:rsidR="00587223" w:rsidRPr="00947B36">
        <w:rPr>
          <w:rFonts w:asciiTheme="minorHAnsi" w:hAnsiTheme="minorHAnsi" w:cstheme="minorHAnsi"/>
        </w:rPr>
        <w:t>ega</w:t>
      </w:r>
      <w:r w:rsidRPr="00947B36">
        <w:rPr>
          <w:rFonts w:asciiTheme="minorHAnsi" w:hAnsiTheme="minorHAnsi" w:cstheme="minorHAnsi"/>
        </w:rPr>
        <w:t xml:space="preserve"> pooblaščen</w:t>
      </w:r>
      <w:r w:rsidR="00587223" w:rsidRPr="00947B36">
        <w:rPr>
          <w:rFonts w:asciiTheme="minorHAnsi" w:hAnsiTheme="minorHAnsi" w:cstheme="minorHAnsi"/>
        </w:rPr>
        <w:t>ca</w:t>
      </w:r>
      <w:r w:rsidRPr="00947B36">
        <w:rPr>
          <w:rFonts w:asciiTheme="minorHAnsi" w:hAnsiTheme="minorHAnsi" w:cstheme="minorHAnsi"/>
        </w:rPr>
        <w:t xml:space="preserve">. </w:t>
      </w:r>
    </w:p>
    <w:p w14:paraId="35403EA2" w14:textId="77777777" w:rsidR="00060544" w:rsidRPr="00947B36" w:rsidRDefault="00060544" w:rsidP="009C05D8">
      <w:pPr>
        <w:spacing w:beforeLines="60" w:before="144" w:afterLines="60" w:after="144"/>
        <w:rPr>
          <w:rFonts w:asciiTheme="minorHAnsi" w:eastAsia="MS Mincho" w:hAnsiTheme="minorHAnsi" w:cstheme="minorHAnsi"/>
        </w:rPr>
      </w:pPr>
      <w:r w:rsidRPr="00947B36">
        <w:rPr>
          <w:rFonts w:asciiTheme="minorHAnsi" w:hAnsiTheme="minorHAnsi" w:cstheme="minorHAnsi"/>
        </w:rPr>
        <w:t xml:space="preserve">Kadar je verjetno, da kršitev varstva osebnih podatkov povzroči veliko tveganje za pravice in svoboščine posameznikov, je upravljavec dolžan o tem obvestiti posameznike, čigar osebnih podatki so bili zajeti v varnostni incident. </w:t>
      </w:r>
      <w:r w:rsidRPr="00947B36">
        <w:rPr>
          <w:rFonts w:asciiTheme="minorHAnsi" w:eastAsia="MS Mincho" w:hAnsiTheme="minorHAnsi" w:cstheme="minorHAnsi"/>
        </w:rPr>
        <w:t xml:space="preserve">Obveznost obveščanja ni podana, če ni izkazana verjetnost, da bi bile s kršitvijo varstva osebnih podatkov ogrožene pravice in svoboščine posameznikov, na katere se kršitev nanaša. </w:t>
      </w:r>
    </w:p>
    <w:p w14:paraId="7CAFA0D8" w14:textId="77777777" w:rsidR="00161665" w:rsidRPr="00947B36" w:rsidRDefault="00161665" w:rsidP="009C05D8">
      <w:pPr>
        <w:pStyle w:val="Naslov1"/>
        <w:rPr>
          <w:rFonts w:cstheme="minorHAnsi"/>
        </w:rPr>
      </w:pPr>
      <w:bookmarkStart w:id="51" w:name="_Toc131589136"/>
      <w:r w:rsidRPr="00947B36">
        <w:rPr>
          <w:rFonts w:cstheme="minorHAnsi"/>
        </w:rPr>
        <w:t>URESNIČEVANJE PRAVIC POSAMEZNIKOV</w:t>
      </w:r>
      <w:bookmarkEnd w:id="51"/>
    </w:p>
    <w:p w14:paraId="2369D760"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bookmarkStart w:id="52" w:name="_Toc1913509"/>
      <w:bookmarkEnd w:id="6"/>
      <w:r w:rsidRPr="00947B36">
        <w:rPr>
          <w:rFonts w:asciiTheme="minorHAnsi" w:hAnsiTheme="minorHAnsi" w:cstheme="minorHAnsi"/>
          <w:lang w:val="sl-SI"/>
        </w:rPr>
        <w:t>člen</w:t>
      </w:r>
    </w:p>
    <w:p w14:paraId="2E785551"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Start w:id="53" w:name="_Hlk8807720"/>
      <w:r w:rsidR="00060544" w:rsidRPr="00947B36">
        <w:rPr>
          <w:rFonts w:asciiTheme="minorHAnsi" w:eastAsia="MS Mincho" w:hAnsiTheme="minorHAnsi" w:cstheme="minorHAnsi"/>
        </w:rPr>
        <w:t>Pravice posameznikov</w:t>
      </w:r>
      <w:bookmarkEnd w:id="52"/>
      <w:bookmarkEnd w:id="53"/>
      <w:r w:rsidR="00060544" w:rsidRPr="00947B36">
        <w:rPr>
          <w:rFonts w:asciiTheme="minorHAnsi" w:eastAsia="MS Mincho" w:hAnsiTheme="minorHAnsi" w:cstheme="minorHAnsi"/>
        </w:rPr>
        <w:t>)</w:t>
      </w:r>
    </w:p>
    <w:p w14:paraId="6B04B3D2" w14:textId="1FC15861" w:rsidR="00060544" w:rsidRPr="00947B36" w:rsidRDefault="00060544">
      <w:pPr>
        <w:spacing w:beforeLines="60" w:before="144" w:afterLines="60" w:after="144"/>
        <w:rPr>
          <w:rFonts w:asciiTheme="minorHAnsi" w:hAnsiTheme="minorHAnsi" w:cstheme="minorHAnsi"/>
        </w:rPr>
      </w:pPr>
      <w:r w:rsidRPr="00947B36">
        <w:rPr>
          <w:rFonts w:asciiTheme="minorHAnsi" w:eastAsia="MS Mincho" w:hAnsiTheme="minorHAnsi" w:cstheme="minorHAnsi"/>
        </w:rPr>
        <w:t>Upravljavec mora posameznikom zagotoviti vse pravice, ki jih ima slednji po veljavnih predpisih</w:t>
      </w:r>
      <w:r w:rsidR="00FC15B6" w:rsidRPr="00947B36">
        <w:rPr>
          <w:rFonts w:asciiTheme="minorHAnsi" w:eastAsia="MS Mincho" w:hAnsiTheme="minorHAnsi" w:cstheme="minorHAnsi"/>
        </w:rPr>
        <w:t xml:space="preserve"> kar opredeli</w:t>
      </w:r>
      <w:r w:rsidRPr="00947B36">
        <w:rPr>
          <w:rFonts w:asciiTheme="minorHAnsi" w:hAnsiTheme="minorHAnsi" w:cstheme="minorHAnsi"/>
        </w:rPr>
        <w:t xml:space="preserve"> v </w:t>
      </w:r>
      <w:r w:rsidRPr="00947B36">
        <w:rPr>
          <w:rFonts w:asciiTheme="minorHAnsi" w:hAnsiTheme="minorHAnsi" w:cstheme="minorHAnsi"/>
          <w:b/>
        </w:rPr>
        <w:t>Informacijah za posameznike</w:t>
      </w:r>
      <w:r w:rsidRPr="00947B36">
        <w:rPr>
          <w:rFonts w:asciiTheme="minorHAnsi" w:hAnsiTheme="minorHAnsi" w:cstheme="minorHAnsi"/>
        </w:rPr>
        <w:t xml:space="preserve">, ki so javno objavljene. </w:t>
      </w:r>
    </w:p>
    <w:p w14:paraId="2E736724" w14:textId="77777777" w:rsidR="00060544"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 xml:space="preserve">Upravljavec v okviru reševanja zahtev iz naslova uresničevanja pravic posameznikov po Splošni uredbi o varstvu podatkov vzpostavi in vodi </w:t>
      </w:r>
      <w:r w:rsidRPr="00947B36">
        <w:rPr>
          <w:rFonts w:asciiTheme="minorHAnsi" w:hAnsiTheme="minorHAnsi" w:cstheme="minorHAnsi"/>
          <w:b/>
        </w:rPr>
        <w:t>evidenco postopkov uresničevanja pravic posameznikov</w:t>
      </w:r>
      <w:r w:rsidRPr="00947B36">
        <w:rPr>
          <w:rFonts w:asciiTheme="minorHAnsi" w:hAnsiTheme="minorHAnsi" w:cstheme="minorHAnsi"/>
        </w:rPr>
        <w:t>, v katero vpisuje najmanj:</w:t>
      </w:r>
    </w:p>
    <w:p w14:paraId="1C48A0A1"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posameznika, ki je zahtevo podal (ime, priimek, naslov bivališča, elektronski naslov ali drug podatek za komunikacijo),</w:t>
      </w:r>
    </w:p>
    <w:p w14:paraId="2946FE15"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lastRenderedPageBreak/>
        <w:t>vsebino zahteve ali opravilno številko, pod katero se zadeva rešuje ter</w:t>
      </w:r>
    </w:p>
    <w:p w14:paraId="238E2AF2"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status reševanja zadeve,</w:t>
      </w:r>
    </w:p>
    <w:p w14:paraId="20124C0D"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vrsta odločitve</w:t>
      </w:r>
    </w:p>
    <w:p w14:paraId="78FC42CB" w14:textId="77777777" w:rsidR="00060544" w:rsidRPr="00947B36" w:rsidRDefault="00060544" w:rsidP="009C05D8">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postopek s pravnimi sredstvi. </w:t>
      </w:r>
    </w:p>
    <w:p w14:paraId="5375C346" w14:textId="18A4B368" w:rsidR="00FC15B6" w:rsidRPr="00947B36" w:rsidRDefault="00060544" w:rsidP="009C05D8">
      <w:pPr>
        <w:spacing w:beforeLines="60" w:before="144" w:afterLines="60" w:after="144"/>
        <w:rPr>
          <w:rFonts w:asciiTheme="minorHAnsi" w:hAnsiTheme="minorHAnsi" w:cstheme="minorHAnsi"/>
        </w:rPr>
      </w:pPr>
      <w:r w:rsidRPr="00947B36">
        <w:rPr>
          <w:rFonts w:asciiTheme="minorHAnsi" w:hAnsiTheme="minorHAnsi" w:cstheme="minorHAnsi"/>
        </w:rPr>
        <w:t>Posamezne zahteve iz naslova uresničevanja pravic posameznikov upravljavec hrani v</w:t>
      </w:r>
      <w:r w:rsidR="00FC15B6" w:rsidRPr="00947B36">
        <w:rPr>
          <w:rFonts w:asciiTheme="minorHAnsi" w:hAnsiTheme="minorHAnsi" w:cstheme="minorHAnsi"/>
        </w:rPr>
        <w:t xml:space="preserve"> papirni ali elektronski obliki.</w:t>
      </w:r>
    </w:p>
    <w:p w14:paraId="66047D31" w14:textId="77777777" w:rsidR="00161665" w:rsidRPr="00947B36" w:rsidRDefault="00161665" w:rsidP="009C05D8">
      <w:pPr>
        <w:pStyle w:val="Naslov1"/>
        <w:rPr>
          <w:rFonts w:cstheme="minorHAnsi"/>
        </w:rPr>
      </w:pPr>
      <w:bookmarkStart w:id="54" w:name="_Toc129780954"/>
      <w:bookmarkStart w:id="55" w:name="_Toc131589137"/>
      <w:bookmarkStart w:id="56" w:name="_Hlk132605902"/>
      <w:bookmarkEnd w:id="54"/>
      <w:r w:rsidRPr="00947B36">
        <w:rPr>
          <w:rFonts w:cstheme="minorHAnsi"/>
        </w:rPr>
        <w:t>ZAUPNI PODATKI IN POSLOVNA SKRIVNOST</w:t>
      </w:r>
      <w:bookmarkEnd w:id="55"/>
    </w:p>
    <w:p w14:paraId="48BAE879"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457534CF" w14:textId="7777777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(Varstvo zaupnih podatkov oziroma poslovne skrivnosti)</w:t>
      </w:r>
    </w:p>
    <w:p w14:paraId="3C77D4A6" w14:textId="77777777" w:rsidR="00060544" w:rsidRPr="00E83BA0" w:rsidRDefault="00060544" w:rsidP="009C05D8">
      <w:pPr>
        <w:pStyle w:val="BT123"/>
        <w:spacing w:after="0" w:line="276" w:lineRule="auto"/>
        <w:ind w:left="0"/>
        <w:rPr>
          <w:rFonts w:asciiTheme="minorHAnsi" w:hAnsiTheme="minorHAnsi" w:cstheme="minorHAnsi"/>
          <w:color w:val="000000" w:themeColor="text1"/>
          <w:sz w:val="22"/>
          <w:szCs w:val="22"/>
          <w:lang w:val="sl-SI"/>
        </w:rPr>
      </w:pPr>
      <w:r w:rsidRPr="00E83BA0">
        <w:rPr>
          <w:rFonts w:asciiTheme="minorHAnsi" w:hAnsiTheme="minorHAnsi" w:cstheme="minorHAnsi"/>
          <w:color w:val="000000" w:themeColor="text1"/>
          <w:sz w:val="22"/>
          <w:szCs w:val="22"/>
          <w:lang w:val="sl-SI"/>
        </w:rPr>
        <w:t>Zaposleni in druge osebe, ki so pooblaščene za dostop do podatkov upravljavca, morajo pri izvrševanju svojih funkcij oziroma delovnih obveznosti varovati zaupnost podatkov, za katere je upravljavec pisno določil, da so zaupne narave ter podatkov, za katere je mogoče v danih okoliščinah razumno sklepati, da se jih ohrani kot skrivnost. Podatke, ki so zaupne narave oziroma predstavljajo poslovno skrivnost po določbah Zakona, ki ureja poslovno skrivnost upravljavca, morajo osebe, ki do njih dostopajo, varovati tako, da:</w:t>
      </w:r>
    </w:p>
    <w:p w14:paraId="5C25A9E9" w14:textId="77777777" w:rsidR="00060544" w:rsidRPr="00E83BA0" w:rsidRDefault="00060544" w:rsidP="009C05D8">
      <w:pPr>
        <w:pStyle w:val="Odstavekseznama"/>
        <w:numPr>
          <w:ilvl w:val="0"/>
          <w:numId w:val="13"/>
        </w:numPr>
        <w:spacing w:beforeLines="60" w:before="144" w:afterLines="60" w:after="144"/>
        <w:rPr>
          <w:rFonts w:asciiTheme="minorHAnsi" w:hAnsiTheme="minorHAnsi" w:cstheme="minorHAnsi"/>
          <w:i/>
          <w:color w:val="000000" w:themeColor="text1"/>
          <w:lang w:val="sl-SI"/>
        </w:rPr>
      </w:pPr>
      <w:r w:rsidRPr="00E83BA0">
        <w:rPr>
          <w:rFonts w:asciiTheme="minorHAnsi" w:hAnsiTheme="minorHAnsi" w:cstheme="minorHAnsi"/>
          <w:color w:val="000000" w:themeColor="text1"/>
          <w:lang w:val="sl-SI"/>
        </w:rPr>
        <w:t>jih ne razkrivajo, posredujejo ali omogočajo kakršno koli drugačno seznanitev z njimi nepooblaščenim osebam;</w:t>
      </w:r>
    </w:p>
    <w:p w14:paraId="2BF44608" w14:textId="77777777" w:rsidR="00060544" w:rsidRPr="00E83BA0" w:rsidRDefault="00060544" w:rsidP="009C05D8">
      <w:pPr>
        <w:pStyle w:val="Odstavekseznama"/>
        <w:numPr>
          <w:ilvl w:val="0"/>
          <w:numId w:val="13"/>
        </w:numPr>
        <w:spacing w:beforeLines="60" w:before="144" w:afterLines="60" w:after="144"/>
        <w:rPr>
          <w:rFonts w:asciiTheme="minorHAnsi" w:hAnsiTheme="minorHAnsi" w:cstheme="minorHAnsi"/>
          <w:i/>
          <w:color w:val="000000" w:themeColor="text1"/>
          <w:lang w:val="sl-SI"/>
        </w:rPr>
      </w:pPr>
      <w:r w:rsidRPr="00E83BA0">
        <w:rPr>
          <w:rFonts w:asciiTheme="minorHAnsi" w:hAnsiTheme="minorHAnsi" w:cstheme="minorHAnsi"/>
          <w:color w:val="000000" w:themeColor="text1"/>
          <w:lang w:val="sl-SI"/>
        </w:rPr>
        <w:t>uporabljajo zaupne informacije zgolj za dovoljene namene njihove uporabe ter v najmanjšem potrebnem obsegu za dosego teh namenov;</w:t>
      </w:r>
    </w:p>
    <w:p w14:paraId="552F7A72" w14:textId="77777777" w:rsidR="00060544" w:rsidRPr="00E83BA0" w:rsidRDefault="00060544" w:rsidP="009C05D8">
      <w:pPr>
        <w:pStyle w:val="Odstavekseznama"/>
        <w:numPr>
          <w:ilvl w:val="0"/>
          <w:numId w:val="13"/>
        </w:numPr>
        <w:spacing w:beforeLines="60" w:before="144" w:afterLines="60" w:after="144"/>
        <w:rPr>
          <w:rFonts w:asciiTheme="minorHAnsi" w:hAnsiTheme="minorHAnsi" w:cstheme="minorHAnsi"/>
          <w:i/>
          <w:color w:val="000000" w:themeColor="text1"/>
          <w:lang w:val="sl-SI"/>
        </w:rPr>
      </w:pPr>
      <w:r w:rsidRPr="00E83BA0">
        <w:rPr>
          <w:rFonts w:asciiTheme="minorHAnsi" w:hAnsiTheme="minorHAnsi" w:cstheme="minorHAnsi"/>
          <w:color w:val="000000" w:themeColor="text1"/>
          <w:lang w:val="sl-SI"/>
        </w:rPr>
        <w:t>zaupne informacije razmnožujejo le v najmanjšem obsegu, ki je potreben za izpolnitev dovoljenih namenov njihove uporabe, pri čemer morajo zagotoviti, da je zaupnost kopij varovana enako, kot zaupnost izvirnih zaupnih informacij;</w:t>
      </w:r>
    </w:p>
    <w:p w14:paraId="19794394" w14:textId="51203D81" w:rsidR="00060544" w:rsidRPr="00F57D32" w:rsidRDefault="00060544" w:rsidP="009C05D8">
      <w:pPr>
        <w:pStyle w:val="Odstavekseznama"/>
        <w:numPr>
          <w:ilvl w:val="0"/>
          <w:numId w:val="13"/>
        </w:numPr>
        <w:spacing w:beforeLines="60" w:before="144" w:afterLines="60" w:after="144"/>
        <w:rPr>
          <w:rFonts w:asciiTheme="minorHAnsi" w:hAnsiTheme="minorHAnsi" w:cstheme="minorHAnsi"/>
          <w:i/>
          <w:color w:val="000000" w:themeColor="text1"/>
          <w:lang w:val="sl-SI"/>
        </w:rPr>
      </w:pPr>
      <w:r w:rsidRPr="00E83BA0">
        <w:rPr>
          <w:rFonts w:asciiTheme="minorHAnsi" w:hAnsiTheme="minorHAnsi" w:cstheme="minorHAnsi"/>
          <w:color w:val="000000" w:themeColor="text1"/>
          <w:lang w:val="sl-SI"/>
        </w:rPr>
        <w:t>na zahtevo odgovorne osebe upravljavca nemudoma uničijo vse zaupne informacije, v vseh oblikah, na vseh nosilcih ter vključno z vsemi kopijami, za katere odgovorna oseba tako določi. Tudi po morebitnem uničenju zaupnih informacij mora oseba, ki se je z informacijami seznanila, še vedno varovati njihovo zaupnost, skladno s tem pravilnikom.</w:t>
      </w:r>
    </w:p>
    <w:p w14:paraId="5CE469AF" w14:textId="5B7BB9BD" w:rsidR="00F57D32" w:rsidRDefault="00F57D32" w:rsidP="00F57D32">
      <w:pPr>
        <w:spacing w:beforeLines="60" w:before="144" w:afterLines="60" w:after="144"/>
        <w:rPr>
          <w:rFonts w:asciiTheme="minorHAnsi" w:hAnsiTheme="minorHAnsi" w:cstheme="minorHAnsi"/>
          <w:i/>
          <w:color w:val="000000" w:themeColor="text1"/>
        </w:rPr>
      </w:pPr>
    </w:p>
    <w:p w14:paraId="34917103" w14:textId="7864FD12" w:rsidR="00F57D32" w:rsidRDefault="00F57D32" w:rsidP="00F57D32">
      <w:pPr>
        <w:spacing w:beforeLines="60" w:before="144" w:afterLines="60" w:after="144"/>
        <w:rPr>
          <w:rFonts w:asciiTheme="minorHAnsi" w:hAnsiTheme="minorHAnsi" w:cstheme="minorHAnsi"/>
          <w:i/>
          <w:color w:val="000000" w:themeColor="text1"/>
        </w:rPr>
      </w:pPr>
    </w:p>
    <w:p w14:paraId="554D8D94" w14:textId="552D53C5" w:rsidR="00F57D32" w:rsidRDefault="00F57D32" w:rsidP="00F57D32">
      <w:pPr>
        <w:spacing w:beforeLines="60" w:before="144" w:afterLines="60" w:after="144"/>
        <w:rPr>
          <w:rFonts w:asciiTheme="minorHAnsi" w:hAnsiTheme="minorHAnsi" w:cstheme="minorHAnsi"/>
          <w:i/>
          <w:color w:val="000000" w:themeColor="text1"/>
        </w:rPr>
      </w:pPr>
    </w:p>
    <w:p w14:paraId="46F3867B" w14:textId="24F46BD6" w:rsidR="00F57D32" w:rsidRDefault="00F57D32" w:rsidP="00F57D32">
      <w:pPr>
        <w:spacing w:beforeLines="60" w:before="144" w:afterLines="60" w:after="144"/>
        <w:rPr>
          <w:rFonts w:asciiTheme="minorHAnsi" w:hAnsiTheme="minorHAnsi" w:cstheme="minorHAnsi"/>
          <w:i/>
          <w:color w:val="000000" w:themeColor="text1"/>
        </w:rPr>
      </w:pPr>
    </w:p>
    <w:p w14:paraId="4FD9B8F9" w14:textId="7973F902" w:rsidR="00F57D32" w:rsidRDefault="00F57D32" w:rsidP="00F57D32">
      <w:pPr>
        <w:spacing w:beforeLines="60" w:before="144" w:afterLines="60" w:after="144"/>
        <w:rPr>
          <w:rFonts w:asciiTheme="minorHAnsi" w:hAnsiTheme="minorHAnsi" w:cstheme="minorHAnsi"/>
          <w:i/>
          <w:color w:val="000000" w:themeColor="text1"/>
        </w:rPr>
      </w:pPr>
    </w:p>
    <w:p w14:paraId="7124B15E" w14:textId="463F6C17" w:rsidR="00F57D32" w:rsidRDefault="00F57D32" w:rsidP="00F57D32">
      <w:pPr>
        <w:spacing w:beforeLines="60" w:before="144" w:afterLines="60" w:after="144"/>
        <w:rPr>
          <w:rFonts w:asciiTheme="minorHAnsi" w:hAnsiTheme="minorHAnsi" w:cstheme="minorHAnsi"/>
          <w:i/>
          <w:color w:val="000000" w:themeColor="text1"/>
        </w:rPr>
      </w:pPr>
    </w:p>
    <w:p w14:paraId="0A2281E7" w14:textId="076CA38C" w:rsidR="00F57D32" w:rsidRDefault="00F57D32" w:rsidP="00F57D32">
      <w:pPr>
        <w:spacing w:beforeLines="60" w:before="144" w:afterLines="60" w:after="144"/>
        <w:rPr>
          <w:rFonts w:asciiTheme="minorHAnsi" w:hAnsiTheme="minorHAnsi" w:cstheme="minorHAnsi"/>
          <w:i/>
          <w:color w:val="000000" w:themeColor="text1"/>
        </w:rPr>
      </w:pPr>
    </w:p>
    <w:p w14:paraId="6DCAF285" w14:textId="50ADC9B5" w:rsidR="00F57D32" w:rsidRDefault="00F57D32" w:rsidP="00F57D32">
      <w:pPr>
        <w:spacing w:beforeLines="60" w:before="144" w:afterLines="60" w:after="144"/>
        <w:rPr>
          <w:rFonts w:asciiTheme="minorHAnsi" w:hAnsiTheme="minorHAnsi" w:cstheme="minorHAnsi"/>
          <w:i/>
          <w:color w:val="000000" w:themeColor="text1"/>
        </w:rPr>
      </w:pPr>
    </w:p>
    <w:p w14:paraId="362008C9" w14:textId="77777777" w:rsidR="00F57D32" w:rsidRPr="00F57D32" w:rsidRDefault="00F57D32" w:rsidP="00F57D32">
      <w:pPr>
        <w:spacing w:beforeLines="60" w:before="144" w:afterLines="60" w:after="144"/>
        <w:rPr>
          <w:rFonts w:asciiTheme="minorHAnsi" w:hAnsiTheme="minorHAnsi" w:cstheme="minorHAnsi"/>
          <w:i/>
          <w:color w:val="000000" w:themeColor="text1"/>
        </w:rPr>
      </w:pPr>
    </w:p>
    <w:p w14:paraId="4B570028" w14:textId="72EAB366" w:rsidR="00161665" w:rsidRPr="00947B36" w:rsidRDefault="00161665" w:rsidP="000F253A">
      <w:pPr>
        <w:pStyle w:val="Naslov1"/>
        <w:rPr>
          <w:rFonts w:cstheme="minorHAnsi"/>
        </w:rPr>
      </w:pPr>
      <w:bookmarkStart w:id="57" w:name="_Toc129780956"/>
      <w:bookmarkStart w:id="58" w:name="_Toc131589138"/>
      <w:bookmarkStart w:id="59" w:name="_Toc128968699"/>
      <w:bookmarkStart w:id="60" w:name="_Toc129586442"/>
      <w:bookmarkStart w:id="61" w:name="_Hlk8807795"/>
      <w:bookmarkEnd w:id="56"/>
      <w:bookmarkEnd w:id="57"/>
      <w:r w:rsidRPr="00947B36">
        <w:rPr>
          <w:rFonts w:cstheme="minorHAnsi"/>
        </w:rPr>
        <w:lastRenderedPageBreak/>
        <w:t>PREHODNE IN KONČNE DOLOČBE</w:t>
      </w:r>
      <w:bookmarkEnd w:id="58"/>
    </w:p>
    <w:p w14:paraId="2F28F354" w14:textId="77777777" w:rsidR="00294AFF" w:rsidRPr="00947B36" w:rsidRDefault="00294AFF" w:rsidP="00294AFF">
      <w:pPr>
        <w:pStyle w:val="Odstavekseznama"/>
        <w:numPr>
          <w:ilvl w:val="0"/>
          <w:numId w:val="24"/>
        </w:numPr>
        <w:spacing w:beforeLines="60" w:before="144" w:afterLines="60" w:after="144"/>
        <w:jc w:val="center"/>
        <w:rPr>
          <w:rFonts w:asciiTheme="minorHAnsi" w:hAnsiTheme="minorHAnsi" w:cstheme="minorHAnsi"/>
          <w:lang w:val="sl-SI"/>
        </w:rPr>
      </w:pPr>
      <w:r w:rsidRPr="00947B36">
        <w:rPr>
          <w:rFonts w:asciiTheme="minorHAnsi" w:hAnsiTheme="minorHAnsi" w:cstheme="minorHAnsi"/>
          <w:lang w:val="sl-SI"/>
        </w:rPr>
        <w:t>člen</w:t>
      </w:r>
    </w:p>
    <w:p w14:paraId="510BA11A" w14:textId="77777777" w:rsidR="00294AFF" w:rsidRPr="00947B36" w:rsidRDefault="00294AFF" w:rsidP="00294AFF">
      <w:pPr>
        <w:spacing w:beforeLines="60" w:before="144" w:afterLines="60" w:after="144"/>
        <w:jc w:val="center"/>
        <w:rPr>
          <w:rFonts w:asciiTheme="minorHAnsi" w:hAnsiTheme="minorHAnsi" w:cstheme="minorHAnsi"/>
        </w:rPr>
      </w:pPr>
      <w:r w:rsidRPr="00947B36">
        <w:rPr>
          <w:rFonts w:asciiTheme="minorHAnsi" w:hAnsiTheme="minorHAnsi" w:cstheme="minorHAnsi"/>
        </w:rPr>
        <w:t xml:space="preserve"> (Kršitve določb tega pravilnika)</w:t>
      </w:r>
    </w:p>
    <w:p w14:paraId="0BD35C7F" w14:textId="1B869026" w:rsidR="00F57D32" w:rsidRDefault="00294AFF" w:rsidP="00294AFF">
      <w:pPr>
        <w:spacing w:beforeLines="60" w:before="144" w:afterLines="60" w:after="144"/>
        <w:rPr>
          <w:rFonts w:asciiTheme="minorHAnsi" w:hAnsiTheme="minorHAnsi" w:cstheme="minorHAnsi"/>
          <w:color w:val="000000" w:themeColor="text1"/>
        </w:rPr>
      </w:pPr>
      <w:r w:rsidRPr="00947B36">
        <w:rPr>
          <w:rFonts w:asciiTheme="minorHAnsi" w:hAnsiTheme="minorHAnsi" w:cstheme="minorHAnsi"/>
          <w:color w:val="000000" w:themeColor="text1"/>
        </w:rPr>
        <w:t>Zavezanci so seznanjeni, da lahko ravnanje, ki ni skladno s tem pravilnikom, povzroči negativne posledice, kot so izguba zaupanja uporabnikov storitev ali dobaviteljev upravljavca, pravdne, inšpekcijske ali prekrškovne postopke, finančne izgube in poslabšanje ugleda upravljavca. Zoper osebe, ki ravnajo v neskladju s tem pravilnikom, se lahko sprožijo ustrezni pravni postopki (delovnopravni postopek redne odpovedi iz krivdnega razloga zaradi kršitve pogodbe o zaposlitvi, odškodninski postopek, predlog za kazenski pregon...).</w:t>
      </w:r>
    </w:p>
    <w:p w14:paraId="1E193448" w14:textId="77777777" w:rsidR="0008327C" w:rsidRPr="00947B36" w:rsidRDefault="0008327C" w:rsidP="0008327C">
      <w:pPr>
        <w:pStyle w:val="Odstavekseznama"/>
        <w:numPr>
          <w:ilvl w:val="0"/>
          <w:numId w:val="24"/>
        </w:numPr>
        <w:spacing w:beforeLines="60" w:before="144" w:afterLines="60" w:after="144"/>
        <w:jc w:val="center"/>
        <w:rPr>
          <w:rFonts w:asciiTheme="minorHAnsi" w:hAnsiTheme="minorHAnsi" w:cstheme="minorHAnsi"/>
          <w:lang w:val="sl-SI"/>
        </w:rPr>
      </w:pPr>
      <w:bookmarkStart w:id="62" w:name="_Hlk8806250"/>
      <w:bookmarkEnd w:id="59"/>
      <w:bookmarkEnd w:id="60"/>
      <w:bookmarkEnd w:id="61"/>
      <w:r w:rsidRPr="00947B36">
        <w:rPr>
          <w:rFonts w:asciiTheme="minorHAnsi" w:hAnsiTheme="minorHAnsi" w:cstheme="minorHAnsi"/>
          <w:lang w:val="sl-SI"/>
        </w:rPr>
        <w:t>člen</w:t>
      </w:r>
    </w:p>
    <w:p w14:paraId="47F77C62" w14:textId="63756E57" w:rsidR="00060544" w:rsidRPr="00947B36" w:rsidRDefault="0008327C" w:rsidP="0008327C">
      <w:pPr>
        <w:spacing w:beforeLines="60" w:before="144" w:afterLines="60" w:after="144"/>
        <w:jc w:val="center"/>
        <w:rPr>
          <w:rFonts w:asciiTheme="minorHAnsi" w:eastAsia="MS Mincho" w:hAnsiTheme="minorHAnsi" w:cstheme="minorHAnsi"/>
        </w:rPr>
      </w:pPr>
      <w:r w:rsidRPr="00947B36">
        <w:rPr>
          <w:rFonts w:asciiTheme="minorHAnsi" w:eastAsia="MS Mincho" w:hAnsiTheme="minorHAnsi" w:cstheme="minorHAnsi"/>
        </w:rPr>
        <w:t xml:space="preserve"> </w:t>
      </w:r>
      <w:r w:rsidR="00060544" w:rsidRPr="00947B36">
        <w:rPr>
          <w:rFonts w:asciiTheme="minorHAnsi" w:eastAsia="MS Mincho" w:hAnsiTheme="minorHAnsi" w:cstheme="minorHAnsi"/>
        </w:rPr>
        <w:t>(</w:t>
      </w:r>
      <w:bookmarkStart w:id="63" w:name="_Hlk8807800"/>
      <w:r w:rsidR="00060544" w:rsidRPr="00947B36">
        <w:rPr>
          <w:rFonts w:asciiTheme="minorHAnsi" w:eastAsia="MS Mincho" w:hAnsiTheme="minorHAnsi" w:cstheme="minorHAnsi"/>
        </w:rPr>
        <w:t>Končn</w:t>
      </w:r>
      <w:r w:rsidR="00456487">
        <w:rPr>
          <w:rFonts w:asciiTheme="minorHAnsi" w:eastAsia="MS Mincho" w:hAnsiTheme="minorHAnsi" w:cstheme="minorHAnsi"/>
        </w:rPr>
        <w:t>e</w:t>
      </w:r>
      <w:r w:rsidR="00060544" w:rsidRPr="00947B36">
        <w:rPr>
          <w:rFonts w:asciiTheme="minorHAnsi" w:eastAsia="MS Mincho" w:hAnsiTheme="minorHAnsi" w:cstheme="minorHAnsi"/>
        </w:rPr>
        <w:t xml:space="preserve"> določb</w:t>
      </w:r>
      <w:r w:rsidR="00456487">
        <w:rPr>
          <w:rFonts w:asciiTheme="minorHAnsi" w:eastAsia="MS Mincho" w:hAnsiTheme="minorHAnsi" w:cstheme="minorHAnsi"/>
        </w:rPr>
        <w:t>e</w:t>
      </w:r>
      <w:bookmarkEnd w:id="63"/>
      <w:r w:rsidR="00060544" w:rsidRPr="00947B36">
        <w:rPr>
          <w:rFonts w:asciiTheme="minorHAnsi" w:eastAsia="MS Mincho" w:hAnsiTheme="minorHAnsi" w:cstheme="minorHAnsi"/>
        </w:rPr>
        <w:t>)</w:t>
      </w:r>
    </w:p>
    <w:bookmarkEnd w:id="62"/>
    <w:p w14:paraId="7C6B875A" w14:textId="77777777" w:rsidR="00060544" w:rsidRPr="00947B36" w:rsidRDefault="00060544" w:rsidP="009C05D8">
      <w:pPr>
        <w:spacing w:beforeLines="60" w:before="144" w:afterLines="60" w:after="144"/>
        <w:rPr>
          <w:rFonts w:asciiTheme="minorHAnsi" w:eastAsia="MS Mincho" w:hAnsiTheme="minorHAnsi" w:cstheme="minorHAnsi"/>
          <w:color w:val="000000"/>
        </w:rPr>
      </w:pPr>
      <w:r w:rsidRPr="00947B36">
        <w:rPr>
          <w:rFonts w:asciiTheme="minorHAnsi" w:eastAsia="MS Mincho" w:hAnsiTheme="minorHAnsi" w:cstheme="minorHAnsi"/>
          <w:color w:val="000000"/>
        </w:rPr>
        <w:t xml:space="preserve">Ta pravilnik začne veljati naslednji dan po podpisu zastopnika upravljavca. </w:t>
      </w:r>
    </w:p>
    <w:p w14:paraId="19AA05E0" w14:textId="77777777" w:rsidR="00F57D32" w:rsidRPr="00F57D32" w:rsidRDefault="00060544" w:rsidP="009C05D8">
      <w:pPr>
        <w:spacing w:beforeLines="60" w:before="144" w:afterLines="60" w:after="144"/>
        <w:rPr>
          <w:rFonts w:asciiTheme="minorHAnsi" w:eastAsia="MS Mincho" w:hAnsiTheme="minorHAnsi" w:cstheme="minorHAnsi"/>
          <w:color w:val="000000"/>
        </w:rPr>
      </w:pPr>
      <w:r w:rsidRPr="00F57D32">
        <w:rPr>
          <w:rFonts w:asciiTheme="minorHAnsi" w:eastAsia="MS Mincho" w:hAnsiTheme="minorHAnsi" w:cstheme="minorHAnsi"/>
          <w:color w:val="000000"/>
        </w:rPr>
        <w:t xml:space="preserve">Z dnem uveljavitve tega pravilnika preneha veljati </w:t>
      </w:r>
    </w:p>
    <w:p w14:paraId="44347A09" w14:textId="707D8025" w:rsidR="00060544" w:rsidRDefault="00060544" w:rsidP="009C05D8">
      <w:pPr>
        <w:spacing w:beforeLines="60" w:before="144" w:afterLines="60" w:after="144"/>
        <w:rPr>
          <w:rFonts w:asciiTheme="minorHAnsi" w:eastAsia="MS Mincho" w:hAnsiTheme="minorHAnsi" w:cstheme="minorHAnsi"/>
          <w:color w:val="000000"/>
        </w:rPr>
      </w:pPr>
      <w:r w:rsidRPr="00F57D32">
        <w:rPr>
          <w:rFonts w:asciiTheme="minorHAnsi" w:eastAsia="MS Mincho" w:hAnsiTheme="minorHAnsi" w:cstheme="minorHAnsi"/>
          <w:color w:val="000000"/>
        </w:rPr>
        <w:t>Pravilnik o varstvu osebnih podatkov, št</w:t>
      </w:r>
      <w:r w:rsidR="00F57D32" w:rsidRPr="00F57D32">
        <w:rPr>
          <w:rFonts w:asciiTheme="minorHAnsi" w:eastAsia="MS Mincho" w:hAnsiTheme="minorHAnsi" w:cstheme="minorHAnsi"/>
          <w:color w:val="000000"/>
        </w:rPr>
        <w:t>:007-2/2020-1</w:t>
      </w:r>
      <w:r w:rsidRPr="00F57D32">
        <w:rPr>
          <w:rFonts w:asciiTheme="minorHAnsi" w:eastAsia="MS Mincho" w:hAnsiTheme="minorHAnsi" w:cstheme="minorHAnsi"/>
          <w:color w:val="000000"/>
        </w:rPr>
        <w:t xml:space="preserve"> z dn</w:t>
      </w:r>
      <w:r w:rsidR="00681011" w:rsidRPr="00F57D32">
        <w:rPr>
          <w:rFonts w:asciiTheme="minorHAnsi" w:eastAsia="MS Mincho" w:hAnsiTheme="minorHAnsi" w:cstheme="minorHAnsi"/>
          <w:color w:val="000000"/>
        </w:rPr>
        <w:t>e 14/09</w:t>
      </w:r>
      <w:r w:rsidR="00F57D32" w:rsidRPr="00F57D32">
        <w:rPr>
          <w:rFonts w:asciiTheme="minorHAnsi" w:eastAsia="MS Mincho" w:hAnsiTheme="minorHAnsi" w:cstheme="minorHAnsi"/>
          <w:color w:val="000000"/>
        </w:rPr>
        <w:t>-2020</w:t>
      </w:r>
    </w:p>
    <w:p w14:paraId="37B9C6EF" w14:textId="77777777" w:rsidR="00456487" w:rsidRDefault="00456487" w:rsidP="00452F9D">
      <w:pPr>
        <w:rPr>
          <w:rFonts w:asciiTheme="minorHAnsi" w:hAnsiTheme="minorHAnsi" w:cstheme="minorHAnsi"/>
          <w:highlight w:val="yellow"/>
        </w:rPr>
      </w:pPr>
    </w:p>
    <w:p w14:paraId="2E01C89D" w14:textId="68A7B58F" w:rsidR="00060544" w:rsidRPr="00947B36" w:rsidRDefault="00060544" w:rsidP="009C05D8">
      <w:pPr>
        <w:spacing w:beforeLines="60" w:before="144" w:afterLines="60" w:after="144"/>
        <w:rPr>
          <w:rFonts w:asciiTheme="minorHAnsi" w:eastAsia="MS Mincho" w:hAnsiTheme="minorHAnsi" w:cstheme="minorHAnsi"/>
          <w:color w:val="000000"/>
        </w:rPr>
      </w:pPr>
      <w:r w:rsidRPr="000C3514">
        <w:rPr>
          <w:rFonts w:asciiTheme="minorHAnsi" w:eastAsia="MS Mincho" w:hAnsiTheme="minorHAnsi" w:cstheme="minorHAnsi"/>
          <w:color w:val="000000"/>
        </w:rPr>
        <w:t>Ravnatelj</w:t>
      </w:r>
    </w:p>
    <w:p w14:paraId="157A01FC" w14:textId="7C66F28F" w:rsidR="00060544" w:rsidRPr="00947B36" w:rsidRDefault="00060544" w:rsidP="009C05D8">
      <w:pPr>
        <w:spacing w:beforeLines="60" w:before="144" w:afterLines="60" w:after="144"/>
        <w:rPr>
          <w:rFonts w:asciiTheme="minorHAnsi" w:eastAsia="MS Mincho" w:hAnsiTheme="minorHAnsi" w:cstheme="minorHAnsi"/>
          <w:color w:val="000000"/>
        </w:rPr>
      </w:pPr>
      <w:r w:rsidRPr="00947B36">
        <w:rPr>
          <w:rFonts w:asciiTheme="minorHAnsi" w:eastAsia="MS Mincho" w:hAnsiTheme="minorHAnsi" w:cstheme="minorHAnsi"/>
          <w:color w:val="000000"/>
        </w:rPr>
        <w:t>Ime in priimek</w:t>
      </w:r>
      <w:r w:rsidR="00F57D32">
        <w:rPr>
          <w:rFonts w:asciiTheme="minorHAnsi" w:eastAsia="MS Mincho" w:hAnsiTheme="minorHAnsi" w:cstheme="minorHAnsi"/>
          <w:color w:val="000000"/>
        </w:rPr>
        <w:t>:</w:t>
      </w:r>
      <w:r w:rsidR="000C3514">
        <w:rPr>
          <w:rFonts w:asciiTheme="minorHAnsi" w:eastAsia="MS Mincho" w:hAnsiTheme="minorHAnsi" w:cstheme="minorHAnsi"/>
          <w:color w:val="000000"/>
        </w:rPr>
        <w:t xml:space="preserve"> Darja Zorec</w:t>
      </w:r>
    </w:p>
    <w:p w14:paraId="04AAD6F3" w14:textId="147453CF" w:rsidR="00060544" w:rsidRPr="00947B36" w:rsidRDefault="00060544" w:rsidP="009C05D8">
      <w:pPr>
        <w:spacing w:beforeLines="60" w:before="144" w:afterLines="60" w:after="144"/>
        <w:rPr>
          <w:rFonts w:asciiTheme="minorHAnsi" w:eastAsia="MS Mincho" w:hAnsiTheme="minorHAnsi" w:cstheme="minorHAnsi"/>
          <w:color w:val="000000"/>
        </w:rPr>
      </w:pPr>
      <w:r w:rsidRPr="00947B36">
        <w:rPr>
          <w:rFonts w:asciiTheme="minorHAnsi" w:eastAsia="MS Mincho" w:hAnsiTheme="minorHAnsi" w:cstheme="minorHAnsi"/>
          <w:color w:val="000000"/>
        </w:rPr>
        <w:t>Podpis</w:t>
      </w:r>
      <w:r w:rsidR="00F57D32">
        <w:rPr>
          <w:rFonts w:asciiTheme="minorHAnsi" w:eastAsia="MS Mincho" w:hAnsiTheme="minorHAnsi" w:cstheme="minorHAnsi"/>
          <w:color w:val="000000"/>
        </w:rPr>
        <w:t>:</w:t>
      </w:r>
    </w:p>
    <w:p w14:paraId="4C6395E3" w14:textId="032D3AFE" w:rsidR="007F44B7" w:rsidRPr="00947B36" w:rsidRDefault="00060544">
      <w:pPr>
        <w:spacing w:after="0"/>
        <w:jc w:val="left"/>
        <w:rPr>
          <w:rFonts w:asciiTheme="minorHAnsi" w:eastAsia="MS Mincho" w:hAnsiTheme="minorHAnsi" w:cstheme="minorHAnsi"/>
        </w:rPr>
      </w:pPr>
      <w:r w:rsidRPr="00947B36">
        <w:rPr>
          <w:rFonts w:asciiTheme="minorHAnsi" w:eastAsia="MS Mincho" w:hAnsiTheme="minorHAnsi" w:cstheme="minorHAnsi"/>
          <w:color w:val="000000"/>
        </w:rPr>
        <w:t>Datum</w:t>
      </w:r>
      <w:r w:rsidR="00F57D32">
        <w:rPr>
          <w:rFonts w:asciiTheme="minorHAnsi" w:eastAsia="MS Mincho" w:hAnsiTheme="minorHAnsi" w:cstheme="minorHAnsi"/>
          <w:color w:val="000000"/>
        </w:rPr>
        <w:t>: 17/04-2023</w:t>
      </w:r>
      <w:r w:rsidR="007F44B7" w:rsidRPr="00947B36">
        <w:rPr>
          <w:rFonts w:asciiTheme="minorHAnsi" w:eastAsia="MS Mincho" w:hAnsiTheme="minorHAnsi" w:cstheme="minorHAnsi"/>
        </w:rPr>
        <w:br w:type="page"/>
      </w:r>
    </w:p>
    <w:p w14:paraId="1D98282F" w14:textId="77777777" w:rsidR="007F44B7" w:rsidRPr="00947B36" w:rsidRDefault="007F44B7" w:rsidP="007F44B7">
      <w:pPr>
        <w:rPr>
          <w:rFonts w:asciiTheme="minorHAnsi" w:hAnsiTheme="minorHAnsi" w:cstheme="minorHAnsi"/>
          <w:b/>
          <w:sz w:val="20"/>
          <w:szCs w:val="20"/>
          <w:lang w:eastAsia="sl-SI"/>
        </w:rPr>
      </w:pPr>
      <w:bookmarkStart w:id="64" w:name="_Hlk132610097"/>
      <w:bookmarkStart w:id="65" w:name="_GoBack"/>
      <w:bookmarkEnd w:id="65"/>
    </w:p>
    <w:p w14:paraId="3451906E" w14:textId="7BDE29E2" w:rsidR="007F44B7" w:rsidRPr="00947B36" w:rsidRDefault="007F44B7" w:rsidP="00802495">
      <w:pPr>
        <w:pStyle w:val="Odstavekseznama"/>
        <w:ind w:left="360"/>
        <w:rPr>
          <w:b/>
          <w:bCs/>
          <w:lang w:val="sl-SI"/>
        </w:rPr>
      </w:pPr>
      <w:r w:rsidRPr="00947B36">
        <w:rPr>
          <w:b/>
          <w:lang w:val="sl-SI" w:eastAsia="sl-SI"/>
        </w:rPr>
        <w:t>EVIDENC</w:t>
      </w:r>
      <w:r w:rsidR="00802495">
        <w:rPr>
          <w:b/>
          <w:lang w:val="sl-SI" w:eastAsia="sl-SI"/>
        </w:rPr>
        <w:t>A</w:t>
      </w:r>
      <w:r w:rsidRPr="00947B36">
        <w:rPr>
          <w:b/>
          <w:lang w:val="sl-SI" w:eastAsia="sl-SI"/>
        </w:rPr>
        <w:t xml:space="preserve"> </w:t>
      </w:r>
      <w:r w:rsidR="00802495">
        <w:rPr>
          <w:b/>
          <w:lang w:val="sl-SI" w:eastAsia="sl-SI"/>
        </w:rPr>
        <w:t>O</w:t>
      </w:r>
      <w:r w:rsidRPr="00947B36">
        <w:rPr>
          <w:b/>
          <w:lang w:val="sl-SI" w:eastAsia="sl-SI"/>
        </w:rPr>
        <w:t xml:space="preserve"> </w:t>
      </w:r>
      <w:r w:rsidR="00910207" w:rsidRPr="00947B36">
        <w:rPr>
          <w:b/>
          <w:lang w:val="sl-SI" w:eastAsia="sl-SI"/>
        </w:rPr>
        <w:t>POSREDOVANJU</w:t>
      </w:r>
      <w:r w:rsidRPr="00947B36">
        <w:rPr>
          <w:b/>
          <w:lang w:val="sl-SI" w:eastAsia="sl-SI"/>
        </w:rPr>
        <w:t xml:space="preserve">  OSEBNI</w:t>
      </w:r>
      <w:r w:rsidR="00910207" w:rsidRPr="00947B36">
        <w:rPr>
          <w:b/>
          <w:lang w:val="sl-SI" w:eastAsia="sl-SI"/>
        </w:rPr>
        <w:t>H</w:t>
      </w:r>
      <w:r w:rsidRPr="00947B36">
        <w:rPr>
          <w:b/>
          <w:lang w:val="sl-SI" w:eastAsia="sl-SI"/>
        </w:rPr>
        <w:t xml:space="preserve"> PODATK</w:t>
      </w:r>
      <w:r w:rsidR="00910207" w:rsidRPr="00947B36">
        <w:rPr>
          <w:b/>
          <w:bCs/>
          <w:lang w:val="sl-SI"/>
        </w:rPr>
        <w:t>OV</w:t>
      </w:r>
      <w:r w:rsidR="0058087D" w:rsidRPr="00947B36">
        <w:rPr>
          <w:b/>
          <w:bCs/>
          <w:lang w:val="sl-SI"/>
        </w:rPr>
        <w:t xml:space="preserve"> (skladno z 8. členom tega pravilnika)</w:t>
      </w:r>
    </w:p>
    <w:tbl>
      <w:tblPr>
        <w:tblStyle w:val="Tabelamrea"/>
        <w:tblpPr w:leftFromText="141" w:rightFromText="141" w:vertAnchor="text" w:horzAnchor="margin" w:tblpX="-743" w:tblpY="49"/>
        <w:tblW w:w="5603" w:type="pct"/>
        <w:tblLayout w:type="fixed"/>
        <w:tblLook w:val="04A0" w:firstRow="1" w:lastRow="0" w:firstColumn="1" w:lastColumn="0" w:noHBand="0" w:noVBand="1"/>
      </w:tblPr>
      <w:tblGrid>
        <w:gridCol w:w="551"/>
        <w:gridCol w:w="1351"/>
        <w:gridCol w:w="860"/>
        <w:gridCol w:w="1277"/>
        <w:gridCol w:w="1971"/>
        <w:gridCol w:w="1027"/>
        <w:gridCol w:w="1152"/>
        <w:gridCol w:w="848"/>
        <w:gridCol w:w="956"/>
        <w:gridCol w:w="1170"/>
      </w:tblGrid>
      <w:tr w:rsidR="00C063BE" w:rsidRPr="00947B36" w14:paraId="5C26B982" w14:textId="77777777" w:rsidTr="00B57380">
        <w:trPr>
          <w:trHeight w:val="1722"/>
        </w:trPr>
        <w:tc>
          <w:tcPr>
            <w:tcW w:w="247" w:type="pct"/>
            <w:shd w:val="clear" w:color="auto" w:fill="D9D9D9" w:themeFill="background1" w:themeFillShade="D9"/>
          </w:tcPr>
          <w:p w14:paraId="381E99BD" w14:textId="77777777" w:rsidR="00C063BE" w:rsidRPr="00947B36" w:rsidRDefault="00C063BE" w:rsidP="00296559">
            <w:pPr>
              <w:rPr>
                <w:rFonts w:asciiTheme="minorHAnsi" w:hAnsiTheme="minorHAnsi" w:cstheme="minorHAnsi"/>
                <w:sz w:val="20"/>
                <w:szCs w:val="20"/>
              </w:rPr>
            </w:pPr>
            <w:r w:rsidRPr="00947B36">
              <w:rPr>
                <w:rFonts w:asciiTheme="minorHAnsi" w:hAnsiTheme="minorHAnsi" w:cstheme="minorHAnsi"/>
                <w:b/>
                <w:sz w:val="20"/>
                <w:szCs w:val="20"/>
                <w:lang w:eastAsia="sl-SI"/>
              </w:rPr>
              <w:t>Zap. št.</w:t>
            </w:r>
          </w:p>
        </w:tc>
        <w:tc>
          <w:tcPr>
            <w:tcW w:w="605" w:type="pct"/>
            <w:shd w:val="clear" w:color="auto" w:fill="D9D9D9" w:themeFill="background1" w:themeFillShade="D9"/>
          </w:tcPr>
          <w:p w14:paraId="360FBDD1" w14:textId="6AC5BC28" w:rsidR="00C063BE" w:rsidRPr="00947B36" w:rsidRDefault="00C063BE" w:rsidP="00296559">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Vlagatelj zahteve</w:t>
            </w:r>
          </w:p>
        </w:tc>
        <w:tc>
          <w:tcPr>
            <w:tcW w:w="385" w:type="pct"/>
            <w:shd w:val="clear" w:color="auto" w:fill="D9D9D9" w:themeFill="background1" w:themeFillShade="D9"/>
          </w:tcPr>
          <w:p w14:paraId="08FCAFF8" w14:textId="5A4577BF" w:rsidR="00C063BE" w:rsidRPr="00947B36" w:rsidRDefault="00C063BE" w:rsidP="00296559">
            <w:pPr>
              <w:rPr>
                <w:rFonts w:asciiTheme="minorHAnsi" w:hAnsiTheme="minorHAnsi" w:cstheme="minorHAnsi"/>
                <w:sz w:val="20"/>
                <w:szCs w:val="20"/>
              </w:rPr>
            </w:pPr>
            <w:r w:rsidRPr="00947B36">
              <w:rPr>
                <w:rFonts w:asciiTheme="minorHAnsi" w:hAnsiTheme="minorHAnsi" w:cstheme="minorHAnsi"/>
                <w:b/>
                <w:sz w:val="20"/>
                <w:szCs w:val="20"/>
                <w:lang w:eastAsia="sl-SI"/>
              </w:rPr>
              <w:t>Datum in čas</w:t>
            </w:r>
          </w:p>
        </w:tc>
        <w:tc>
          <w:tcPr>
            <w:tcW w:w="572" w:type="pct"/>
            <w:shd w:val="clear" w:color="auto" w:fill="D9D9D9" w:themeFill="background1" w:themeFillShade="D9"/>
          </w:tcPr>
          <w:p w14:paraId="5393D344" w14:textId="623782D0" w:rsidR="00C063BE" w:rsidRPr="00947B36" w:rsidRDefault="00C063BE" w:rsidP="00296559">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Pravna podlaga</w:t>
            </w:r>
          </w:p>
        </w:tc>
        <w:tc>
          <w:tcPr>
            <w:tcW w:w="883" w:type="pct"/>
            <w:shd w:val="clear" w:color="auto" w:fill="D9D9D9" w:themeFill="background1" w:themeFillShade="D9"/>
          </w:tcPr>
          <w:p w14:paraId="60F77B6F" w14:textId="0826CD04" w:rsidR="00C063BE" w:rsidRPr="00947B36" w:rsidRDefault="00C063BE" w:rsidP="00296559">
            <w:pPr>
              <w:rPr>
                <w:rFonts w:asciiTheme="minorHAnsi" w:hAnsiTheme="minorHAnsi" w:cstheme="minorHAnsi"/>
                <w:sz w:val="20"/>
                <w:szCs w:val="20"/>
              </w:rPr>
            </w:pPr>
            <w:r w:rsidRPr="00947B36">
              <w:rPr>
                <w:rFonts w:asciiTheme="minorHAnsi" w:hAnsiTheme="minorHAnsi" w:cstheme="minorHAnsi"/>
                <w:b/>
                <w:sz w:val="20"/>
                <w:szCs w:val="20"/>
                <w:lang w:eastAsia="sl-SI"/>
              </w:rPr>
              <w:t>Namen (npr. posredovanje OP, vpogled v OP, posredovanje podatkov tretjim osebam,  posredovanje opreme z osebnimi podatki, ipd..) in razlogi za posredovanje (navedite morebiten postopek v teku)</w:t>
            </w:r>
          </w:p>
        </w:tc>
        <w:tc>
          <w:tcPr>
            <w:tcW w:w="460" w:type="pct"/>
            <w:shd w:val="clear" w:color="auto" w:fill="D9D9D9" w:themeFill="background1" w:themeFillShade="D9"/>
          </w:tcPr>
          <w:p w14:paraId="7E7FAD32" w14:textId="7C65BF7E" w:rsidR="00C063BE" w:rsidRPr="00947B36" w:rsidRDefault="00C063BE" w:rsidP="00B57380">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Predmet in številka zadeve ali druga identifikacija in navedba organa, ki zadevo obravnava</w:t>
            </w:r>
          </w:p>
        </w:tc>
        <w:tc>
          <w:tcPr>
            <w:tcW w:w="516" w:type="pct"/>
            <w:shd w:val="clear" w:color="auto" w:fill="D9D9D9" w:themeFill="background1" w:themeFillShade="D9"/>
          </w:tcPr>
          <w:p w14:paraId="11472FF6" w14:textId="04384A1B" w:rsidR="00C063BE" w:rsidRPr="00947B36" w:rsidRDefault="00C063BE" w:rsidP="00296559">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Komu so bili OP posredovani</w:t>
            </w:r>
          </w:p>
        </w:tc>
        <w:tc>
          <w:tcPr>
            <w:tcW w:w="380" w:type="pct"/>
            <w:shd w:val="clear" w:color="auto" w:fill="D9D9D9" w:themeFill="background1" w:themeFillShade="D9"/>
          </w:tcPr>
          <w:p w14:paraId="7307B3A6" w14:textId="75DA6A16" w:rsidR="00C063BE" w:rsidRPr="00947B36" w:rsidRDefault="00C063BE" w:rsidP="00B57380">
            <w:pPr>
              <w:rPr>
                <w:rFonts w:asciiTheme="minorHAnsi" w:hAnsiTheme="minorHAnsi" w:cstheme="minorHAnsi"/>
                <w:sz w:val="20"/>
                <w:szCs w:val="20"/>
              </w:rPr>
            </w:pPr>
            <w:r w:rsidRPr="00947B36">
              <w:rPr>
                <w:rFonts w:asciiTheme="minorHAnsi" w:hAnsiTheme="minorHAnsi" w:cstheme="minorHAnsi"/>
                <w:b/>
                <w:sz w:val="20"/>
                <w:szCs w:val="20"/>
                <w:lang w:eastAsia="sl-SI"/>
              </w:rPr>
              <w:t>Kategorija in vrsta osebnih podatkov</w:t>
            </w:r>
          </w:p>
        </w:tc>
        <w:tc>
          <w:tcPr>
            <w:tcW w:w="428" w:type="pct"/>
            <w:shd w:val="clear" w:color="auto" w:fill="D9D9D9" w:themeFill="background1" w:themeFillShade="D9"/>
          </w:tcPr>
          <w:p w14:paraId="0E9EBF46" w14:textId="205C0F0E" w:rsidR="00C063BE" w:rsidRPr="00947B36" w:rsidRDefault="00C063BE" w:rsidP="00296559">
            <w:pPr>
              <w:pStyle w:val="Default"/>
              <w:jc w:val="both"/>
              <w:rPr>
                <w:rFonts w:asciiTheme="minorHAnsi" w:hAnsiTheme="minorHAnsi" w:cstheme="minorHAnsi"/>
                <w:b/>
                <w:sz w:val="20"/>
                <w:szCs w:val="20"/>
              </w:rPr>
            </w:pPr>
            <w:r w:rsidRPr="00947B36">
              <w:rPr>
                <w:rFonts w:asciiTheme="minorHAnsi" w:hAnsiTheme="minorHAnsi" w:cstheme="minorHAnsi"/>
                <w:b/>
                <w:sz w:val="20"/>
                <w:szCs w:val="20"/>
              </w:rPr>
              <w:t>Oblika in način pridobitve zahtevanih OP</w:t>
            </w:r>
          </w:p>
        </w:tc>
        <w:tc>
          <w:tcPr>
            <w:tcW w:w="524" w:type="pct"/>
            <w:shd w:val="clear" w:color="auto" w:fill="D9D9D9" w:themeFill="background1" w:themeFillShade="D9"/>
          </w:tcPr>
          <w:p w14:paraId="70452978" w14:textId="06BA4855" w:rsidR="00C063BE" w:rsidRPr="00947B36" w:rsidRDefault="00C063BE" w:rsidP="00296559">
            <w:pPr>
              <w:pStyle w:val="Default"/>
              <w:jc w:val="both"/>
              <w:rPr>
                <w:rFonts w:asciiTheme="minorHAnsi" w:hAnsiTheme="minorHAnsi" w:cstheme="minorHAnsi"/>
                <w:b/>
                <w:sz w:val="20"/>
                <w:szCs w:val="20"/>
              </w:rPr>
            </w:pPr>
            <w:r w:rsidRPr="00947B36">
              <w:rPr>
                <w:rFonts w:asciiTheme="minorHAnsi" w:hAnsiTheme="minorHAnsi" w:cstheme="minorHAnsi"/>
                <w:b/>
                <w:sz w:val="20"/>
                <w:szCs w:val="20"/>
              </w:rPr>
              <w:t>Podpis izvajalca aktivnosti (opcijsko)</w:t>
            </w:r>
          </w:p>
        </w:tc>
      </w:tr>
      <w:tr w:rsidR="00C063BE" w:rsidRPr="00947B36" w14:paraId="14AA773A" w14:textId="77777777" w:rsidTr="00B57380">
        <w:trPr>
          <w:trHeight w:val="958"/>
        </w:trPr>
        <w:tc>
          <w:tcPr>
            <w:tcW w:w="247" w:type="pct"/>
            <w:shd w:val="clear" w:color="auto" w:fill="FFFFFF" w:themeFill="background1"/>
          </w:tcPr>
          <w:p w14:paraId="54A7A02B" w14:textId="77777777" w:rsidR="00C063BE" w:rsidRPr="00947B36" w:rsidRDefault="00C063BE" w:rsidP="00296559">
            <w:pPr>
              <w:spacing w:before="360" w:line="600" w:lineRule="auto"/>
              <w:rPr>
                <w:rFonts w:asciiTheme="minorHAnsi" w:hAnsiTheme="minorHAnsi" w:cstheme="minorHAnsi"/>
                <w:sz w:val="20"/>
                <w:szCs w:val="20"/>
              </w:rPr>
            </w:pPr>
          </w:p>
        </w:tc>
        <w:tc>
          <w:tcPr>
            <w:tcW w:w="605" w:type="pct"/>
            <w:shd w:val="clear" w:color="auto" w:fill="FFFFFF" w:themeFill="background1"/>
          </w:tcPr>
          <w:p w14:paraId="1CB2D26C" w14:textId="77777777" w:rsidR="00C063BE" w:rsidRPr="00947B36" w:rsidRDefault="00C063BE" w:rsidP="00296559">
            <w:pPr>
              <w:rPr>
                <w:rFonts w:asciiTheme="minorHAnsi" w:hAnsiTheme="minorHAnsi" w:cstheme="minorHAnsi"/>
                <w:sz w:val="20"/>
                <w:szCs w:val="20"/>
              </w:rPr>
            </w:pPr>
          </w:p>
        </w:tc>
        <w:tc>
          <w:tcPr>
            <w:tcW w:w="385" w:type="pct"/>
            <w:shd w:val="clear" w:color="auto" w:fill="FFFFFF" w:themeFill="background1"/>
          </w:tcPr>
          <w:p w14:paraId="3DB879B2" w14:textId="14F1D631" w:rsidR="00C063BE" w:rsidRPr="00947B36" w:rsidRDefault="00C063BE" w:rsidP="00296559">
            <w:pPr>
              <w:rPr>
                <w:rFonts w:asciiTheme="minorHAnsi" w:hAnsiTheme="minorHAnsi" w:cstheme="minorHAnsi"/>
                <w:sz w:val="20"/>
                <w:szCs w:val="20"/>
              </w:rPr>
            </w:pPr>
          </w:p>
        </w:tc>
        <w:tc>
          <w:tcPr>
            <w:tcW w:w="572" w:type="pct"/>
            <w:shd w:val="clear" w:color="auto" w:fill="FFFFFF" w:themeFill="background1"/>
          </w:tcPr>
          <w:p w14:paraId="0D834B48" w14:textId="77777777" w:rsidR="00C063BE" w:rsidRPr="00947B36" w:rsidRDefault="00C063BE" w:rsidP="00296559">
            <w:pPr>
              <w:rPr>
                <w:rFonts w:asciiTheme="minorHAnsi" w:hAnsiTheme="minorHAnsi" w:cstheme="minorHAnsi"/>
                <w:sz w:val="20"/>
                <w:szCs w:val="20"/>
              </w:rPr>
            </w:pPr>
          </w:p>
        </w:tc>
        <w:tc>
          <w:tcPr>
            <w:tcW w:w="883" w:type="pct"/>
            <w:shd w:val="clear" w:color="auto" w:fill="FFFFFF" w:themeFill="background1"/>
          </w:tcPr>
          <w:p w14:paraId="692186F7" w14:textId="691CB61C" w:rsidR="00C063BE" w:rsidRPr="00947B36" w:rsidRDefault="00C063BE" w:rsidP="00296559">
            <w:pPr>
              <w:rPr>
                <w:rFonts w:asciiTheme="minorHAnsi" w:hAnsiTheme="minorHAnsi" w:cstheme="minorHAnsi"/>
                <w:sz w:val="20"/>
                <w:szCs w:val="20"/>
              </w:rPr>
            </w:pPr>
          </w:p>
        </w:tc>
        <w:tc>
          <w:tcPr>
            <w:tcW w:w="460" w:type="pct"/>
            <w:shd w:val="clear" w:color="auto" w:fill="FFFFFF" w:themeFill="background1"/>
          </w:tcPr>
          <w:p w14:paraId="224FD8E2" w14:textId="77777777" w:rsidR="00C063BE" w:rsidRPr="00947B36" w:rsidRDefault="00C063BE" w:rsidP="00296559">
            <w:pPr>
              <w:rPr>
                <w:rFonts w:asciiTheme="minorHAnsi" w:hAnsiTheme="minorHAnsi" w:cstheme="minorHAnsi"/>
                <w:sz w:val="20"/>
                <w:szCs w:val="20"/>
              </w:rPr>
            </w:pPr>
          </w:p>
        </w:tc>
        <w:tc>
          <w:tcPr>
            <w:tcW w:w="516" w:type="pct"/>
            <w:shd w:val="clear" w:color="auto" w:fill="FFFFFF" w:themeFill="background1"/>
          </w:tcPr>
          <w:p w14:paraId="4643A1C0" w14:textId="03244AA2" w:rsidR="00C063BE" w:rsidRPr="00947B36" w:rsidRDefault="00C063BE" w:rsidP="00296559">
            <w:pPr>
              <w:rPr>
                <w:rFonts w:asciiTheme="minorHAnsi" w:hAnsiTheme="minorHAnsi" w:cstheme="minorHAnsi"/>
                <w:sz w:val="20"/>
                <w:szCs w:val="20"/>
              </w:rPr>
            </w:pPr>
          </w:p>
        </w:tc>
        <w:tc>
          <w:tcPr>
            <w:tcW w:w="380" w:type="pct"/>
            <w:shd w:val="clear" w:color="auto" w:fill="FFFFFF" w:themeFill="background1"/>
          </w:tcPr>
          <w:p w14:paraId="2BA10B6F" w14:textId="77777777" w:rsidR="00C063BE" w:rsidRPr="00947B36" w:rsidRDefault="00C063BE" w:rsidP="00296559">
            <w:pPr>
              <w:rPr>
                <w:rFonts w:asciiTheme="minorHAnsi" w:hAnsiTheme="minorHAnsi" w:cstheme="minorHAnsi"/>
                <w:sz w:val="20"/>
                <w:szCs w:val="20"/>
              </w:rPr>
            </w:pPr>
          </w:p>
        </w:tc>
        <w:tc>
          <w:tcPr>
            <w:tcW w:w="428" w:type="pct"/>
            <w:shd w:val="clear" w:color="auto" w:fill="FFFFFF" w:themeFill="background1"/>
          </w:tcPr>
          <w:p w14:paraId="10D92EAD" w14:textId="77777777" w:rsidR="00C063BE" w:rsidRPr="00947B36" w:rsidRDefault="00C063BE" w:rsidP="00296559">
            <w:pPr>
              <w:pStyle w:val="Default"/>
              <w:jc w:val="both"/>
              <w:rPr>
                <w:rFonts w:asciiTheme="minorHAnsi" w:hAnsiTheme="minorHAnsi" w:cstheme="minorHAnsi"/>
                <w:sz w:val="20"/>
                <w:szCs w:val="20"/>
              </w:rPr>
            </w:pPr>
          </w:p>
        </w:tc>
        <w:tc>
          <w:tcPr>
            <w:tcW w:w="524" w:type="pct"/>
            <w:shd w:val="clear" w:color="auto" w:fill="FFFFFF" w:themeFill="background1"/>
          </w:tcPr>
          <w:p w14:paraId="3FDA041E" w14:textId="7B1C89A3" w:rsidR="00C063BE" w:rsidRPr="00947B36" w:rsidRDefault="00C063BE" w:rsidP="00296559">
            <w:pPr>
              <w:pStyle w:val="Default"/>
              <w:jc w:val="both"/>
              <w:rPr>
                <w:rFonts w:asciiTheme="minorHAnsi" w:hAnsiTheme="minorHAnsi" w:cstheme="minorHAnsi"/>
                <w:sz w:val="20"/>
                <w:szCs w:val="20"/>
              </w:rPr>
            </w:pPr>
          </w:p>
        </w:tc>
      </w:tr>
      <w:tr w:rsidR="00C063BE" w:rsidRPr="00947B36" w14:paraId="0D2CA8D3" w14:textId="77777777" w:rsidTr="00B57380">
        <w:trPr>
          <w:trHeight w:val="958"/>
        </w:trPr>
        <w:tc>
          <w:tcPr>
            <w:tcW w:w="247" w:type="pct"/>
            <w:shd w:val="clear" w:color="auto" w:fill="FFFFFF" w:themeFill="background1"/>
          </w:tcPr>
          <w:p w14:paraId="6AAC9F9E" w14:textId="77777777" w:rsidR="00C063BE" w:rsidRPr="00947B36" w:rsidRDefault="00C063BE" w:rsidP="00296559">
            <w:pPr>
              <w:spacing w:before="360" w:line="600" w:lineRule="auto"/>
              <w:rPr>
                <w:rFonts w:asciiTheme="minorHAnsi" w:hAnsiTheme="minorHAnsi" w:cstheme="minorHAnsi"/>
                <w:sz w:val="20"/>
                <w:szCs w:val="20"/>
              </w:rPr>
            </w:pPr>
          </w:p>
        </w:tc>
        <w:tc>
          <w:tcPr>
            <w:tcW w:w="605" w:type="pct"/>
            <w:shd w:val="clear" w:color="auto" w:fill="FFFFFF" w:themeFill="background1"/>
          </w:tcPr>
          <w:p w14:paraId="79557747" w14:textId="77777777" w:rsidR="00C063BE" w:rsidRPr="00947B36" w:rsidRDefault="00C063BE" w:rsidP="00296559">
            <w:pPr>
              <w:rPr>
                <w:rFonts w:asciiTheme="minorHAnsi" w:hAnsiTheme="minorHAnsi" w:cstheme="minorHAnsi"/>
                <w:sz w:val="20"/>
                <w:szCs w:val="20"/>
              </w:rPr>
            </w:pPr>
          </w:p>
        </w:tc>
        <w:tc>
          <w:tcPr>
            <w:tcW w:w="385" w:type="pct"/>
            <w:shd w:val="clear" w:color="auto" w:fill="FFFFFF" w:themeFill="background1"/>
          </w:tcPr>
          <w:p w14:paraId="7B746F66" w14:textId="133F2AB1" w:rsidR="00C063BE" w:rsidRPr="00947B36" w:rsidRDefault="00C063BE" w:rsidP="00296559">
            <w:pPr>
              <w:rPr>
                <w:rFonts w:asciiTheme="minorHAnsi" w:hAnsiTheme="minorHAnsi" w:cstheme="minorHAnsi"/>
                <w:sz w:val="20"/>
                <w:szCs w:val="20"/>
              </w:rPr>
            </w:pPr>
          </w:p>
        </w:tc>
        <w:tc>
          <w:tcPr>
            <w:tcW w:w="572" w:type="pct"/>
            <w:shd w:val="clear" w:color="auto" w:fill="FFFFFF" w:themeFill="background1"/>
          </w:tcPr>
          <w:p w14:paraId="713167AE" w14:textId="77777777" w:rsidR="00C063BE" w:rsidRPr="00947B36" w:rsidRDefault="00C063BE" w:rsidP="00296559">
            <w:pPr>
              <w:rPr>
                <w:rFonts w:asciiTheme="minorHAnsi" w:hAnsiTheme="minorHAnsi" w:cstheme="minorHAnsi"/>
                <w:sz w:val="20"/>
                <w:szCs w:val="20"/>
              </w:rPr>
            </w:pPr>
          </w:p>
        </w:tc>
        <w:tc>
          <w:tcPr>
            <w:tcW w:w="883" w:type="pct"/>
            <w:shd w:val="clear" w:color="auto" w:fill="FFFFFF" w:themeFill="background1"/>
          </w:tcPr>
          <w:p w14:paraId="3CE297B0" w14:textId="00EBCD58" w:rsidR="00C063BE" w:rsidRPr="00947B36" w:rsidRDefault="00C063BE" w:rsidP="00296559">
            <w:pPr>
              <w:rPr>
                <w:rFonts w:asciiTheme="minorHAnsi" w:hAnsiTheme="minorHAnsi" w:cstheme="minorHAnsi"/>
                <w:sz w:val="20"/>
                <w:szCs w:val="20"/>
              </w:rPr>
            </w:pPr>
          </w:p>
        </w:tc>
        <w:tc>
          <w:tcPr>
            <w:tcW w:w="460" w:type="pct"/>
            <w:shd w:val="clear" w:color="auto" w:fill="FFFFFF" w:themeFill="background1"/>
          </w:tcPr>
          <w:p w14:paraId="72379EDB" w14:textId="77777777" w:rsidR="00C063BE" w:rsidRPr="00947B36" w:rsidRDefault="00C063BE" w:rsidP="00296559">
            <w:pPr>
              <w:rPr>
                <w:rFonts w:asciiTheme="minorHAnsi" w:hAnsiTheme="minorHAnsi" w:cstheme="minorHAnsi"/>
                <w:sz w:val="20"/>
                <w:szCs w:val="20"/>
              </w:rPr>
            </w:pPr>
          </w:p>
        </w:tc>
        <w:tc>
          <w:tcPr>
            <w:tcW w:w="516" w:type="pct"/>
            <w:shd w:val="clear" w:color="auto" w:fill="FFFFFF" w:themeFill="background1"/>
          </w:tcPr>
          <w:p w14:paraId="5BE209B0" w14:textId="6C401A23" w:rsidR="00C063BE" w:rsidRPr="00947B36" w:rsidRDefault="00C063BE" w:rsidP="00296559">
            <w:pPr>
              <w:rPr>
                <w:rFonts w:asciiTheme="minorHAnsi" w:hAnsiTheme="minorHAnsi" w:cstheme="minorHAnsi"/>
                <w:sz w:val="20"/>
                <w:szCs w:val="20"/>
              </w:rPr>
            </w:pPr>
          </w:p>
        </w:tc>
        <w:tc>
          <w:tcPr>
            <w:tcW w:w="380" w:type="pct"/>
            <w:shd w:val="clear" w:color="auto" w:fill="FFFFFF" w:themeFill="background1"/>
          </w:tcPr>
          <w:p w14:paraId="099A7B1C" w14:textId="77777777" w:rsidR="00C063BE" w:rsidRPr="00947B36" w:rsidRDefault="00C063BE" w:rsidP="00296559">
            <w:pPr>
              <w:rPr>
                <w:rFonts w:asciiTheme="minorHAnsi" w:hAnsiTheme="minorHAnsi" w:cstheme="minorHAnsi"/>
                <w:sz w:val="20"/>
                <w:szCs w:val="20"/>
              </w:rPr>
            </w:pPr>
          </w:p>
        </w:tc>
        <w:tc>
          <w:tcPr>
            <w:tcW w:w="428" w:type="pct"/>
            <w:shd w:val="clear" w:color="auto" w:fill="FFFFFF" w:themeFill="background1"/>
          </w:tcPr>
          <w:p w14:paraId="15AD533A" w14:textId="77777777" w:rsidR="00C063BE" w:rsidRPr="00947B36" w:rsidRDefault="00C063BE" w:rsidP="00296559">
            <w:pPr>
              <w:pStyle w:val="Default"/>
              <w:jc w:val="both"/>
              <w:rPr>
                <w:rFonts w:asciiTheme="minorHAnsi" w:hAnsiTheme="minorHAnsi" w:cstheme="minorHAnsi"/>
                <w:sz w:val="20"/>
                <w:szCs w:val="20"/>
              </w:rPr>
            </w:pPr>
          </w:p>
        </w:tc>
        <w:tc>
          <w:tcPr>
            <w:tcW w:w="524" w:type="pct"/>
            <w:shd w:val="clear" w:color="auto" w:fill="FFFFFF" w:themeFill="background1"/>
          </w:tcPr>
          <w:p w14:paraId="69A6D38D" w14:textId="76E04B15" w:rsidR="00C063BE" w:rsidRPr="00947B36" w:rsidRDefault="00C063BE" w:rsidP="00296559">
            <w:pPr>
              <w:pStyle w:val="Default"/>
              <w:jc w:val="both"/>
              <w:rPr>
                <w:rFonts w:asciiTheme="minorHAnsi" w:hAnsiTheme="minorHAnsi" w:cstheme="minorHAnsi"/>
                <w:sz w:val="20"/>
                <w:szCs w:val="20"/>
              </w:rPr>
            </w:pPr>
          </w:p>
        </w:tc>
      </w:tr>
      <w:tr w:rsidR="00C063BE" w:rsidRPr="00947B36" w14:paraId="4DE7C81F" w14:textId="77777777" w:rsidTr="00B57380">
        <w:trPr>
          <w:trHeight w:val="958"/>
        </w:trPr>
        <w:tc>
          <w:tcPr>
            <w:tcW w:w="247" w:type="pct"/>
            <w:shd w:val="clear" w:color="auto" w:fill="FFFFFF" w:themeFill="background1"/>
          </w:tcPr>
          <w:p w14:paraId="0555521D" w14:textId="77777777" w:rsidR="00C063BE" w:rsidRPr="00947B36" w:rsidRDefault="00C063BE" w:rsidP="00296559">
            <w:pPr>
              <w:spacing w:before="360" w:line="600" w:lineRule="auto"/>
              <w:rPr>
                <w:rFonts w:asciiTheme="minorHAnsi" w:hAnsiTheme="minorHAnsi" w:cstheme="minorHAnsi"/>
                <w:sz w:val="20"/>
                <w:szCs w:val="20"/>
              </w:rPr>
            </w:pPr>
          </w:p>
        </w:tc>
        <w:tc>
          <w:tcPr>
            <w:tcW w:w="605" w:type="pct"/>
            <w:shd w:val="clear" w:color="auto" w:fill="FFFFFF" w:themeFill="background1"/>
          </w:tcPr>
          <w:p w14:paraId="1A4CD5D5" w14:textId="77777777" w:rsidR="00C063BE" w:rsidRPr="00947B36" w:rsidRDefault="00C063BE" w:rsidP="00296559">
            <w:pPr>
              <w:rPr>
                <w:rFonts w:asciiTheme="minorHAnsi" w:hAnsiTheme="minorHAnsi" w:cstheme="minorHAnsi"/>
                <w:sz w:val="20"/>
                <w:szCs w:val="20"/>
              </w:rPr>
            </w:pPr>
          </w:p>
        </w:tc>
        <w:tc>
          <w:tcPr>
            <w:tcW w:w="385" w:type="pct"/>
            <w:shd w:val="clear" w:color="auto" w:fill="FFFFFF" w:themeFill="background1"/>
          </w:tcPr>
          <w:p w14:paraId="353BE380" w14:textId="5ECDDAB9" w:rsidR="00C063BE" w:rsidRPr="00947B36" w:rsidRDefault="00C063BE" w:rsidP="00296559">
            <w:pPr>
              <w:rPr>
                <w:rFonts w:asciiTheme="minorHAnsi" w:hAnsiTheme="minorHAnsi" w:cstheme="minorHAnsi"/>
                <w:sz w:val="20"/>
                <w:szCs w:val="20"/>
              </w:rPr>
            </w:pPr>
          </w:p>
        </w:tc>
        <w:tc>
          <w:tcPr>
            <w:tcW w:w="572" w:type="pct"/>
            <w:shd w:val="clear" w:color="auto" w:fill="FFFFFF" w:themeFill="background1"/>
          </w:tcPr>
          <w:p w14:paraId="77266384" w14:textId="77777777" w:rsidR="00C063BE" w:rsidRPr="00947B36" w:rsidRDefault="00C063BE" w:rsidP="00296559">
            <w:pPr>
              <w:rPr>
                <w:rFonts w:asciiTheme="minorHAnsi" w:hAnsiTheme="minorHAnsi" w:cstheme="minorHAnsi"/>
                <w:sz w:val="20"/>
                <w:szCs w:val="20"/>
              </w:rPr>
            </w:pPr>
          </w:p>
        </w:tc>
        <w:tc>
          <w:tcPr>
            <w:tcW w:w="883" w:type="pct"/>
            <w:shd w:val="clear" w:color="auto" w:fill="FFFFFF" w:themeFill="background1"/>
          </w:tcPr>
          <w:p w14:paraId="55936B7B" w14:textId="0F637FB1" w:rsidR="00C063BE" w:rsidRPr="00947B36" w:rsidRDefault="00C063BE" w:rsidP="00296559">
            <w:pPr>
              <w:rPr>
                <w:rFonts w:asciiTheme="minorHAnsi" w:hAnsiTheme="minorHAnsi" w:cstheme="minorHAnsi"/>
                <w:sz w:val="20"/>
                <w:szCs w:val="20"/>
              </w:rPr>
            </w:pPr>
          </w:p>
        </w:tc>
        <w:tc>
          <w:tcPr>
            <w:tcW w:w="460" w:type="pct"/>
            <w:shd w:val="clear" w:color="auto" w:fill="FFFFFF" w:themeFill="background1"/>
          </w:tcPr>
          <w:p w14:paraId="673D048D" w14:textId="77777777" w:rsidR="00C063BE" w:rsidRPr="00947B36" w:rsidRDefault="00C063BE" w:rsidP="00296559">
            <w:pPr>
              <w:rPr>
                <w:rFonts w:asciiTheme="minorHAnsi" w:hAnsiTheme="minorHAnsi" w:cstheme="minorHAnsi"/>
                <w:sz w:val="20"/>
                <w:szCs w:val="20"/>
              </w:rPr>
            </w:pPr>
          </w:p>
        </w:tc>
        <w:tc>
          <w:tcPr>
            <w:tcW w:w="516" w:type="pct"/>
            <w:shd w:val="clear" w:color="auto" w:fill="FFFFFF" w:themeFill="background1"/>
          </w:tcPr>
          <w:p w14:paraId="138F408D" w14:textId="5AD6385C" w:rsidR="00C063BE" w:rsidRPr="00947B36" w:rsidRDefault="00C063BE" w:rsidP="00296559">
            <w:pPr>
              <w:rPr>
                <w:rFonts w:asciiTheme="minorHAnsi" w:hAnsiTheme="minorHAnsi" w:cstheme="minorHAnsi"/>
                <w:sz w:val="20"/>
                <w:szCs w:val="20"/>
              </w:rPr>
            </w:pPr>
          </w:p>
        </w:tc>
        <w:tc>
          <w:tcPr>
            <w:tcW w:w="380" w:type="pct"/>
            <w:shd w:val="clear" w:color="auto" w:fill="FFFFFF" w:themeFill="background1"/>
          </w:tcPr>
          <w:p w14:paraId="79AC2627" w14:textId="77777777" w:rsidR="00C063BE" w:rsidRPr="00947B36" w:rsidRDefault="00C063BE" w:rsidP="00296559">
            <w:pPr>
              <w:rPr>
                <w:rFonts w:asciiTheme="minorHAnsi" w:hAnsiTheme="minorHAnsi" w:cstheme="minorHAnsi"/>
                <w:sz w:val="20"/>
                <w:szCs w:val="20"/>
              </w:rPr>
            </w:pPr>
          </w:p>
        </w:tc>
        <w:tc>
          <w:tcPr>
            <w:tcW w:w="428" w:type="pct"/>
            <w:shd w:val="clear" w:color="auto" w:fill="FFFFFF" w:themeFill="background1"/>
          </w:tcPr>
          <w:p w14:paraId="07B1C4CF" w14:textId="77777777" w:rsidR="00C063BE" w:rsidRPr="00947B36" w:rsidRDefault="00C063BE" w:rsidP="00296559">
            <w:pPr>
              <w:pStyle w:val="Default"/>
              <w:jc w:val="both"/>
              <w:rPr>
                <w:rFonts w:asciiTheme="minorHAnsi" w:hAnsiTheme="minorHAnsi" w:cstheme="minorHAnsi"/>
                <w:sz w:val="20"/>
                <w:szCs w:val="20"/>
              </w:rPr>
            </w:pPr>
          </w:p>
        </w:tc>
        <w:tc>
          <w:tcPr>
            <w:tcW w:w="524" w:type="pct"/>
            <w:shd w:val="clear" w:color="auto" w:fill="FFFFFF" w:themeFill="background1"/>
          </w:tcPr>
          <w:p w14:paraId="1AB65A37" w14:textId="355E8F71" w:rsidR="00C063BE" w:rsidRPr="00947B36" w:rsidRDefault="00C063BE" w:rsidP="00296559">
            <w:pPr>
              <w:pStyle w:val="Default"/>
              <w:jc w:val="both"/>
              <w:rPr>
                <w:rFonts w:asciiTheme="minorHAnsi" w:hAnsiTheme="minorHAnsi" w:cstheme="minorHAnsi"/>
                <w:sz w:val="20"/>
                <w:szCs w:val="20"/>
              </w:rPr>
            </w:pPr>
          </w:p>
        </w:tc>
      </w:tr>
      <w:tr w:rsidR="00C063BE" w:rsidRPr="00947B36" w14:paraId="67A109A5" w14:textId="77777777" w:rsidTr="00B57380">
        <w:trPr>
          <w:trHeight w:val="958"/>
        </w:trPr>
        <w:tc>
          <w:tcPr>
            <w:tcW w:w="247" w:type="pct"/>
            <w:shd w:val="clear" w:color="auto" w:fill="FFFFFF" w:themeFill="background1"/>
          </w:tcPr>
          <w:p w14:paraId="370E2150" w14:textId="77777777" w:rsidR="00C063BE" w:rsidRPr="00947B36" w:rsidRDefault="00C063BE" w:rsidP="00296559">
            <w:pPr>
              <w:spacing w:before="360" w:line="600" w:lineRule="auto"/>
              <w:rPr>
                <w:rFonts w:asciiTheme="minorHAnsi" w:hAnsiTheme="minorHAnsi" w:cstheme="minorHAnsi"/>
                <w:sz w:val="20"/>
                <w:szCs w:val="20"/>
              </w:rPr>
            </w:pPr>
          </w:p>
        </w:tc>
        <w:tc>
          <w:tcPr>
            <w:tcW w:w="605" w:type="pct"/>
            <w:shd w:val="clear" w:color="auto" w:fill="FFFFFF" w:themeFill="background1"/>
          </w:tcPr>
          <w:p w14:paraId="10857427" w14:textId="77777777" w:rsidR="00C063BE" w:rsidRPr="00947B36" w:rsidRDefault="00C063BE" w:rsidP="00296559">
            <w:pPr>
              <w:rPr>
                <w:rFonts w:asciiTheme="minorHAnsi" w:hAnsiTheme="minorHAnsi" w:cstheme="minorHAnsi"/>
                <w:sz w:val="20"/>
                <w:szCs w:val="20"/>
              </w:rPr>
            </w:pPr>
          </w:p>
        </w:tc>
        <w:tc>
          <w:tcPr>
            <w:tcW w:w="385" w:type="pct"/>
            <w:shd w:val="clear" w:color="auto" w:fill="FFFFFF" w:themeFill="background1"/>
          </w:tcPr>
          <w:p w14:paraId="3420D780" w14:textId="2F48A241" w:rsidR="00C063BE" w:rsidRPr="00947B36" w:rsidRDefault="00C063BE" w:rsidP="00296559">
            <w:pPr>
              <w:rPr>
                <w:rFonts w:asciiTheme="minorHAnsi" w:hAnsiTheme="minorHAnsi" w:cstheme="minorHAnsi"/>
                <w:sz w:val="20"/>
                <w:szCs w:val="20"/>
              </w:rPr>
            </w:pPr>
          </w:p>
        </w:tc>
        <w:tc>
          <w:tcPr>
            <w:tcW w:w="572" w:type="pct"/>
            <w:shd w:val="clear" w:color="auto" w:fill="FFFFFF" w:themeFill="background1"/>
          </w:tcPr>
          <w:p w14:paraId="4EE5D55F" w14:textId="77777777" w:rsidR="00C063BE" w:rsidRPr="00947B36" w:rsidRDefault="00C063BE" w:rsidP="00296559">
            <w:pPr>
              <w:rPr>
                <w:rFonts w:asciiTheme="minorHAnsi" w:hAnsiTheme="minorHAnsi" w:cstheme="minorHAnsi"/>
                <w:sz w:val="20"/>
                <w:szCs w:val="20"/>
              </w:rPr>
            </w:pPr>
          </w:p>
        </w:tc>
        <w:tc>
          <w:tcPr>
            <w:tcW w:w="883" w:type="pct"/>
            <w:shd w:val="clear" w:color="auto" w:fill="FFFFFF" w:themeFill="background1"/>
          </w:tcPr>
          <w:p w14:paraId="6AF81061" w14:textId="1741B5BD" w:rsidR="00C063BE" w:rsidRPr="00947B36" w:rsidRDefault="00C063BE" w:rsidP="00296559">
            <w:pPr>
              <w:rPr>
                <w:rFonts w:asciiTheme="minorHAnsi" w:hAnsiTheme="minorHAnsi" w:cstheme="minorHAnsi"/>
                <w:sz w:val="20"/>
                <w:szCs w:val="20"/>
              </w:rPr>
            </w:pPr>
          </w:p>
        </w:tc>
        <w:tc>
          <w:tcPr>
            <w:tcW w:w="460" w:type="pct"/>
            <w:shd w:val="clear" w:color="auto" w:fill="FFFFFF" w:themeFill="background1"/>
          </w:tcPr>
          <w:p w14:paraId="79FDB726" w14:textId="77777777" w:rsidR="00C063BE" w:rsidRPr="00947B36" w:rsidRDefault="00C063BE" w:rsidP="00296559">
            <w:pPr>
              <w:rPr>
                <w:rFonts w:asciiTheme="minorHAnsi" w:hAnsiTheme="minorHAnsi" w:cstheme="minorHAnsi"/>
                <w:sz w:val="20"/>
                <w:szCs w:val="20"/>
              </w:rPr>
            </w:pPr>
          </w:p>
        </w:tc>
        <w:tc>
          <w:tcPr>
            <w:tcW w:w="516" w:type="pct"/>
            <w:shd w:val="clear" w:color="auto" w:fill="FFFFFF" w:themeFill="background1"/>
          </w:tcPr>
          <w:p w14:paraId="499952FF" w14:textId="53DA550D" w:rsidR="00C063BE" w:rsidRPr="00947B36" w:rsidRDefault="00C063BE" w:rsidP="00296559">
            <w:pPr>
              <w:rPr>
                <w:rFonts w:asciiTheme="minorHAnsi" w:hAnsiTheme="minorHAnsi" w:cstheme="minorHAnsi"/>
                <w:sz w:val="20"/>
                <w:szCs w:val="20"/>
              </w:rPr>
            </w:pPr>
          </w:p>
        </w:tc>
        <w:tc>
          <w:tcPr>
            <w:tcW w:w="380" w:type="pct"/>
            <w:shd w:val="clear" w:color="auto" w:fill="FFFFFF" w:themeFill="background1"/>
          </w:tcPr>
          <w:p w14:paraId="1A11E0EC" w14:textId="77777777" w:rsidR="00C063BE" w:rsidRPr="00947B36" w:rsidRDefault="00C063BE" w:rsidP="00296559">
            <w:pPr>
              <w:rPr>
                <w:rFonts w:asciiTheme="minorHAnsi" w:hAnsiTheme="minorHAnsi" w:cstheme="minorHAnsi"/>
                <w:sz w:val="20"/>
                <w:szCs w:val="20"/>
              </w:rPr>
            </w:pPr>
          </w:p>
        </w:tc>
        <w:tc>
          <w:tcPr>
            <w:tcW w:w="428" w:type="pct"/>
            <w:shd w:val="clear" w:color="auto" w:fill="FFFFFF" w:themeFill="background1"/>
          </w:tcPr>
          <w:p w14:paraId="4E4B8CD3" w14:textId="77777777" w:rsidR="00C063BE" w:rsidRPr="00947B36" w:rsidRDefault="00C063BE" w:rsidP="00296559">
            <w:pPr>
              <w:pStyle w:val="Default"/>
              <w:jc w:val="both"/>
              <w:rPr>
                <w:rFonts w:asciiTheme="minorHAnsi" w:hAnsiTheme="minorHAnsi" w:cstheme="minorHAnsi"/>
                <w:sz w:val="20"/>
                <w:szCs w:val="20"/>
              </w:rPr>
            </w:pPr>
          </w:p>
        </w:tc>
        <w:tc>
          <w:tcPr>
            <w:tcW w:w="524" w:type="pct"/>
            <w:shd w:val="clear" w:color="auto" w:fill="FFFFFF" w:themeFill="background1"/>
          </w:tcPr>
          <w:p w14:paraId="3166C16C" w14:textId="6CD54F2E" w:rsidR="00C063BE" w:rsidRPr="00947B36" w:rsidRDefault="00C063BE" w:rsidP="00296559">
            <w:pPr>
              <w:pStyle w:val="Default"/>
              <w:jc w:val="both"/>
              <w:rPr>
                <w:rFonts w:asciiTheme="minorHAnsi" w:hAnsiTheme="minorHAnsi" w:cstheme="minorHAnsi"/>
                <w:sz w:val="20"/>
                <w:szCs w:val="20"/>
              </w:rPr>
            </w:pPr>
          </w:p>
        </w:tc>
      </w:tr>
    </w:tbl>
    <w:p w14:paraId="27FBDF3A" w14:textId="77777777" w:rsidR="007F44B7" w:rsidRPr="00947B36" w:rsidRDefault="007F44B7" w:rsidP="007F44B7">
      <w:pPr>
        <w:rPr>
          <w:rFonts w:asciiTheme="minorHAnsi" w:hAnsiTheme="minorHAnsi" w:cstheme="minorHAnsi"/>
          <w:b/>
          <w:sz w:val="20"/>
          <w:szCs w:val="20"/>
          <w:lang w:eastAsia="sl-SI"/>
        </w:rPr>
      </w:pPr>
    </w:p>
    <w:p w14:paraId="69338DFC" w14:textId="77777777" w:rsidR="0058087D" w:rsidRPr="00947B36" w:rsidRDefault="0058087D" w:rsidP="009C05D8">
      <w:pPr>
        <w:spacing w:beforeLines="60" w:before="144" w:afterLines="60" w:after="144"/>
        <w:rPr>
          <w:rFonts w:asciiTheme="minorHAnsi" w:eastAsia="MS Mincho" w:hAnsiTheme="minorHAnsi" w:cstheme="minorHAnsi"/>
          <w:color w:val="000000"/>
        </w:rPr>
      </w:pPr>
    </w:p>
    <w:p w14:paraId="1195D301" w14:textId="77777777" w:rsidR="00F57D32" w:rsidRDefault="00F57D32" w:rsidP="00802495">
      <w:pPr>
        <w:spacing w:beforeLines="60" w:before="144" w:afterLines="60" w:after="144"/>
        <w:rPr>
          <w:rFonts w:asciiTheme="minorHAnsi" w:hAnsiTheme="minorHAnsi" w:cstheme="minorHAnsi"/>
          <w:b/>
          <w:szCs w:val="20"/>
          <w:lang w:eastAsia="sl-SI"/>
        </w:rPr>
      </w:pPr>
    </w:p>
    <w:p w14:paraId="2E74D56B" w14:textId="77777777" w:rsidR="00F57D32" w:rsidRDefault="00F57D32" w:rsidP="00802495">
      <w:pPr>
        <w:spacing w:beforeLines="60" w:before="144" w:afterLines="60" w:after="144"/>
        <w:rPr>
          <w:rFonts w:asciiTheme="minorHAnsi" w:hAnsiTheme="minorHAnsi" w:cstheme="minorHAnsi"/>
          <w:b/>
          <w:szCs w:val="20"/>
          <w:lang w:eastAsia="sl-SI"/>
        </w:rPr>
      </w:pPr>
    </w:p>
    <w:p w14:paraId="6234858C" w14:textId="77777777" w:rsidR="00F57D32" w:rsidRDefault="00F57D32" w:rsidP="00802495">
      <w:pPr>
        <w:spacing w:beforeLines="60" w:before="144" w:afterLines="60" w:after="144"/>
        <w:rPr>
          <w:rFonts w:asciiTheme="minorHAnsi" w:hAnsiTheme="minorHAnsi" w:cstheme="minorHAnsi"/>
          <w:b/>
          <w:szCs w:val="20"/>
          <w:lang w:eastAsia="sl-SI"/>
        </w:rPr>
      </w:pPr>
    </w:p>
    <w:p w14:paraId="1D7B9A78" w14:textId="77777777" w:rsidR="00F57D32" w:rsidRDefault="00F57D32" w:rsidP="00802495">
      <w:pPr>
        <w:spacing w:beforeLines="60" w:before="144" w:afterLines="60" w:after="144"/>
        <w:rPr>
          <w:rFonts w:asciiTheme="minorHAnsi" w:hAnsiTheme="minorHAnsi" w:cstheme="minorHAnsi"/>
          <w:b/>
          <w:szCs w:val="20"/>
          <w:lang w:eastAsia="sl-SI"/>
        </w:rPr>
      </w:pPr>
    </w:p>
    <w:p w14:paraId="54764CF6" w14:textId="77777777" w:rsidR="00F57D32" w:rsidRDefault="00F57D32" w:rsidP="00802495">
      <w:pPr>
        <w:spacing w:beforeLines="60" w:before="144" w:afterLines="60" w:after="144"/>
        <w:rPr>
          <w:rFonts w:asciiTheme="minorHAnsi" w:hAnsiTheme="minorHAnsi" w:cstheme="minorHAnsi"/>
          <w:b/>
          <w:szCs w:val="20"/>
          <w:lang w:eastAsia="sl-SI"/>
        </w:rPr>
      </w:pPr>
    </w:p>
    <w:p w14:paraId="3BB002DF" w14:textId="77777777" w:rsidR="00F57D32" w:rsidRDefault="00F57D32" w:rsidP="00802495">
      <w:pPr>
        <w:spacing w:beforeLines="60" w:before="144" w:afterLines="60" w:after="144"/>
        <w:rPr>
          <w:rFonts w:asciiTheme="minorHAnsi" w:hAnsiTheme="minorHAnsi" w:cstheme="minorHAnsi"/>
          <w:b/>
          <w:szCs w:val="20"/>
          <w:lang w:eastAsia="sl-SI"/>
        </w:rPr>
      </w:pPr>
    </w:p>
    <w:p w14:paraId="4CDED80F" w14:textId="597369D5" w:rsidR="000910BA" w:rsidRPr="00802495" w:rsidRDefault="00E70575" w:rsidP="00802495">
      <w:pPr>
        <w:spacing w:beforeLines="60" w:before="144" w:afterLines="60" w:after="144"/>
        <w:rPr>
          <w:rFonts w:asciiTheme="minorHAnsi" w:hAnsiTheme="minorHAnsi" w:cstheme="minorHAnsi"/>
        </w:rPr>
      </w:pPr>
      <w:r w:rsidRPr="00802495">
        <w:rPr>
          <w:rFonts w:asciiTheme="minorHAnsi" w:hAnsiTheme="minorHAnsi" w:cstheme="minorHAnsi"/>
          <w:b/>
          <w:szCs w:val="20"/>
          <w:lang w:eastAsia="sl-SI"/>
        </w:rPr>
        <w:lastRenderedPageBreak/>
        <w:t>IZJAV</w:t>
      </w:r>
      <w:r w:rsidR="00802495">
        <w:rPr>
          <w:rFonts w:asciiTheme="minorHAnsi" w:hAnsiTheme="minorHAnsi" w:cstheme="minorHAnsi"/>
          <w:b/>
          <w:szCs w:val="20"/>
          <w:lang w:eastAsia="sl-SI"/>
        </w:rPr>
        <w:t xml:space="preserve">A </w:t>
      </w:r>
      <w:r w:rsidRPr="00802495">
        <w:rPr>
          <w:rFonts w:asciiTheme="minorHAnsi" w:hAnsiTheme="minorHAnsi" w:cstheme="minorHAnsi"/>
          <w:b/>
          <w:szCs w:val="20"/>
          <w:lang w:eastAsia="sl-SI"/>
        </w:rPr>
        <w:t>UPORABNIKA OPREME ZA PRENOS PODATKOV OB PRENEHANU ZAPOSLITVE</w:t>
      </w:r>
    </w:p>
    <w:p w14:paraId="2A8AFD28" w14:textId="77777777" w:rsidR="00C063BE" w:rsidRPr="00947B36" w:rsidRDefault="00C063BE" w:rsidP="00887690">
      <w:pPr>
        <w:pStyle w:val="Odstavekseznama"/>
        <w:spacing w:beforeLines="60" w:before="144" w:afterLines="60" w:after="144"/>
        <w:ind w:left="360"/>
        <w:rPr>
          <w:rFonts w:asciiTheme="minorHAnsi" w:hAnsiTheme="minorHAnsi" w:cstheme="minorHAnsi"/>
          <w:lang w:val="sl-SI"/>
        </w:rPr>
      </w:pPr>
    </w:p>
    <w:p w14:paraId="5CEAA3C1" w14:textId="40F09EAB" w:rsidR="00C063BE" w:rsidRPr="00B529CA" w:rsidRDefault="00C063BE" w:rsidP="00B529CA">
      <w:pPr>
        <w:spacing w:beforeLines="60" w:before="144" w:afterLines="60" w:after="144"/>
        <w:rPr>
          <w:rFonts w:asciiTheme="minorHAnsi" w:hAnsiTheme="minorHAnsi" w:cstheme="minorHAnsi"/>
        </w:rPr>
      </w:pPr>
      <w:r w:rsidRPr="00B529CA">
        <w:rPr>
          <w:rFonts w:asciiTheme="minorHAnsi" w:hAnsiTheme="minorHAnsi" w:cstheme="minorHAnsi"/>
        </w:rPr>
        <w:t>Spodaj podpisani,</w:t>
      </w:r>
      <w:r w:rsidR="003C625C" w:rsidRPr="00B529CA">
        <w:rPr>
          <w:rFonts w:asciiTheme="minorHAnsi" w:hAnsiTheme="minorHAnsi" w:cstheme="minorHAnsi"/>
        </w:rPr>
        <w:t xml:space="preserve"> ________________</w:t>
      </w:r>
      <w:r w:rsidR="00EB2930" w:rsidRPr="00B529CA">
        <w:rPr>
          <w:rFonts w:asciiTheme="minorHAnsi" w:hAnsiTheme="minorHAnsi" w:cstheme="minorHAnsi"/>
        </w:rPr>
        <w:t>_________</w:t>
      </w:r>
      <w:r w:rsidR="003C625C" w:rsidRPr="00B529CA">
        <w:rPr>
          <w:rFonts w:asciiTheme="minorHAnsi" w:hAnsiTheme="minorHAnsi" w:cstheme="minorHAnsi"/>
        </w:rPr>
        <w:t>_</w:t>
      </w:r>
    </w:p>
    <w:p w14:paraId="194E8575" w14:textId="64FFE880" w:rsidR="003C625C" w:rsidRPr="00867904" w:rsidRDefault="003C625C" w:rsidP="00B529CA">
      <w:pPr>
        <w:spacing w:beforeLines="60" w:before="144" w:afterLines="60" w:after="144"/>
      </w:pPr>
      <w:r>
        <w:rPr>
          <w:rFonts w:asciiTheme="minorHAnsi" w:hAnsiTheme="minorHAnsi" w:cstheme="minorHAnsi"/>
        </w:rPr>
        <w:t xml:space="preserve">sem seznanjen z obveznostjo, da </w:t>
      </w:r>
      <w:r>
        <w:t>o</w:t>
      </w:r>
      <w:r w:rsidRPr="00867904">
        <w:t xml:space="preserve">b prenehanju delavnega razmerja </w:t>
      </w:r>
      <w:r>
        <w:t>delodajalcu</w:t>
      </w:r>
      <w:r w:rsidRPr="00867904">
        <w:t xml:space="preserve"> </w:t>
      </w:r>
      <w:r>
        <w:t>vrnem</w:t>
      </w:r>
      <w:r w:rsidRPr="00867904">
        <w:t xml:space="preserve"> službeni računalnik, drugo tehnično sredstvo in/ali službeni mobilni telefon, ki </w:t>
      </w:r>
      <w:r>
        <w:t>sem ga</w:t>
      </w:r>
      <w:r w:rsidRPr="00867904">
        <w:t xml:space="preserve"> uporabljal v službene namene, pri čemer </w:t>
      </w:r>
      <w:r>
        <w:t>sem dolžan</w:t>
      </w:r>
      <w:r w:rsidRPr="00867904">
        <w:t xml:space="preserve"> pred vrnitvijo poskrbeti, da so s službenih računalniških, tehničnih in mobilnih naprav izbrisane</w:t>
      </w:r>
      <w:r>
        <w:t xml:space="preserve"> eventualne</w:t>
      </w:r>
      <w:r w:rsidRPr="00867904">
        <w:t xml:space="preserve"> </w:t>
      </w:r>
      <w:r>
        <w:t>moje</w:t>
      </w:r>
      <w:r w:rsidRPr="00867904">
        <w:t xml:space="preserve"> zasebne vsebine, službene pa ohranjene v celoti.</w:t>
      </w:r>
    </w:p>
    <w:p w14:paraId="50DCD44E" w14:textId="01325E8D" w:rsidR="003C625C" w:rsidRDefault="003C625C" w:rsidP="003C625C">
      <w:r>
        <w:t>Prav tako sem seznanjen z obveznostjo, da sem ob</w:t>
      </w:r>
      <w:r w:rsidRPr="00867904">
        <w:t xml:space="preserve"> prenehanj</w:t>
      </w:r>
      <w:r>
        <w:t>u</w:t>
      </w:r>
      <w:r w:rsidRPr="00867904">
        <w:t xml:space="preserve"> delovnega razmerja dolžan s zasebnih računalnikov in/ali mobilnih telefonov ali drugih naprav (tudi USB ključev ipd.), ki </w:t>
      </w:r>
      <w:r>
        <w:t>sem jih</w:t>
      </w:r>
      <w:r w:rsidRPr="00867904">
        <w:t xml:space="preserve"> v soglasju z delodajalcem uporabljal za službene namene, izbrisati vse osebne podatke, ki so bili preneseni s službenega omrežja, in vse datoteke, ki </w:t>
      </w:r>
      <w:r>
        <w:t xml:space="preserve">sem </w:t>
      </w:r>
      <w:r w:rsidRPr="00867904">
        <w:t>jih uporabljal v službene namene, ne glede na to, ali vsebujejo osebne podatke.</w:t>
      </w:r>
    </w:p>
    <w:p w14:paraId="08F2D1D6" w14:textId="77777777" w:rsidR="003C625C" w:rsidRDefault="003C625C" w:rsidP="003C625C"/>
    <w:p w14:paraId="494421CB" w14:textId="007B13DE" w:rsidR="003C625C" w:rsidRDefault="003C625C" w:rsidP="003C625C">
      <w:r>
        <w:t>Ob predaji službenih delovnih sredstev: ________________________________________________________________________, dne ___________ podajam IZJAVO, da na njih ni mojih zasebnih vsebin.</w:t>
      </w:r>
    </w:p>
    <w:p w14:paraId="56B2F11B" w14:textId="77777777" w:rsidR="003C625C" w:rsidRDefault="003C625C" w:rsidP="003C625C"/>
    <w:p w14:paraId="4F6C4DAE" w14:textId="77777777" w:rsidR="003C625C" w:rsidRDefault="003C625C" w:rsidP="003C625C"/>
    <w:p w14:paraId="4574AC0E" w14:textId="636BAB05" w:rsidR="003C625C" w:rsidRDefault="003C625C" w:rsidP="003C625C">
      <w:r>
        <w:t>Podpis delavca: __________________</w:t>
      </w:r>
    </w:p>
    <w:p w14:paraId="45B45376" w14:textId="77777777" w:rsidR="003C625C" w:rsidRDefault="003C625C" w:rsidP="003C625C"/>
    <w:p w14:paraId="1FD450BF" w14:textId="010BDC9B" w:rsidR="003C625C" w:rsidRPr="00867904" w:rsidRDefault="003C625C" w:rsidP="003C625C">
      <w:r>
        <w:t>Podpis delavca, odgovornega za prevzem službenih delovnih sedstev: ______________________</w:t>
      </w:r>
    </w:p>
    <w:p w14:paraId="3C7E265A" w14:textId="77777777" w:rsidR="00081851" w:rsidRPr="00B529CA" w:rsidRDefault="00081851" w:rsidP="00B529CA">
      <w:pPr>
        <w:spacing w:beforeLines="60" w:before="144" w:afterLines="60" w:after="144"/>
        <w:rPr>
          <w:rFonts w:asciiTheme="minorHAnsi" w:hAnsiTheme="minorHAnsi" w:cstheme="minorHAnsi"/>
        </w:rPr>
      </w:pPr>
    </w:p>
    <w:p w14:paraId="41B5530C" w14:textId="77777777" w:rsidR="00C063BE" w:rsidRPr="00947B36" w:rsidRDefault="00C063BE">
      <w:pPr>
        <w:pStyle w:val="Odstavekseznama"/>
        <w:spacing w:beforeLines="60" w:before="144" w:afterLines="60" w:after="144"/>
        <w:ind w:left="360"/>
        <w:rPr>
          <w:rFonts w:asciiTheme="minorHAnsi" w:hAnsiTheme="minorHAnsi" w:cstheme="minorHAnsi"/>
          <w:lang w:val="sl-SI"/>
        </w:rPr>
      </w:pPr>
    </w:p>
    <w:p w14:paraId="21FAB4C1" w14:textId="77777777" w:rsidR="00FC15B6" w:rsidRDefault="00FC15B6" w:rsidP="00887690">
      <w:pPr>
        <w:pStyle w:val="Odstavekseznama"/>
        <w:ind w:left="360"/>
        <w:rPr>
          <w:rFonts w:asciiTheme="minorHAnsi" w:hAnsiTheme="minorHAnsi" w:cstheme="minorHAnsi"/>
          <w:b/>
          <w:szCs w:val="20"/>
          <w:lang w:val="sl-SI" w:eastAsia="sl-SI"/>
        </w:rPr>
      </w:pPr>
    </w:p>
    <w:p w14:paraId="78557C4E" w14:textId="77777777" w:rsidR="00CC08B8" w:rsidRDefault="00CC08B8" w:rsidP="00887690">
      <w:pPr>
        <w:pStyle w:val="Odstavekseznama"/>
        <w:ind w:left="360"/>
        <w:rPr>
          <w:rFonts w:asciiTheme="minorHAnsi" w:hAnsiTheme="minorHAnsi" w:cstheme="minorHAnsi"/>
          <w:b/>
          <w:szCs w:val="20"/>
          <w:lang w:val="sl-SI" w:eastAsia="sl-SI"/>
        </w:rPr>
      </w:pPr>
    </w:p>
    <w:p w14:paraId="2477EC8D" w14:textId="77777777" w:rsidR="00CC08B8" w:rsidRDefault="00CC08B8" w:rsidP="00887690">
      <w:pPr>
        <w:pStyle w:val="Odstavekseznama"/>
        <w:ind w:left="360"/>
        <w:rPr>
          <w:rFonts w:asciiTheme="minorHAnsi" w:hAnsiTheme="minorHAnsi" w:cstheme="minorHAnsi"/>
          <w:b/>
          <w:szCs w:val="20"/>
          <w:lang w:val="sl-SI" w:eastAsia="sl-SI"/>
        </w:rPr>
      </w:pPr>
    </w:p>
    <w:p w14:paraId="44B2621D" w14:textId="77777777" w:rsidR="00CC08B8" w:rsidRDefault="00CC08B8" w:rsidP="00887690">
      <w:pPr>
        <w:pStyle w:val="Odstavekseznama"/>
        <w:ind w:left="360"/>
        <w:rPr>
          <w:rFonts w:asciiTheme="minorHAnsi" w:hAnsiTheme="minorHAnsi" w:cstheme="minorHAnsi"/>
          <w:b/>
          <w:szCs w:val="20"/>
          <w:lang w:val="sl-SI" w:eastAsia="sl-SI"/>
        </w:rPr>
      </w:pPr>
    </w:p>
    <w:p w14:paraId="103E08F8" w14:textId="6A6AED77" w:rsidR="00CC08B8" w:rsidRDefault="00CC08B8" w:rsidP="00802495">
      <w:pPr>
        <w:rPr>
          <w:rFonts w:asciiTheme="minorHAnsi" w:hAnsiTheme="minorHAnsi" w:cstheme="minorHAnsi"/>
          <w:b/>
          <w:szCs w:val="20"/>
          <w:lang w:eastAsia="sl-SI"/>
        </w:rPr>
      </w:pPr>
    </w:p>
    <w:p w14:paraId="2324E0DF" w14:textId="58D3A167" w:rsidR="00F57D32" w:rsidRDefault="00F57D32" w:rsidP="00802495">
      <w:pPr>
        <w:rPr>
          <w:rFonts w:asciiTheme="minorHAnsi" w:hAnsiTheme="minorHAnsi" w:cstheme="minorHAnsi"/>
          <w:b/>
          <w:szCs w:val="20"/>
          <w:lang w:eastAsia="sl-SI"/>
        </w:rPr>
      </w:pPr>
    </w:p>
    <w:p w14:paraId="49E3D6D1" w14:textId="44B4E711" w:rsidR="00F57D32" w:rsidRDefault="00F57D32" w:rsidP="00802495">
      <w:pPr>
        <w:rPr>
          <w:rFonts w:asciiTheme="minorHAnsi" w:hAnsiTheme="minorHAnsi" w:cstheme="minorHAnsi"/>
          <w:b/>
          <w:szCs w:val="20"/>
          <w:lang w:eastAsia="sl-SI"/>
        </w:rPr>
      </w:pPr>
    </w:p>
    <w:p w14:paraId="6B115A87" w14:textId="13CAE7B4" w:rsidR="00F57D32" w:rsidRDefault="00F57D32" w:rsidP="00802495">
      <w:pPr>
        <w:rPr>
          <w:rFonts w:asciiTheme="minorHAnsi" w:hAnsiTheme="minorHAnsi" w:cstheme="minorHAnsi"/>
          <w:b/>
          <w:szCs w:val="20"/>
          <w:lang w:eastAsia="sl-SI"/>
        </w:rPr>
      </w:pPr>
    </w:p>
    <w:p w14:paraId="6A27A534" w14:textId="0DF99A4E" w:rsidR="00F57D32" w:rsidRDefault="00F57D32" w:rsidP="00802495">
      <w:pPr>
        <w:rPr>
          <w:rFonts w:asciiTheme="minorHAnsi" w:hAnsiTheme="minorHAnsi" w:cstheme="minorHAnsi"/>
          <w:b/>
          <w:szCs w:val="20"/>
          <w:lang w:eastAsia="sl-SI"/>
        </w:rPr>
      </w:pPr>
    </w:p>
    <w:p w14:paraId="3BA150B8" w14:textId="36A26708" w:rsidR="00F57D32" w:rsidRDefault="00F57D32" w:rsidP="00802495">
      <w:pPr>
        <w:rPr>
          <w:rFonts w:asciiTheme="minorHAnsi" w:hAnsiTheme="minorHAnsi" w:cstheme="minorHAnsi"/>
          <w:b/>
          <w:szCs w:val="20"/>
          <w:lang w:eastAsia="sl-SI"/>
        </w:rPr>
      </w:pPr>
    </w:p>
    <w:p w14:paraId="0F575CA0" w14:textId="25891AE0" w:rsidR="00F57D32" w:rsidRDefault="00F57D32" w:rsidP="00802495">
      <w:pPr>
        <w:rPr>
          <w:rFonts w:asciiTheme="minorHAnsi" w:hAnsiTheme="minorHAnsi" w:cstheme="minorHAnsi"/>
          <w:b/>
          <w:szCs w:val="20"/>
          <w:lang w:eastAsia="sl-SI"/>
        </w:rPr>
      </w:pPr>
    </w:p>
    <w:p w14:paraId="17D8D86C" w14:textId="77777777" w:rsidR="00F57D32" w:rsidRPr="00802495" w:rsidRDefault="00F57D32" w:rsidP="00802495">
      <w:pPr>
        <w:rPr>
          <w:rFonts w:asciiTheme="minorHAnsi" w:hAnsiTheme="minorHAnsi" w:cstheme="minorHAnsi"/>
          <w:b/>
          <w:szCs w:val="20"/>
          <w:lang w:eastAsia="sl-SI"/>
        </w:rPr>
      </w:pPr>
    </w:p>
    <w:p w14:paraId="29F506D0" w14:textId="603FF910" w:rsidR="00FC15B6" w:rsidRPr="00802495" w:rsidRDefault="00FC15B6" w:rsidP="00802495">
      <w:pPr>
        <w:rPr>
          <w:rFonts w:asciiTheme="minorHAnsi" w:hAnsiTheme="minorHAnsi" w:cstheme="minorHAnsi"/>
          <w:b/>
          <w:szCs w:val="20"/>
          <w:lang w:eastAsia="sl-SI"/>
        </w:rPr>
      </w:pPr>
      <w:r w:rsidRPr="00802495">
        <w:rPr>
          <w:rFonts w:asciiTheme="minorHAnsi" w:hAnsiTheme="minorHAnsi" w:cstheme="minorHAnsi"/>
          <w:b/>
          <w:szCs w:val="20"/>
          <w:lang w:eastAsia="sl-SI"/>
        </w:rPr>
        <w:lastRenderedPageBreak/>
        <w:t>EVIDENC</w:t>
      </w:r>
      <w:r w:rsidR="00802495">
        <w:rPr>
          <w:rFonts w:asciiTheme="minorHAnsi" w:hAnsiTheme="minorHAnsi" w:cstheme="minorHAnsi"/>
          <w:b/>
          <w:szCs w:val="20"/>
          <w:lang w:eastAsia="sl-SI"/>
        </w:rPr>
        <w:t>A</w:t>
      </w:r>
      <w:r w:rsidRPr="00802495">
        <w:rPr>
          <w:rFonts w:asciiTheme="minorHAnsi" w:hAnsiTheme="minorHAnsi" w:cstheme="minorHAnsi"/>
          <w:b/>
          <w:szCs w:val="20"/>
          <w:lang w:eastAsia="sl-SI"/>
        </w:rPr>
        <w:t xml:space="preserve"> </w:t>
      </w:r>
      <w:r w:rsidR="00802495">
        <w:rPr>
          <w:rFonts w:asciiTheme="minorHAnsi" w:hAnsiTheme="minorHAnsi" w:cstheme="minorHAnsi"/>
          <w:b/>
          <w:szCs w:val="20"/>
          <w:lang w:eastAsia="sl-SI"/>
        </w:rPr>
        <w:t>O</w:t>
      </w:r>
      <w:r w:rsidRPr="00802495">
        <w:rPr>
          <w:rFonts w:asciiTheme="minorHAnsi" w:hAnsiTheme="minorHAnsi" w:cstheme="minorHAnsi"/>
          <w:b/>
          <w:szCs w:val="20"/>
          <w:lang w:eastAsia="sl-SI"/>
        </w:rPr>
        <w:t xml:space="preserve"> POSTOPKIH URESNIČEVANJA PRAVIC POSAMEZNIKOV</w:t>
      </w:r>
    </w:p>
    <w:p w14:paraId="5157A2BB" w14:textId="77777777" w:rsidR="00FC15B6" w:rsidRPr="00947B36" w:rsidRDefault="00FC15B6" w:rsidP="00887690">
      <w:pPr>
        <w:pStyle w:val="Odstavekseznama"/>
        <w:rPr>
          <w:rFonts w:asciiTheme="minorHAnsi" w:hAnsiTheme="minorHAnsi" w:cstheme="minorHAnsi"/>
          <w:b/>
          <w:szCs w:val="20"/>
          <w:lang w:val="sl-SI" w:eastAsia="sl-SI"/>
        </w:rPr>
      </w:pPr>
    </w:p>
    <w:tbl>
      <w:tblPr>
        <w:tblStyle w:val="Tabelamrea"/>
        <w:tblpPr w:leftFromText="141" w:rightFromText="141" w:vertAnchor="text" w:horzAnchor="margin" w:tblpX="-743" w:tblpY="49"/>
        <w:tblW w:w="5547" w:type="pct"/>
        <w:tblLayout w:type="fixed"/>
        <w:tblLook w:val="04A0" w:firstRow="1" w:lastRow="0" w:firstColumn="1" w:lastColumn="0" w:noHBand="0" w:noVBand="1"/>
      </w:tblPr>
      <w:tblGrid>
        <w:gridCol w:w="464"/>
        <w:gridCol w:w="807"/>
        <w:gridCol w:w="1530"/>
        <w:gridCol w:w="1731"/>
        <w:gridCol w:w="851"/>
        <w:gridCol w:w="2409"/>
        <w:gridCol w:w="1558"/>
        <w:gridCol w:w="1702"/>
      </w:tblGrid>
      <w:tr w:rsidR="00F57D32" w:rsidRPr="00947B36" w14:paraId="3054D43F" w14:textId="77777777" w:rsidTr="00F57D32">
        <w:trPr>
          <w:trHeight w:val="1722"/>
        </w:trPr>
        <w:tc>
          <w:tcPr>
            <w:tcW w:w="210" w:type="pct"/>
            <w:shd w:val="clear" w:color="auto" w:fill="D9D9D9" w:themeFill="background1" w:themeFillShade="D9"/>
          </w:tcPr>
          <w:p w14:paraId="2373F183" w14:textId="77777777" w:rsidR="00AA3D5D" w:rsidRPr="00947B36" w:rsidRDefault="00AA3D5D" w:rsidP="00296559">
            <w:pPr>
              <w:rPr>
                <w:rFonts w:asciiTheme="minorHAnsi" w:hAnsiTheme="minorHAnsi" w:cstheme="minorHAnsi"/>
                <w:b/>
                <w:sz w:val="20"/>
                <w:szCs w:val="20"/>
                <w:lang w:eastAsia="sl-SI"/>
              </w:rPr>
            </w:pPr>
            <w:proofErr w:type="spellStart"/>
            <w:r w:rsidRPr="00947B36">
              <w:rPr>
                <w:rFonts w:asciiTheme="minorHAnsi" w:hAnsiTheme="minorHAnsi" w:cstheme="minorHAnsi"/>
                <w:b/>
                <w:sz w:val="20"/>
                <w:szCs w:val="20"/>
                <w:lang w:eastAsia="sl-SI"/>
              </w:rPr>
              <w:t>Zap</w:t>
            </w:r>
            <w:proofErr w:type="spellEnd"/>
            <w:r w:rsidRPr="00947B36">
              <w:rPr>
                <w:rFonts w:asciiTheme="minorHAnsi" w:hAnsiTheme="minorHAnsi" w:cstheme="minorHAnsi"/>
                <w:b/>
                <w:sz w:val="20"/>
                <w:szCs w:val="20"/>
                <w:lang w:eastAsia="sl-SI"/>
              </w:rPr>
              <w:t>. št.</w:t>
            </w:r>
          </w:p>
          <w:p w14:paraId="3204FD57" w14:textId="77777777" w:rsidR="00AA3D5D" w:rsidRPr="00947B36" w:rsidRDefault="00AA3D5D" w:rsidP="00296559">
            <w:pPr>
              <w:rPr>
                <w:rFonts w:asciiTheme="minorHAnsi" w:hAnsiTheme="minorHAnsi" w:cstheme="minorHAnsi"/>
                <w:sz w:val="20"/>
                <w:szCs w:val="20"/>
              </w:rPr>
            </w:pPr>
          </w:p>
        </w:tc>
        <w:tc>
          <w:tcPr>
            <w:tcW w:w="365" w:type="pct"/>
            <w:shd w:val="clear" w:color="auto" w:fill="D9D9D9" w:themeFill="background1" w:themeFillShade="D9"/>
          </w:tcPr>
          <w:p w14:paraId="0477C8C7" w14:textId="77777777" w:rsidR="00AA3D5D" w:rsidRPr="00947B36" w:rsidRDefault="00AA3D5D" w:rsidP="00296559">
            <w:pPr>
              <w:rPr>
                <w:rFonts w:asciiTheme="minorHAnsi" w:hAnsiTheme="minorHAnsi" w:cstheme="minorHAnsi"/>
                <w:sz w:val="20"/>
                <w:szCs w:val="20"/>
              </w:rPr>
            </w:pPr>
            <w:r w:rsidRPr="00947B36">
              <w:rPr>
                <w:rFonts w:asciiTheme="minorHAnsi" w:hAnsiTheme="minorHAnsi" w:cstheme="minorHAnsi"/>
                <w:b/>
                <w:sz w:val="20"/>
                <w:szCs w:val="20"/>
                <w:lang w:eastAsia="sl-SI"/>
              </w:rPr>
              <w:t>Datum</w:t>
            </w:r>
          </w:p>
        </w:tc>
        <w:tc>
          <w:tcPr>
            <w:tcW w:w="692" w:type="pct"/>
            <w:shd w:val="clear" w:color="auto" w:fill="D9D9D9" w:themeFill="background1" w:themeFillShade="D9"/>
          </w:tcPr>
          <w:p w14:paraId="025E296D" w14:textId="3985CBCE" w:rsidR="00AA3D5D" w:rsidRPr="00947B36" w:rsidRDefault="00AA3D5D" w:rsidP="006800CE">
            <w:pPr>
              <w:rPr>
                <w:rFonts w:asciiTheme="minorHAnsi" w:hAnsiTheme="minorHAnsi" w:cstheme="minorHAnsi"/>
                <w:sz w:val="20"/>
                <w:szCs w:val="20"/>
              </w:rPr>
            </w:pPr>
            <w:r w:rsidRPr="00947B36">
              <w:rPr>
                <w:rFonts w:asciiTheme="minorHAnsi" w:hAnsiTheme="minorHAnsi" w:cstheme="minorHAnsi"/>
                <w:b/>
                <w:sz w:val="20"/>
                <w:szCs w:val="20"/>
                <w:lang w:eastAsia="sl-SI"/>
              </w:rPr>
              <w:t xml:space="preserve">Ime in </w:t>
            </w:r>
            <w:r w:rsidR="007C09FC" w:rsidRPr="00947B36">
              <w:rPr>
                <w:rFonts w:asciiTheme="minorHAnsi" w:hAnsiTheme="minorHAnsi" w:cstheme="minorHAnsi"/>
                <w:b/>
                <w:sz w:val="20"/>
                <w:szCs w:val="20"/>
                <w:lang w:eastAsia="sl-SI"/>
              </w:rPr>
              <w:t>priimek</w:t>
            </w:r>
            <w:r w:rsidRPr="00947B36">
              <w:rPr>
                <w:rFonts w:asciiTheme="minorHAnsi" w:hAnsiTheme="minorHAnsi" w:cstheme="minorHAnsi"/>
                <w:b/>
                <w:sz w:val="20"/>
                <w:szCs w:val="20"/>
                <w:lang w:eastAsia="sl-SI"/>
              </w:rPr>
              <w:t xml:space="preserve"> posameznika, ki je podal zahtevo</w:t>
            </w:r>
          </w:p>
        </w:tc>
        <w:tc>
          <w:tcPr>
            <w:tcW w:w="783" w:type="pct"/>
            <w:shd w:val="clear" w:color="auto" w:fill="D9D9D9" w:themeFill="background1" w:themeFillShade="D9"/>
          </w:tcPr>
          <w:p w14:paraId="7167F7BD" w14:textId="3EFCE5FA" w:rsidR="00AA3D5D" w:rsidRPr="00947B36" w:rsidRDefault="00AA3D5D" w:rsidP="006800CE">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Vsebina zahteve (opcijsko lahko tudi opravilno št. zadeve)</w:t>
            </w:r>
          </w:p>
        </w:tc>
        <w:tc>
          <w:tcPr>
            <w:tcW w:w="385" w:type="pct"/>
            <w:shd w:val="clear" w:color="auto" w:fill="D9D9D9" w:themeFill="background1" w:themeFillShade="D9"/>
          </w:tcPr>
          <w:p w14:paraId="13024348" w14:textId="3B633727" w:rsidR="00AA3D5D" w:rsidRPr="00947B36" w:rsidRDefault="00AA3D5D" w:rsidP="00296559">
            <w:pPr>
              <w:rPr>
                <w:rFonts w:asciiTheme="minorHAnsi" w:hAnsiTheme="minorHAnsi" w:cstheme="minorHAnsi"/>
                <w:b/>
                <w:sz w:val="20"/>
                <w:szCs w:val="20"/>
                <w:lang w:eastAsia="sl-SI"/>
              </w:rPr>
            </w:pPr>
            <w:r w:rsidRPr="00947B36">
              <w:rPr>
                <w:rFonts w:asciiTheme="minorHAnsi" w:hAnsiTheme="minorHAnsi" w:cstheme="minorHAnsi"/>
                <w:b/>
                <w:sz w:val="20"/>
                <w:szCs w:val="20"/>
                <w:lang w:eastAsia="sl-SI"/>
              </w:rPr>
              <w:t>Vrsta in datum vročitve</w:t>
            </w:r>
          </w:p>
        </w:tc>
        <w:tc>
          <w:tcPr>
            <w:tcW w:w="1090" w:type="pct"/>
            <w:shd w:val="clear" w:color="auto" w:fill="D9D9D9" w:themeFill="background1" w:themeFillShade="D9"/>
          </w:tcPr>
          <w:p w14:paraId="3C97EFE5" w14:textId="79FF6B4C" w:rsidR="00AA3D5D" w:rsidRPr="00947B36" w:rsidRDefault="00AA3D5D" w:rsidP="00296559">
            <w:pPr>
              <w:rPr>
                <w:rFonts w:asciiTheme="minorHAnsi" w:hAnsiTheme="minorHAnsi" w:cstheme="minorHAnsi"/>
                <w:sz w:val="20"/>
                <w:szCs w:val="20"/>
              </w:rPr>
            </w:pPr>
            <w:r w:rsidRPr="00947B36">
              <w:rPr>
                <w:rFonts w:asciiTheme="minorHAnsi" w:hAnsiTheme="minorHAnsi" w:cstheme="minorHAnsi"/>
                <w:b/>
                <w:sz w:val="20"/>
                <w:szCs w:val="20"/>
                <w:lang w:eastAsia="sl-SI"/>
              </w:rPr>
              <w:t>Opis postopka in pravnih sredstev</w:t>
            </w:r>
          </w:p>
        </w:tc>
        <w:tc>
          <w:tcPr>
            <w:tcW w:w="705" w:type="pct"/>
            <w:shd w:val="clear" w:color="auto" w:fill="D9D9D9" w:themeFill="background1" w:themeFillShade="D9"/>
          </w:tcPr>
          <w:p w14:paraId="2BDAF3B1" w14:textId="706ED8A2" w:rsidR="00AA3D5D" w:rsidRPr="00947B36" w:rsidRDefault="00AA3D5D" w:rsidP="00296559">
            <w:pPr>
              <w:pStyle w:val="Default"/>
              <w:jc w:val="both"/>
              <w:rPr>
                <w:rFonts w:asciiTheme="minorHAnsi" w:hAnsiTheme="minorHAnsi" w:cstheme="minorHAnsi"/>
                <w:sz w:val="20"/>
                <w:szCs w:val="20"/>
              </w:rPr>
            </w:pPr>
            <w:r w:rsidRPr="00947B36">
              <w:rPr>
                <w:rFonts w:asciiTheme="minorHAnsi" w:hAnsiTheme="minorHAnsi" w:cstheme="minorHAnsi"/>
                <w:b/>
                <w:sz w:val="20"/>
                <w:szCs w:val="20"/>
              </w:rPr>
              <w:t>Ime in priimek pooblaščene osebe ali reševalca zahteve</w:t>
            </w:r>
          </w:p>
        </w:tc>
        <w:tc>
          <w:tcPr>
            <w:tcW w:w="770" w:type="pct"/>
            <w:shd w:val="clear" w:color="auto" w:fill="D9D9D9" w:themeFill="background1" w:themeFillShade="D9"/>
          </w:tcPr>
          <w:p w14:paraId="09C39C6E" w14:textId="77777777" w:rsidR="00AA3D5D" w:rsidRPr="00947B36" w:rsidRDefault="00AA3D5D" w:rsidP="00296559">
            <w:pPr>
              <w:pStyle w:val="Default"/>
              <w:jc w:val="both"/>
              <w:rPr>
                <w:rFonts w:asciiTheme="minorHAnsi" w:hAnsiTheme="minorHAnsi" w:cstheme="minorHAnsi"/>
                <w:b/>
                <w:sz w:val="20"/>
                <w:szCs w:val="20"/>
              </w:rPr>
            </w:pPr>
            <w:r w:rsidRPr="00947B36">
              <w:rPr>
                <w:rFonts w:asciiTheme="minorHAnsi" w:hAnsiTheme="minorHAnsi" w:cstheme="minorHAnsi"/>
                <w:b/>
                <w:sz w:val="20"/>
                <w:szCs w:val="20"/>
              </w:rPr>
              <w:t xml:space="preserve">Podpis pooblaščene osebe </w:t>
            </w:r>
          </w:p>
        </w:tc>
      </w:tr>
      <w:tr w:rsidR="00F57D32" w:rsidRPr="00947B36" w14:paraId="26F5698D" w14:textId="77777777" w:rsidTr="00F57D32">
        <w:trPr>
          <w:trHeight w:val="958"/>
        </w:trPr>
        <w:tc>
          <w:tcPr>
            <w:tcW w:w="210" w:type="pct"/>
            <w:shd w:val="clear" w:color="auto" w:fill="FFFFFF" w:themeFill="background1"/>
          </w:tcPr>
          <w:p w14:paraId="415F35C6" w14:textId="77777777" w:rsidR="00AA3D5D" w:rsidRPr="00947B36" w:rsidRDefault="00AA3D5D" w:rsidP="00296559">
            <w:pPr>
              <w:spacing w:before="360" w:line="600" w:lineRule="auto"/>
              <w:rPr>
                <w:rFonts w:asciiTheme="minorHAnsi" w:hAnsiTheme="minorHAnsi" w:cstheme="minorHAnsi"/>
                <w:sz w:val="20"/>
                <w:szCs w:val="20"/>
              </w:rPr>
            </w:pPr>
          </w:p>
        </w:tc>
        <w:tc>
          <w:tcPr>
            <w:tcW w:w="365" w:type="pct"/>
            <w:shd w:val="clear" w:color="auto" w:fill="FFFFFF" w:themeFill="background1"/>
          </w:tcPr>
          <w:p w14:paraId="7C9ED24E" w14:textId="77777777" w:rsidR="00AA3D5D" w:rsidRPr="00947B36" w:rsidRDefault="00AA3D5D" w:rsidP="00296559">
            <w:pPr>
              <w:rPr>
                <w:rFonts w:asciiTheme="minorHAnsi" w:hAnsiTheme="minorHAnsi" w:cstheme="minorHAnsi"/>
                <w:sz w:val="20"/>
                <w:szCs w:val="20"/>
              </w:rPr>
            </w:pPr>
          </w:p>
        </w:tc>
        <w:tc>
          <w:tcPr>
            <w:tcW w:w="692" w:type="pct"/>
            <w:shd w:val="clear" w:color="auto" w:fill="FFFFFF" w:themeFill="background1"/>
          </w:tcPr>
          <w:p w14:paraId="73F6F152" w14:textId="77777777" w:rsidR="00AA3D5D" w:rsidRPr="00947B36" w:rsidRDefault="00AA3D5D" w:rsidP="00296559">
            <w:pPr>
              <w:rPr>
                <w:rFonts w:asciiTheme="minorHAnsi" w:hAnsiTheme="minorHAnsi" w:cstheme="minorHAnsi"/>
                <w:sz w:val="20"/>
                <w:szCs w:val="20"/>
              </w:rPr>
            </w:pPr>
          </w:p>
        </w:tc>
        <w:tc>
          <w:tcPr>
            <w:tcW w:w="783" w:type="pct"/>
            <w:shd w:val="clear" w:color="auto" w:fill="FFFFFF" w:themeFill="background1"/>
          </w:tcPr>
          <w:p w14:paraId="6394C1B6" w14:textId="77777777" w:rsidR="00AA3D5D" w:rsidRPr="00947B36" w:rsidRDefault="00AA3D5D" w:rsidP="00296559">
            <w:pPr>
              <w:rPr>
                <w:rFonts w:asciiTheme="minorHAnsi" w:hAnsiTheme="minorHAnsi" w:cstheme="minorHAnsi"/>
                <w:sz w:val="20"/>
                <w:szCs w:val="20"/>
              </w:rPr>
            </w:pPr>
          </w:p>
        </w:tc>
        <w:tc>
          <w:tcPr>
            <w:tcW w:w="385" w:type="pct"/>
            <w:shd w:val="clear" w:color="auto" w:fill="FFFFFF" w:themeFill="background1"/>
          </w:tcPr>
          <w:p w14:paraId="03D823C5" w14:textId="77777777" w:rsidR="00AA3D5D" w:rsidRPr="00947B36" w:rsidRDefault="00AA3D5D" w:rsidP="00296559">
            <w:pPr>
              <w:rPr>
                <w:rFonts w:asciiTheme="minorHAnsi" w:hAnsiTheme="minorHAnsi" w:cstheme="minorHAnsi"/>
                <w:sz w:val="20"/>
                <w:szCs w:val="20"/>
              </w:rPr>
            </w:pPr>
          </w:p>
        </w:tc>
        <w:tc>
          <w:tcPr>
            <w:tcW w:w="1090" w:type="pct"/>
            <w:shd w:val="clear" w:color="auto" w:fill="FFFFFF" w:themeFill="background1"/>
          </w:tcPr>
          <w:p w14:paraId="5CD844BF" w14:textId="58DBD06F" w:rsidR="00AA3D5D" w:rsidRPr="00947B36" w:rsidRDefault="00AA3D5D" w:rsidP="00296559">
            <w:pPr>
              <w:rPr>
                <w:rFonts w:asciiTheme="minorHAnsi" w:hAnsiTheme="minorHAnsi" w:cstheme="minorHAnsi"/>
                <w:sz w:val="20"/>
                <w:szCs w:val="20"/>
              </w:rPr>
            </w:pPr>
          </w:p>
        </w:tc>
        <w:tc>
          <w:tcPr>
            <w:tcW w:w="705" w:type="pct"/>
            <w:shd w:val="clear" w:color="auto" w:fill="FFFFFF" w:themeFill="background1"/>
          </w:tcPr>
          <w:p w14:paraId="6FD24739" w14:textId="77777777" w:rsidR="00AA3D5D" w:rsidRPr="00947B36" w:rsidRDefault="00AA3D5D" w:rsidP="00296559">
            <w:pPr>
              <w:pStyle w:val="Default"/>
              <w:jc w:val="both"/>
              <w:rPr>
                <w:rFonts w:asciiTheme="minorHAnsi" w:hAnsiTheme="minorHAnsi" w:cstheme="minorHAnsi"/>
                <w:sz w:val="20"/>
                <w:szCs w:val="20"/>
              </w:rPr>
            </w:pPr>
          </w:p>
        </w:tc>
        <w:tc>
          <w:tcPr>
            <w:tcW w:w="770" w:type="pct"/>
            <w:shd w:val="clear" w:color="auto" w:fill="FFFFFF" w:themeFill="background1"/>
          </w:tcPr>
          <w:p w14:paraId="71034EDD" w14:textId="77777777" w:rsidR="00AA3D5D" w:rsidRPr="00947B36" w:rsidRDefault="00AA3D5D" w:rsidP="00296559">
            <w:pPr>
              <w:pStyle w:val="Default"/>
              <w:jc w:val="both"/>
              <w:rPr>
                <w:rFonts w:asciiTheme="minorHAnsi" w:hAnsiTheme="minorHAnsi" w:cstheme="minorHAnsi"/>
                <w:sz w:val="20"/>
                <w:szCs w:val="20"/>
              </w:rPr>
            </w:pPr>
          </w:p>
        </w:tc>
      </w:tr>
      <w:tr w:rsidR="00F57D32" w:rsidRPr="00947B36" w14:paraId="7F82875D" w14:textId="77777777" w:rsidTr="00F57D32">
        <w:trPr>
          <w:trHeight w:val="958"/>
        </w:trPr>
        <w:tc>
          <w:tcPr>
            <w:tcW w:w="210" w:type="pct"/>
            <w:shd w:val="clear" w:color="auto" w:fill="FFFFFF" w:themeFill="background1"/>
          </w:tcPr>
          <w:p w14:paraId="2FDF040A" w14:textId="77777777" w:rsidR="00AA3D5D" w:rsidRPr="00947B36" w:rsidRDefault="00AA3D5D" w:rsidP="00296559">
            <w:pPr>
              <w:spacing w:before="360" w:line="600" w:lineRule="auto"/>
              <w:rPr>
                <w:rFonts w:asciiTheme="minorHAnsi" w:hAnsiTheme="minorHAnsi" w:cstheme="minorHAnsi"/>
                <w:sz w:val="20"/>
                <w:szCs w:val="20"/>
              </w:rPr>
            </w:pPr>
          </w:p>
        </w:tc>
        <w:tc>
          <w:tcPr>
            <w:tcW w:w="365" w:type="pct"/>
            <w:shd w:val="clear" w:color="auto" w:fill="FFFFFF" w:themeFill="background1"/>
          </w:tcPr>
          <w:p w14:paraId="19AAC7DB" w14:textId="77777777" w:rsidR="00AA3D5D" w:rsidRPr="00947B36" w:rsidRDefault="00AA3D5D" w:rsidP="00296559">
            <w:pPr>
              <w:rPr>
                <w:rFonts w:asciiTheme="minorHAnsi" w:hAnsiTheme="minorHAnsi" w:cstheme="minorHAnsi"/>
                <w:sz w:val="20"/>
                <w:szCs w:val="20"/>
              </w:rPr>
            </w:pPr>
          </w:p>
        </w:tc>
        <w:tc>
          <w:tcPr>
            <w:tcW w:w="692" w:type="pct"/>
            <w:shd w:val="clear" w:color="auto" w:fill="FFFFFF" w:themeFill="background1"/>
          </w:tcPr>
          <w:p w14:paraId="47C1D654" w14:textId="77777777" w:rsidR="00AA3D5D" w:rsidRPr="00947B36" w:rsidRDefault="00AA3D5D" w:rsidP="00296559">
            <w:pPr>
              <w:rPr>
                <w:rFonts w:asciiTheme="minorHAnsi" w:hAnsiTheme="minorHAnsi" w:cstheme="minorHAnsi"/>
                <w:sz w:val="20"/>
                <w:szCs w:val="20"/>
              </w:rPr>
            </w:pPr>
          </w:p>
        </w:tc>
        <w:tc>
          <w:tcPr>
            <w:tcW w:w="783" w:type="pct"/>
            <w:shd w:val="clear" w:color="auto" w:fill="FFFFFF" w:themeFill="background1"/>
          </w:tcPr>
          <w:p w14:paraId="72483013" w14:textId="77777777" w:rsidR="00AA3D5D" w:rsidRPr="00947B36" w:rsidRDefault="00AA3D5D" w:rsidP="00296559">
            <w:pPr>
              <w:rPr>
                <w:rFonts w:asciiTheme="minorHAnsi" w:hAnsiTheme="minorHAnsi" w:cstheme="minorHAnsi"/>
                <w:sz w:val="20"/>
                <w:szCs w:val="20"/>
              </w:rPr>
            </w:pPr>
          </w:p>
        </w:tc>
        <w:tc>
          <w:tcPr>
            <w:tcW w:w="385" w:type="pct"/>
            <w:shd w:val="clear" w:color="auto" w:fill="FFFFFF" w:themeFill="background1"/>
          </w:tcPr>
          <w:p w14:paraId="716B6768" w14:textId="77777777" w:rsidR="00AA3D5D" w:rsidRPr="00947B36" w:rsidRDefault="00AA3D5D" w:rsidP="00296559">
            <w:pPr>
              <w:rPr>
                <w:rFonts w:asciiTheme="minorHAnsi" w:hAnsiTheme="minorHAnsi" w:cstheme="minorHAnsi"/>
                <w:sz w:val="20"/>
                <w:szCs w:val="20"/>
              </w:rPr>
            </w:pPr>
          </w:p>
        </w:tc>
        <w:tc>
          <w:tcPr>
            <w:tcW w:w="1090" w:type="pct"/>
            <w:shd w:val="clear" w:color="auto" w:fill="FFFFFF" w:themeFill="background1"/>
          </w:tcPr>
          <w:p w14:paraId="566947C1" w14:textId="15E0F032" w:rsidR="00AA3D5D" w:rsidRPr="00947B36" w:rsidRDefault="00AA3D5D" w:rsidP="00296559">
            <w:pPr>
              <w:rPr>
                <w:rFonts w:asciiTheme="minorHAnsi" w:hAnsiTheme="minorHAnsi" w:cstheme="minorHAnsi"/>
                <w:sz w:val="20"/>
                <w:szCs w:val="20"/>
              </w:rPr>
            </w:pPr>
          </w:p>
        </w:tc>
        <w:tc>
          <w:tcPr>
            <w:tcW w:w="705" w:type="pct"/>
            <w:shd w:val="clear" w:color="auto" w:fill="FFFFFF" w:themeFill="background1"/>
          </w:tcPr>
          <w:p w14:paraId="1FF2A4E3" w14:textId="77777777" w:rsidR="00AA3D5D" w:rsidRPr="00947B36" w:rsidRDefault="00AA3D5D" w:rsidP="00296559">
            <w:pPr>
              <w:pStyle w:val="Default"/>
              <w:jc w:val="both"/>
              <w:rPr>
                <w:rFonts w:asciiTheme="minorHAnsi" w:hAnsiTheme="minorHAnsi" w:cstheme="minorHAnsi"/>
                <w:sz w:val="20"/>
                <w:szCs w:val="20"/>
              </w:rPr>
            </w:pPr>
          </w:p>
        </w:tc>
        <w:tc>
          <w:tcPr>
            <w:tcW w:w="770" w:type="pct"/>
            <w:shd w:val="clear" w:color="auto" w:fill="FFFFFF" w:themeFill="background1"/>
          </w:tcPr>
          <w:p w14:paraId="3AAC4FEA" w14:textId="77777777" w:rsidR="00AA3D5D" w:rsidRPr="00947B36" w:rsidRDefault="00AA3D5D" w:rsidP="00296559">
            <w:pPr>
              <w:pStyle w:val="Default"/>
              <w:jc w:val="both"/>
              <w:rPr>
                <w:rFonts w:asciiTheme="minorHAnsi" w:hAnsiTheme="minorHAnsi" w:cstheme="minorHAnsi"/>
                <w:sz w:val="20"/>
                <w:szCs w:val="20"/>
              </w:rPr>
            </w:pPr>
          </w:p>
        </w:tc>
      </w:tr>
      <w:tr w:rsidR="00F57D32" w:rsidRPr="00947B36" w14:paraId="651C5701" w14:textId="77777777" w:rsidTr="00F57D32">
        <w:trPr>
          <w:trHeight w:val="958"/>
        </w:trPr>
        <w:tc>
          <w:tcPr>
            <w:tcW w:w="210" w:type="pct"/>
            <w:shd w:val="clear" w:color="auto" w:fill="FFFFFF" w:themeFill="background1"/>
          </w:tcPr>
          <w:p w14:paraId="4D90064D" w14:textId="77777777" w:rsidR="00AA3D5D" w:rsidRPr="00947B36" w:rsidRDefault="00AA3D5D" w:rsidP="00296559">
            <w:pPr>
              <w:spacing w:before="360" w:line="600" w:lineRule="auto"/>
              <w:rPr>
                <w:rFonts w:asciiTheme="minorHAnsi" w:hAnsiTheme="minorHAnsi" w:cstheme="minorHAnsi"/>
                <w:sz w:val="20"/>
                <w:szCs w:val="20"/>
              </w:rPr>
            </w:pPr>
          </w:p>
        </w:tc>
        <w:tc>
          <w:tcPr>
            <w:tcW w:w="365" w:type="pct"/>
            <w:shd w:val="clear" w:color="auto" w:fill="FFFFFF" w:themeFill="background1"/>
          </w:tcPr>
          <w:p w14:paraId="294E9A35" w14:textId="77777777" w:rsidR="00AA3D5D" w:rsidRPr="00947B36" w:rsidRDefault="00AA3D5D" w:rsidP="00296559">
            <w:pPr>
              <w:rPr>
                <w:rFonts w:asciiTheme="minorHAnsi" w:hAnsiTheme="minorHAnsi" w:cstheme="minorHAnsi"/>
                <w:sz w:val="20"/>
                <w:szCs w:val="20"/>
              </w:rPr>
            </w:pPr>
          </w:p>
        </w:tc>
        <w:tc>
          <w:tcPr>
            <w:tcW w:w="692" w:type="pct"/>
            <w:shd w:val="clear" w:color="auto" w:fill="FFFFFF" w:themeFill="background1"/>
          </w:tcPr>
          <w:p w14:paraId="477E9BC0" w14:textId="77777777" w:rsidR="00AA3D5D" w:rsidRPr="00947B36" w:rsidRDefault="00AA3D5D" w:rsidP="00296559">
            <w:pPr>
              <w:rPr>
                <w:rFonts w:asciiTheme="minorHAnsi" w:hAnsiTheme="minorHAnsi" w:cstheme="minorHAnsi"/>
                <w:sz w:val="20"/>
                <w:szCs w:val="20"/>
              </w:rPr>
            </w:pPr>
          </w:p>
        </w:tc>
        <w:tc>
          <w:tcPr>
            <w:tcW w:w="783" w:type="pct"/>
            <w:shd w:val="clear" w:color="auto" w:fill="FFFFFF" w:themeFill="background1"/>
          </w:tcPr>
          <w:p w14:paraId="5F29ECF0" w14:textId="77777777" w:rsidR="00AA3D5D" w:rsidRPr="00947B36" w:rsidRDefault="00AA3D5D" w:rsidP="00296559">
            <w:pPr>
              <w:rPr>
                <w:rFonts w:asciiTheme="minorHAnsi" w:hAnsiTheme="minorHAnsi" w:cstheme="minorHAnsi"/>
                <w:sz w:val="20"/>
                <w:szCs w:val="20"/>
              </w:rPr>
            </w:pPr>
          </w:p>
        </w:tc>
        <w:tc>
          <w:tcPr>
            <w:tcW w:w="385" w:type="pct"/>
            <w:shd w:val="clear" w:color="auto" w:fill="FFFFFF" w:themeFill="background1"/>
          </w:tcPr>
          <w:p w14:paraId="62C4244B" w14:textId="77777777" w:rsidR="00AA3D5D" w:rsidRPr="00947B36" w:rsidRDefault="00AA3D5D" w:rsidP="00296559">
            <w:pPr>
              <w:rPr>
                <w:rFonts w:asciiTheme="minorHAnsi" w:hAnsiTheme="minorHAnsi" w:cstheme="minorHAnsi"/>
                <w:sz w:val="20"/>
                <w:szCs w:val="20"/>
              </w:rPr>
            </w:pPr>
          </w:p>
        </w:tc>
        <w:tc>
          <w:tcPr>
            <w:tcW w:w="1090" w:type="pct"/>
            <w:shd w:val="clear" w:color="auto" w:fill="FFFFFF" w:themeFill="background1"/>
          </w:tcPr>
          <w:p w14:paraId="6673AB5F" w14:textId="406AF84B" w:rsidR="00AA3D5D" w:rsidRPr="00947B36" w:rsidRDefault="00AA3D5D" w:rsidP="00296559">
            <w:pPr>
              <w:rPr>
                <w:rFonts w:asciiTheme="minorHAnsi" w:hAnsiTheme="minorHAnsi" w:cstheme="minorHAnsi"/>
                <w:sz w:val="20"/>
                <w:szCs w:val="20"/>
              </w:rPr>
            </w:pPr>
          </w:p>
        </w:tc>
        <w:tc>
          <w:tcPr>
            <w:tcW w:w="705" w:type="pct"/>
            <w:shd w:val="clear" w:color="auto" w:fill="FFFFFF" w:themeFill="background1"/>
          </w:tcPr>
          <w:p w14:paraId="7E8242D6" w14:textId="77777777" w:rsidR="00AA3D5D" w:rsidRPr="00947B36" w:rsidRDefault="00AA3D5D" w:rsidP="00296559">
            <w:pPr>
              <w:pStyle w:val="Default"/>
              <w:jc w:val="both"/>
              <w:rPr>
                <w:rFonts w:asciiTheme="minorHAnsi" w:hAnsiTheme="minorHAnsi" w:cstheme="minorHAnsi"/>
                <w:sz w:val="20"/>
                <w:szCs w:val="20"/>
              </w:rPr>
            </w:pPr>
          </w:p>
        </w:tc>
        <w:tc>
          <w:tcPr>
            <w:tcW w:w="770" w:type="pct"/>
            <w:shd w:val="clear" w:color="auto" w:fill="FFFFFF" w:themeFill="background1"/>
          </w:tcPr>
          <w:p w14:paraId="664AF816" w14:textId="77777777" w:rsidR="00AA3D5D" w:rsidRPr="00947B36" w:rsidRDefault="00AA3D5D" w:rsidP="00296559">
            <w:pPr>
              <w:pStyle w:val="Default"/>
              <w:jc w:val="both"/>
              <w:rPr>
                <w:rFonts w:asciiTheme="minorHAnsi" w:hAnsiTheme="minorHAnsi" w:cstheme="minorHAnsi"/>
                <w:sz w:val="20"/>
                <w:szCs w:val="20"/>
              </w:rPr>
            </w:pPr>
          </w:p>
        </w:tc>
      </w:tr>
    </w:tbl>
    <w:p w14:paraId="6868F10A" w14:textId="77777777" w:rsidR="00296559" w:rsidRPr="00947B36" w:rsidRDefault="00296559" w:rsidP="00296559">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posameznika, ki je zahtevo podal (ime, priimek, naslov bivališča, elektronski naslov ali drug podatek za komunikacijo),</w:t>
      </w:r>
    </w:p>
    <w:p w14:paraId="1CF3FB74" w14:textId="77777777" w:rsidR="00296559" w:rsidRPr="00947B36" w:rsidRDefault="00296559" w:rsidP="00296559">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vsebino zahteve ali opravilno številko, pod katero se zadeva rešuje ter</w:t>
      </w:r>
    </w:p>
    <w:p w14:paraId="57025D6B" w14:textId="77777777" w:rsidR="00296559" w:rsidRPr="00947B36" w:rsidRDefault="00296559" w:rsidP="00296559">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status reševanja zadeve,</w:t>
      </w:r>
    </w:p>
    <w:p w14:paraId="10C6A844" w14:textId="77777777" w:rsidR="00296559" w:rsidRPr="00947B36" w:rsidRDefault="00296559" w:rsidP="00296559">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vrsta odločitve</w:t>
      </w:r>
    </w:p>
    <w:p w14:paraId="3031FCBD" w14:textId="77777777" w:rsidR="00296559" w:rsidRPr="00947B36" w:rsidRDefault="00296559" w:rsidP="00296559">
      <w:pPr>
        <w:pStyle w:val="Odstavekseznama"/>
        <w:numPr>
          <w:ilvl w:val="0"/>
          <w:numId w:val="1"/>
        </w:numPr>
        <w:spacing w:beforeLines="60" w:before="144" w:afterLines="60" w:after="144"/>
        <w:rPr>
          <w:rFonts w:asciiTheme="minorHAnsi" w:hAnsiTheme="minorHAnsi" w:cstheme="minorHAnsi"/>
          <w:lang w:val="sl-SI"/>
        </w:rPr>
      </w:pPr>
      <w:r w:rsidRPr="00947B36">
        <w:rPr>
          <w:rFonts w:asciiTheme="minorHAnsi" w:hAnsiTheme="minorHAnsi" w:cstheme="minorHAnsi"/>
          <w:lang w:val="sl-SI"/>
        </w:rPr>
        <w:t xml:space="preserve">postopek s pravnimi sredstvi. </w:t>
      </w:r>
    </w:p>
    <w:bookmarkEnd w:id="64"/>
    <w:p w14:paraId="7E0A909E" w14:textId="77777777" w:rsidR="00FC15B6" w:rsidRPr="00947B36" w:rsidRDefault="00FC15B6" w:rsidP="00887690">
      <w:pPr>
        <w:pStyle w:val="Odstavekseznama"/>
        <w:ind w:left="360"/>
        <w:rPr>
          <w:rFonts w:asciiTheme="minorHAnsi" w:hAnsiTheme="minorHAnsi" w:cstheme="minorHAnsi"/>
          <w:lang w:val="sl-SI"/>
        </w:rPr>
      </w:pPr>
    </w:p>
    <w:sectPr w:rsidR="00FC15B6" w:rsidRPr="00947B36" w:rsidSect="002977A4">
      <w:headerReference w:type="default" r:id="rId8"/>
      <w:footerReference w:type="default" r:id="rId9"/>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793F" w14:textId="77777777" w:rsidR="00096AFC" w:rsidRDefault="00096AFC" w:rsidP="006E2EB3">
      <w:pPr>
        <w:spacing w:after="0"/>
      </w:pPr>
      <w:r>
        <w:separator/>
      </w:r>
    </w:p>
  </w:endnote>
  <w:endnote w:type="continuationSeparator" w:id="0">
    <w:p w14:paraId="2E2113EA" w14:textId="77777777" w:rsidR="00096AFC" w:rsidRDefault="00096AFC" w:rsidP="006E2E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B9C0" w14:textId="25A55C13" w:rsidR="00BB661D" w:rsidRDefault="00BB661D" w:rsidP="00387109">
    <w:pPr>
      <w:pStyle w:val="Noga"/>
      <w:spacing w:after="0"/>
      <w:rPr>
        <w:rFonts w:ascii="Tahoma" w:hAnsi="Tahoma" w:cs="Tahoma"/>
        <w:sz w:val="16"/>
        <w:szCs w:val="16"/>
      </w:rPr>
    </w:pPr>
    <w:r>
      <w:rPr>
        <w:rFonts w:ascii="Tahoma" w:hAnsi="Tahoma" w:cs="Tahoma"/>
        <w:sz w:val="16"/>
      </w:rPr>
      <w:t>Pravilnik o varstvu osebnih podatkov</w:t>
    </w:r>
    <w:r w:rsidRPr="00BB661D">
      <w:rPr>
        <w:rFonts w:ascii="Tahoma" w:hAnsi="Tahoma" w:cs="Tahoma"/>
        <w:sz w:val="16"/>
      </w:rPr>
      <w:t>, 2.1</w:t>
    </w:r>
  </w:p>
  <w:p w14:paraId="7D86CA84" w14:textId="596EAE0F" w:rsidR="00BB661D" w:rsidRPr="00387109" w:rsidRDefault="00BB661D" w:rsidP="00387109">
    <w:pPr>
      <w:pStyle w:val="Noga"/>
      <w:tabs>
        <w:tab w:val="clear" w:pos="9072"/>
        <w:tab w:val="left" w:pos="5625"/>
      </w:tabs>
    </w:pPr>
    <w:r>
      <w:rPr>
        <w:rFonts w:ascii="Tahoma" w:hAnsi="Tahoma" w:cs="Tahoma"/>
        <w:sz w:val="16"/>
        <w:szCs w:val="16"/>
      </w:rPr>
      <w:t>Datum priprave: april, 2023, VVZ Kekec Grosuplje, Trubarjeva 15, Grosuplje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942AF" w14:textId="77777777" w:rsidR="00096AFC" w:rsidRDefault="00096AFC" w:rsidP="006E2EB3">
      <w:pPr>
        <w:spacing w:after="0"/>
      </w:pPr>
      <w:r>
        <w:separator/>
      </w:r>
    </w:p>
  </w:footnote>
  <w:footnote w:type="continuationSeparator" w:id="0">
    <w:p w14:paraId="18582380" w14:textId="77777777" w:rsidR="00096AFC" w:rsidRDefault="00096AFC" w:rsidP="006E2E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AB3D" w14:textId="77777777" w:rsidR="00BB661D" w:rsidRPr="00DA26AF" w:rsidRDefault="00BB661D" w:rsidP="00DA26AF">
    <w:pPr>
      <w:tabs>
        <w:tab w:val="center" w:pos="4536"/>
        <w:tab w:val="right" w:pos="9072"/>
      </w:tabs>
      <w:spacing w:after="0"/>
      <w:jc w:val="left"/>
      <w:rPr>
        <w:rFonts w:ascii="Arial" w:hAnsi="Arial" w:cs="Arial"/>
        <w:b/>
        <w:sz w:val="24"/>
        <w:szCs w:val="24"/>
        <w:lang w:eastAsia="sl-SI"/>
      </w:rPr>
    </w:pPr>
    <w:r w:rsidRPr="00DA26AF">
      <w:rPr>
        <w:rFonts w:ascii="Times New Roman" w:hAnsi="Times New Roman"/>
        <w:noProof/>
        <w:sz w:val="24"/>
        <w:szCs w:val="24"/>
        <w:lang w:eastAsia="sl-SI"/>
      </w:rPr>
      <w:drawing>
        <wp:anchor distT="0" distB="0" distL="114300" distR="114300" simplePos="0" relativeHeight="251659264" behindDoc="1" locked="0" layoutInCell="1" allowOverlap="1" wp14:anchorId="5E838D8B" wp14:editId="77DA0215">
          <wp:simplePos x="0" y="0"/>
          <wp:positionH relativeFrom="column">
            <wp:posOffset>-342900</wp:posOffset>
          </wp:positionH>
          <wp:positionV relativeFrom="paragraph">
            <wp:posOffset>0</wp:posOffset>
          </wp:positionV>
          <wp:extent cx="914400" cy="914400"/>
          <wp:effectExtent l="0" t="0" r="0" b="0"/>
          <wp:wrapTight wrapText="bothSides">
            <wp:wrapPolygon edited="0">
              <wp:start x="0" y="0"/>
              <wp:lineTo x="0" y="21150"/>
              <wp:lineTo x="21150" y="21150"/>
              <wp:lineTo x="21150" y="0"/>
              <wp:lineTo x="0" y="0"/>
            </wp:wrapPolygon>
          </wp:wrapTight>
          <wp:docPr id="2" name="Slika 2" descr="znak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DA26AF">
      <w:rPr>
        <w:rFonts w:ascii="Arial" w:hAnsi="Arial" w:cs="Arial"/>
        <w:sz w:val="24"/>
        <w:szCs w:val="24"/>
        <w:lang w:eastAsia="sl-SI"/>
      </w:rPr>
      <w:t xml:space="preserve">   </w:t>
    </w:r>
    <w:r w:rsidRPr="00DA26AF">
      <w:rPr>
        <w:rFonts w:ascii="Arial" w:hAnsi="Arial" w:cs="Arial"/>
        <w:b/>
        <w:sz w:val="24"/>
        <w:szCs w:val="24"/>
        <w:lang w:eastAsia="sl-SI"/>
      </w:rPr>
      <w:t>VVZ KEKEC GROSUPLJE</w:t>
    </w:r>
    <w:r w:rsidRPr="00DA26AF">
      <w:rPr>
        <w:rFonts w:ascii="Arial" w:hAnsi="Arial" w:cs="Arial"/>
        <w:b/>
        <w:sz w:val="24"/>
        <w:szCs w:val="24"/>
        <w:lang w:eastAsia="sl-SI"/>
      </w:rPr>
      <w:tab/>
    </w:r>
    <w:r w:rsidRPr="00DA26AF">
      <w:rPr>
        <w:rFonts w:ascii="Arial" w:hAnsi="Arial" w:cs="Arial"/>
        <w:b/>
        <w:sz w:val="24"/>
        <w:szCs w:val="24"/>
        <w:lang w:eastAsia="sl-SI"/>
      </w:rPr>
      <w:tab/>
    </w:r>
  </w:p>
  <w:p w14:paraId="6998F655" w14:textId="77777777" w:rsidR="00BB661D" w:rsidRPr="00DA26AF" w:rsidRDefault="00BB661D" w:rsidP="00DA26AF">
    <w:pPr>
      <w:tabs>
        <w:tab w:val="center" w:pos="4536"/>
        <w:tab w:val="right" w:pos="9072"/>
      </w:tabs>
      <w:spacing w:after="0"/>
      <w:jc w:val="left"/>
      <w:rPr>
        <w:rFonts w:ascii="Arial" w:hAnsi="Arial" w:cs="Arial"/>
        <w:b/>
        <w:sz w:val="24"/>
        <w:szCs w:val="24"/>
        <w:lang w:eastAsia="sl-SI"/>
      </w:rPr>
    </w:pPr>
    <w:r w:rsidRPr="00DA26AF">
      <w:rPr>
        <w:rFonts w:ascii="Arial" w:hAnsi="Arial" w:cs="Arial"/>
        <w:b/>
        <w:sz w:val="24"/>
        <w:szCs w:val="24"/>
        <w:lang w:eastAsia="sl-SI"/>
      </w:rPr>
      <w:t xml:space="preserve">   Trubarjeva cesta 15</w:t>
    </w:r>
    <w:r w:rsidRPr="00DA26AF">
      <w:rPr>
        <w:rFonts w:ascii="Arial" w:hAnsi="Arial" w:cs="Arial"/>
        <w:b/>
        <w:sz w:val="24"/>
        <w:szCs w:val="24"/>
        <w:lang w:eastAsia="sl-SI"/>
      </w:rPr>
      <w:tab/>
      <w:t xml:space="preserve">                                                      </w:t>
    </w:r>
  </w:p>
  <w:p w14:paraId="2C2F1D68" w14:textId="77777777" w:rsidR="00BB661D" w:rsidRPr="00DA26AF" w:rsidRDefault="00BB661D" w:rsidP="00DA26AF">
    <w:pPr>
      <w:widowControl w:val="0"/>
      <w:tabs>
        <w:tab w:val="left" w:pos="1530"/>
      </w:tabs>
      <w:autoSpaceDE w:val="0"/>
      <w:autoSpaceDN w:val="0"/>
      <w:adjustRightInd w:val="0"/>
      <w:spacing w:after="0"/>
      <w:jc w:val="left"/>
      <w:rPr>
        <w:rFonts w:ascii="Arial" w:hAnsi="Arial" w:cs="Arial"/>
        <w:b/>
        <w:sz w:val="24"/>
        <w:szCs w:val="24"/>
        <w:lang w:eastAsia="sl-SI"/>
      </w:rPr>
    </w:pPr>
    <w:r w:rsidRPr="00DA26AF">
      <w:rPr>
        <w:rFonts w:ascii="Arial" w:hAnsi="Arial" w:cs="Arial"/>
        <w:b/>
        <w:sz w:val="24"/>
        <w:szCs w:val="24"/>
        <w:lang w:eastAsia="sl-SI"/>
      </w:rPr>
      <w:t xml:space="preserve">   1290 Grosuplje</w:t>
    </w:r>
  </w:p>
  <w:p w14:paraId="2687E24B" w14:textId="77777777" w:rsidR="00BB661D" w:rsidRPr="00DA26AF" w:rsidRDefault="00BB661D" w:rsidP="00DA26AF">
    <w:pPr>
      <w:widowControl w:val="0"/>
      <w:tabs>
        <w:tab w:val="left" w:pos="1530"/>
      </w:tabs>
      <w:autoSpaceDE w:val="0"/>
      <w:autoSpaceDN w:val="0"/>
      <w:adjustRightInd w:val="0"/>
      <w:spacing w:after="0"/>
      <w:jc w:val="left"/>
      <w:rPr>
        <w:rFonts w:ascii="Tahoma" w:hAnsi="Tahoma" w:cs="Tahoma"/>
        <w:color w:val="000000"/>
        <w:sz w:val="16"/>
        <w:szCs w:val="16"/>
        <w:lang w:eastAsia="sl-SI"/>
      </w:rPr>
    </w:pPr>
    <w:r w:rsidRPr="00DA26AF">
      <w:rPr>
        <w:rFonts w:ascii="Tahoma" w:hAnsi="Tahoma" w:cs="Tahoma"/>
        <w:color w:val="000000"/>
        <w:sz w:val="16"/>
        <w:szCs w:val="16"/>
        <w:lang w:eastAsia="sl-SI"/>
      </w:rPr>
      <w:t xml:space="preserve">    Tel.: 01 786-61-80</w:t>
    </w:r>
  </w:p>
  <w:p w14:paraId="460123F9" w14:textId="77777777" w:rsidR="00BB661D" w:rsidRPr="00DA26AF" w:rsidRDefault="00BB661D" w:rsidP="00DA26AF">
    <w:pPr>
      <w:widowControl w:val="0"/>
      <w:tabs>
        <w:tab w:val="left" w:pos="1530"/>
      </w:tabs>
      <w:autoSpaceDE w:val="0"/>
      <w:autoSpaceDN w:val="0"/>
      <w:adjustRightInd w:val="0"/>
      <w:spacing w:after="0"/>
      <w:jc w:val="left"/>
      <w:rPr>
        <w:rFonts w:ascii="Tahoma" w:hAnsi="Tahoma" w:cs="Tahoma"/>
        <w:color w:val="000000"/>
        <w:sz w:val="24"/>
        <w:szCs w:val="20"/>
        <w:lang w:eastAsia="sl-SI"/>
      </w:rPr>
    </w:pPr>
    <w:r w:rsidRPr="00DA26AF">
      <w:rPr>
        <w:rFonts w:ascii="Arial" w:hAnsi="Arial" w:cs="Arial"/>
        <w:sz w:val="24"/>
        <w:szCs w:val="24"/>
        <w:lang w:eastAsia="sl-SI"/>
      </w:rPr>
      <w:t xml:space="preserve">   </w:t>
    </w:r>
    <w:r w:rsidRPr="00DA26AF">
      <w:rPr>
        <w:rFonts w:ascii="Tahoma" w:hAnsi="Tahoma" w:cs="Tahoma"/>
        <w:color w:val="000000"/>
        <w:sz w:val="16"/>
        <w:szCs w:val="16"/>
        <w:lang w:eastAsia="sl-SI"/>
      </w:rPr>
      <w:t>E-naslov: vrtec.kekec@guest.arnes.si</w:t>
    </w:r>
  </w:p>
  <w:p w14:paraId="34CDE14C" w14:textId="77777777" w:rsidR="00BB661D" w:rsidRPr="00DA26AF" w:rsidRDefault="00BB661D" w:rsidP="00DA26AF">
    <w:pPr>
      <w:spacing w:after="0"/>
      <w:jc w:val="left"/>
      <w:rPr>
        <w:rFonts w:ascii="Times New Roman" w:hAnsi="Times New Roman"/>
        <w:sz w:val="24"/>
        <w:szCs w:val="24"/>
        <w:lang w:eastAsia="sl-SI"/>
      </w:rPr>
    </w:pPr>
    <w:r w:rsidRPr="00DA26AF">
      <w:rPr>
        <w:rFonts w:ascii="Arial" w:hAnsi="Arial" w:cs="Arial"/>
        <w:sz w:val="24"/>
        <w:szCs w:val="24"/>
        <w:lang w:eastAsia="sl-SI"/>
      </w:rPr>
      <w:t xml:space="preserve">   </w:t>
    </w:r>
    <w:r w:rsidRPr="00DA26AF">
      <w:rPr>
        <w:rFonts w:ascii="Tahoma" w:hAnsi="Tahoma" w:cs="Tahoma"/>
        <w:color w:val="000000"/>
        <w:sz w:val="16"/>
        <w:szCs w:val="16"/>
        <w:lang w:eastAsia="sl-SI"/>
      </w:rPr>
      <w:t>Internet naslov: http://www.vrtec-kekec.si</w:t>
    </w:r>
    <w:r w:rsidRPr="00DA26AF">
      <w:rPr>
        <w:rFonts w:ascii="Arial" w:hAnsi="Arial" w:cs="Arial"/>
        <w:b/>
        <w:sz w:val="24"/>
        <w:szCs w:val="24"/>
        <w:lang w:eastAsia="sl-SI"/>
      </w:rPr>
      <w:t xml:space="preserve">            </w:t>
    </w:r>
  </w:p>
  <w:p w14:paraId="5948F248" w14:textId="77777777" w:rsidR="00BB661D" w:rsidRPr="00DA26AF" w:rsidRDefault="00BB661D" w:rsidP="00DA26AF">
    <w:pPr>
      <w:tabs>
        <w:tab w:val="center" w:pos="4536"/>
        <w:tab w:val="right" w:pos="9072"/>
      </w:tabs>
      <w:spacing w:after="0"/>
      <w:jc w:val="left"/>
      <w:rPr>
        <w:rFonts w:ascii="Times New Roman" w:hAnsi="Times New Roman"/>
        <w:sz w:val="24"/>
        <w:szCs w:val="20"/>
        <w:lang w:eastAsia="sl-SI"/>
      </w:rPr>
    </w:pPr>
  </w:p>
  <w:p w14:paraId="39B9A33D" w14:textId="6E3577BE" w:rsidR="00BB661D" w:rsidRPr="00092472" w:rsidRDefault="00BB661D" w:rsidP="007F3A14">
    <w:pPr>
      <w:spacing w:after="0"/>
      <w:rPr>
        <w:rFonts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7EC"/>
    <w:multiLevelType w:val="hybridMultilevel"/>
    <w:tmpl w:val="DFF2E6AC"/>
    <w:lvl w:ilvl="0" w:tplc="DD1CF5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77BEB"/>
    <w:multiLevelType w:val="hybridMultilevel"/>
    <w:tmpl w:val="3342D854"/>
    <w:lvl w:ilvl="0" w:tplc="9C70E57A">
      <w:numFmt w:val="bullet"/>
      <w:lvlText w:val="-"/>
      <w:lvlJc w:val="left"/>
      <w:pPr>
        <w:ind w:left="720" w:hanging="360"/>
      </w:pPr>
      <w:rPr>
        <w:rFonts w:ascii="Tahoma" w:eastAsiaTheme="majorEastAsi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D85BA7"/>
    <w:multiLevelType w:val="hybridMultilevel"/>
    <w:tmpl w:val="FEEC3B2A"/>
    <w:lvl w:ilvl="0" w:tplc="6834EF4C">
      <w:start w:val="1"/>
      <w:numFmt w:val="decimal"/>
      <w:lvlText w:val="%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2A6DAA"/>
    <w:multiLevelType w:val="hybridMultilevel"/>
    <w:tmpl w:val="9E0A96FE"/>
    <w:lvl w:ilvl="0" w:tplc="60644CEE">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B46C5"/>
    <w:multiLevelType w:val="hybridMultilevel"/>
    <w:tmpl w:val="54F0FCFC"/>
    <w:lvl w:ilvl="0" w:tplc="6834EF4C">
      <w:start w:val="1"/>
      <w:numFmt w:val="decimal"/>
      <w:lvlText w:val="%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9F7A53"/>
    <w:multiLevelType w:val="hybridMultilevel"/>
    <w:tmpl w:val="CD7E1A00"/>
    <w:lvl w:ilvl="0" w:tplc="D02007C0">
      <w:start w:val="2"/>
      <w:numFmt w:val="upperLetter"/>
      <w:lvlText w:val="%1)"/>
      <w:lvlJc w:val="left"/>
      <w:pPr>
        <w:ind w:left="720" w:hanging="360"/>
      </w:pPr>
      <w:rPr>
        <w:rFonts w:asciiTheme="minorHAnsi" w:eastAsia="MS Mincho" w:hAnsiTheme="minorHAnsi" w:cstheme="minorHAnsi" w:hint="default"/>
        <w:b w:val="0"/>
        <w:color w:val="00000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1827EB"/>
    <w:multiLevelType w:val="hybridMultilevel"/>
    <w:tmpl w:val="663ED308"/>
    <w:lvl w:ilvl="0" w:tplc="3FF63494">
      <w:start w:val="2"/>
      <w:numFmt w:val="lowerLetter"/>
      <w:lvlText w:val="%1)"/>
      <w:lvlJc w:val="left"/>
      <w:pPr>
        <w:ind w:left="360" w:hanging="360"/>
      </w:pPr>
      <w:rPr>
        <w:rFonts w:asciiTheme="minorHAnsi" w:hAnsiTheme="minorHAnsi" w:cstheme="minorHAnsi" w:hint="default"/>
        <w:color w:val="00000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6F133EF"/>
    <w:multiLevelType w:val="hybridMultilevel"/>
    <w:tmpl w:val="19645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92082"/>
    <w:multiLevelType w:val="hybridMultilevel"/>
    <w:tmpl w:val="BE682F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8CD7391"/>
    <w:multiLevelType w:val="hybridMultilevel"/>
    <w:tmpl w:val="C51E9066"/>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DA5376"/>
    <w:multiLevelType w:val="hybridMultilevel"/>
    <w:tmpl w:val="560679F2"/>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A12DD6"/>
    <w:multiLevelType w:val="hybridMultilevel"/>
    <w:tmpl w:val="70AC1962"/>
    <w:lvl w:ilvl="0" w:tplc="70FAB62E">
      <w:numFmt w:val="bullet"/>
      <w:lvlText w:val="-"/>
      <w:lvlJc w:val="left"/>
      <w:pPr>
        <w:ind w:left="720" w:hanging="360"/>
      </w:pPr>
      <w:rPr>
        <w:rFonts w:ascii="Calibri Light" w:eastAsiaTheme="maj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5C088C"/>
    <w:multiLevelType w:val="hybridMultilevel"/>
    <w:tmpl w:val="0DFE4C5C"/>
    <w:lvl w:ilvl="0" w:tplc="70FAB62E">
      <w:numFmt w:val="bullet"/>
      <w:lvlText w:val="-"/>
      <w:lvlJc w:val="left"/>
      <w:pPr>
        <w:ind w:left="643"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773E4A"/>
    <w:multiLevelType w:val="hybridMultilevel"/>
    <w:tmpl w:val="A95CDEDA"/>
    <w:lvl w:ilvl="0" w:tplc="0BC8318E">
      <w:start w:val="1"/>
      <w:numFmt w:val="decimal"/>
      <w:pStyle w:val="Naslov5"/>
      <w:lvlText w:val="%1.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95C4F96"/>
    <w:multiLevelType w:val="hybridMultilevel"/>
    <w:tmpl w:val="4CBE79D2"/>
    <w:lvl w:ilvl="0" w:tplc="505AFE32">
      <w:start w:val="4"/>
      <w:numFmt w:val="decimal"/>
      <w:lvlText w:val="%1.1 "/>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5C7DA3"/>
    <w:multiLevelType w:val="hybridMultilevel"/>
    <w:tmpl w:val="29BA485E"/>
    <w:lvl w:ilvl="0" w:tplc="F660749C">
      <w:numFmt w:val="bullet"/>
      <w:lvlText w:val="-"/>
      <w:lvlJc w:val="left"/>
      <w:pPr>
        <w:ind w:left="720" w:hanging="360"/>
      </w:pPr>
      <w:rPr>
        <w:rFonts w:ascii="Calibri" w:eastAsia="Calibri" w:hAnsi="Calibri" w:cs="Calibri" w:hint="default"/>
      </w:rPr>
    </w:lvl>
    <w:lvl w:ilvl="1" w:tplc="D5F00238">
      <w:start w:val="1"/>
      <w:numFmt w:val="decimal"/>
      <w:lvlText w:val="%2."/>
      <w:lvlJc w:val="left"/>
      <w:pPr>
        <w:ind w:left="1440" w:hanging="360"/>
      </w:pPr>
      <w:rPr>
        <w:rFonts w:asciiTheme="minorHAnsi" w:eastAsia="Times New Roman" w:hAnsiTheme="minorHAnsi" w:cstheme="minorHAnsi"/>
      </w:rPr>
    </w:lvl>
    <w:lvl w:ilvl="2" w:tplc="04240005">
      <w:start w:val="1"/>
      <w:numFmt w:val="bullet"/>
      <w:lvlText w:val=""/>
      <w:lvlJc w:val="left"/>
      <w:pPr>
        <w:ind w:left="2160" w:hanging="360"/>
      </w:pPr>
      <w:rPr>
        <w:rFonts w:ascii="Wingdings" w:hAnsi="Wingdings" w:hint="default"/>
      </w:rPr>
    </w:lvl>
    <w:lvl w:ilvl="3" w:tplc="8A1E3E5E">
      <w:start w:val="6"/>
      <w:numFmt w:val="decimal"/>
      <w:lvlText w:val="%4"/>
      <w:lvlJc w:val="left"/>
      <w:pPr>
        <w:ind w:left="2880" w:hanging="360"/>
      </w:pPr>
      <w:rPr>
        <w:rFonts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B53D0A"/>
    <w:multiLevelType w:val="hybridMultilevel"/>
    <w:tmpl w:val="7CFC48EA"/>
    <w:lvl w:ilvl="0" w:tplc="AB6A865A">
      <w:start w:val="1"/>
      <w:numFmt w:val="upperRoman"/>
      <w:pStyle w:val="Naslov01"/>
      <w:lvlText w:val="%1."/>
      <w:lvlJc w:val="left"/>
      <w:pPr>
        <w:tabs>
          <w:tab w:val="num" w:pos="720"/>
        </w:tabs>
        <w:ind w:left="720" w:hanging="72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40606395"/>
    <w:multiLevelType w:val="hybridMultilevel"/>
    <w:tmpl w:val="0C64D860"/>
    <w:lvl w:ilvl="0" w:tplc="10DAFE3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1906546"/>
    <w:multiLevelType w:val="hybridMultilevel"/>
    <w:tmpl w:val="DB6C75A6"/>
    <w:lvl w:ilvl="0" w:tplc="D5F00238">
      <w:start w:val="1"/>
      <w:numFmt w:val="decimal"/>
      <w:lvlText w:val="%1."/>
      <w:lvlJc w:val="left"/>
      <w:pPr>
        <w:ind w:left="1440" w:hanging="360"/>
      </w:pPr>
      <w:rPr>
        <w:rFonts w:asciiTheme="minorHAnsi" w:eastAsia="Times New Roman" w:hAnsiTheme="minorHAnsi" w:cstheme="min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1B6436"/>
    <w:multiLevelType w:val="hybridMultilevel"/>
    <w:tmpl w:val="60B8F966"/>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686A08"/>
    <w:multiLevelType w:val="hybridMultilevel"/>
    <w:tmpl w:val="F33AC092"/>
    <w:lvl w:ilvl="0" w:tplc="8D80EB2A">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1E0F52"/>
    <w:multiLevelType w:val="multilevel"/>
    <w:tmpl w:val="04240025"/>
    <w:lvl w:ilvl="0">
      <w:start w:val="1"/>
      <w:numFmt w:val="decimal"/>
      <w:lvlText w:val="%1"/>
      <w:lvlJc w:val="left"/>
      <w:pPr>
        <w:ind w:left="6385" w:hanging="432"/>
      </w:pPr>
    </w:lvl>
    <w:lvl w:ilvl="1">
      <w:start w:val="1"/>
      <w:numFmt w:val="decimal"/>
      <w:lvlText w:val="%1.%2"/>
      <w:lvlJc w:val="left"/>
      <w:pPr>
        <w:ind w:left="6529" w:hanging="576"/>
      </w:pPr>
    </w:lvl>
    <w:lvl w:ilvl="2">
      <w:start w:val="1"/>
      <w:numFmt w:val="decimal"/>
      <w:lvlText w:val="%1.%2.%3"/>
      <w:lvlJc w:val="left"/>
      <w:pPr>
        <w:ind w:left="6673" w:hanging="720"/>
      </w:pPr>
    </w:lvl>
    <w:lvl w:ilvl="3">
      <w:start w:val="1"/>
      <w:numFmt w:val="decimal"/>
      <w:lvlText w:val="%1.%2.%3.%4"/>
      <w:lvlJc w:val="left"/>
      <w:pPr>
        <w:ind w:left="6817" w:hanging="864"/>
      </w:pPr>
    </w:lvl>
    <w:lvl w:ilvl="4">
      <w:start w:val="1"/>
      <w:numFmt w:val="decimal"/>
      <w:lvlText w:val="%1.%2.%3.%4.%5"/>
      <w:lvlJc w:val="left"/>
      <w:pPr>
        <w:ind w:left="6961" w:hanging="1008"/>
      </w:pPr>
    </w:lvl>
    <w:lvl w:ilvl="5">
      <w:start w:val="1"/>
      <w:numFmt w:val="decimal"/>
      <w:lvlText w:val="%1.%2.%3.%4.%5.%6"/>
      <w:lvlJc w:val="left"/>
      <w:pPr>
        <w:ind w:left="7105" w:hanging="1152"/>
      </w:pPr>
    </w:lvl>
    <w:lvl w:ilvl="6">
      <w:start w:val="1"/>
      <w:numFmt w:val="decimal"/>
      <w:lvlText w:val="%1.%2.%3.%4.%5.%6.%7"/>
      <w:lvlJc w:val="left"/>
      <w:pPr>
        <w:ind w:left="7249" w:hanging="1296"/>
      </w:pPr>
    </w:lvl>
    <w:lvl w:ilvl="7">
      <w:start w:val="1"/>
      <w:numFmt w:val="decimal"/>
      <w:lvlText w:val="%1.%2.%3.%4.%5.%6.%7.%8"/>
      <w:lvlJc w:val="left"/>
      <w:pPr>
        <w:ind w:left="7393" w:hanging="1440"/>
      </w:pPr>
    </w:lvl>
    <w:lvl w:ilvl="8">
      <w:start w:val="1"/>
      <w:numFmt w:val="decimal"/>
      <w:lvlText w:val="%1.%2.%3.%4.%5.%6.%7.%8.%9"/>
      <w:lvlJc w:val="left"/>
      <w:pPr>
        <w:ind w:left="7537" w:hanging="1584"/>
      </w:pPr>
    </w:lvl>
  </w:abstractNum>
  <w:abstractNum w:abstractNumId="22" w15:restartNumberingAfterBreak="0">
    <w:nsid w:val="5A582F63"/>
    <w:multiLevelType w:val="hybridMultilevel"/>
    <w:tmpl w:val="A1E2D1CC"/>
    <w:lvl w:ilvl="0" w:tplc="15E8D552">
      <w:start w:val="1"/>
      <w:numFmt w:val="decimal"/>
      <w:lvlText w:val="%1.1 "/>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6E6941"/>
    <w:multiLevelType w:val="hybridMultilevel"/>
    <w:tmpl w:val="7014279C"/>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B03DE0"/>
    <w:multiLevelType w:val="hybridMultilevel"/>
    <w:tmpl w:val="0E9A83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71783"/>
    <w:multiLevelType w:val="hybridMultilevel"/>
    <w:tmpl w:val="4AD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8087B"/>
    <w:multiLevelType w:val="hybridMultilevel"/>
    <w:tmpl w:val="AFDABC38"/>
    <w:lvl w:ilvl="0" w:tplc="5D56441E">
      <w:start w:val="1"/>
      <w:numFmt w:val="lowerLetter"/>
      <w:lvlText w:val="%1)"/>
      <w:lvlJc w:val="left"/>
      <w:pPr>
        <w:ind w:left="720" w:hanging="360"/>
      </w:pPr>
      <w:rPr>
        <w:rFonts w:asciiTheme="minorHAnsi" w:eastAsia="MS Mincho" w:hAnsiTheme="minorHAnsi" w:cstheme="minorHAnsi" w:hint="default"/>
        <w:b w:val="0"/>
        <w:color w:val="000000"/>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F95EE5"/>
    <w:multiLevelType w:val="hybridMultilevel"/>
    <w:tmpl w:val="835A9B5E"/>
    <w:lvl w:ilvl="0" w:tplc="70FAB62E">
      <w:numFmt w:val="bullet"/>
      <w:lvlText w:val="-"/>
      <w:lvlJc w:val="left"/>
      <w:pPr>
        <w:ind w:left="720" w:hanging="360"/>
      </w:pPr>
      <w:rPr>
        <w:rFonts w:ascii="Calibri Light" w:eastAsiaTheme="maj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620E46"/>
    <w:multiLevelType w:val="hybridMultilevel"/>
    <w:tmpl w:val="96AE0F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D692775"/>
    <w:multiLevelType w:val="hybridMultilevel"/>
    <w:tmpl w:val="E75A1D4A"/>
    <w:lvl w:ilvl="0" w:tplc="2954EC6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AF264B"/>
    <w:multiLevelType w:val="hybridMultilevel"/>
    <w:tmpl w:val="7A86C830"/>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005501"/>
    <w:multiLevelType w:val="hybridMultilevel"/>
    <w:tmpl w:val="54B4FB8E"/>
    <w:lvl w:ilvl="0" w:tplc="C5E68956">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54B214A"/>
    <w:multiLevelType w:val="hybridMultilevel"/>
    <w:tmpl w:val="396EA7CE"/>
    <w:lvl w:ilvl="0" w:tplc="505AFE32">
      <w:start w:val="4"/>
      <w:numFmt w:val="decimal"/>
      <w:lvlText w:val="%1.1 "/>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86D4DCE"/>
    <w:multiLevelType w:val="hybridMultilevel"/>
    <w:tmpl w:val="D102CB86"/>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7E08493E"/>
    <w:multiLevelType w:val="multilevel"/>
    <w:tmpl w:val="F288F6B4"/>
    <w:lvl w:ilvl="0">
      <w:start w:val="1"/>
      <w:numFmt w:val="decimal"/>
      <w:pStyle w:val="Naslov1"/>
      <w:lvlText w:val="%1."/>
      <w:lvlJc w:val="left"/>
      <w:pPr>
        <w:ind w:left="7448" w:hanging="360"/>
      </w:pPr>
    </w:lvl>
    <w:lvl w:ilvl="1">
      <w:start w:val="2"/>
      <w:numFmt w:val="decimal"/>
      <w:isLgl/>
      <w:lvlText w:val="%1.%2"/>
      <w:lvlJc w:val="left"/>
      <w:pPr>
        <w:ind w:left="1151" w:hanging="36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511" w:hanging="720"/>
      </w:pPr>
      <w:rPr>
        <w:rFonts w:hint="default"/>
      </w:rPr>
    </w:lvl>
    <w:lvl w:ilvl="4">
      <w:start w:val="1"/>
      <w:numFmt w:val="decimal"/>
      <w:isLgl/>
      <w:lvlText w:val="%1.%2.%3.%4.%5"/>
      <w:lvlJc w:val="left"/>
      <w:pPr>
        <w:ind w:left="1871" w:hanging="1080"/>
      </w:pPr>
      <w:rPr>
        <w:rFonts w:hint="default"/>
      </w:rPr>
    </w:lvl>
    <w:lvl w:ilvl="5">
      <w:start w:val="1"/>
      <w:numFmt w:val="decimal"/>
      <w:isLgl/>
      <w:lvlText w:val="%1.%2.%3.%4.%5.%6"/>
      <w:lvlJc w:val="left"/>
      <w:pPr>
        <w:ind w:left="1871" w:hanging="1080"/>
      </w:pPr>
      <w:rPr>
        <w:rFonts w:hint="default"/>
      </w:rPr>
    </w:lvl>
    <w:lvl w:ilvl="6">
      <w:start w:val="1"/>
      <w:numFmt w:val="decimal"/>
      <w:isLgl/>
      <w:lvlText w:val="%1.%2.%3.%4.%5.%6.%7"/>
      <w:lvlJc w:val="left"/>
      <w:pPr>
        <w:ind w:left="1871" w:hanging="1080"/>
      </w:pPr>
      <w:rPr>
        <w:rFonts w:hint="default"/>
      </w:rPr>
    </w:lvl>
    <w:lvl w:ilvl="7">
      <w:start w:val="1"/>
      <w:numFmt w:val="decimal"/>
      <w:isLgl/>
      <w:lvlText w:val="%1.%2.%3.%4.%5.%6.%7.%8"/>
      <w:lvlJc w:val="left"/>
      <w:pPr>
        <w:ind w:left="2231" w:hanging="1440"/>
      </w:pPr>
      <w:rPr>
        <w:rFonts w:hint="default"/>
      </w:rPr>
    </w:lvl>
    <w:lvl w:ilvl="8">
      <w:start w:val="1"/>
      <w:numFmt w:val="decimal"/>
      <w:isLgl/>
      <w:lvlText w:val="%1.%2.%3.%4.%5.%6.%7.%8.%9"/>
      <w:lvlJc w:val="left"/>
      <w:pPr>
        <w:ind w:left="2231" w:hanging="1440"/>
      </w:pPr>
      <w:rPr>
        <w:rFonts w:hint="default"/>
      </w:rPr>
    </w:lvl>
  </w:abstractNum>
  <w:num w:numId="1">
    <w:abstractNumId w:val="11"/>
  </w:num>
  <w:num w:numId="2">
    <w:abstractNumId w:val="34"/>
  </w:num>
  <w:num w:numId="3">
    <w:abstractNumId w:val="21"/>
  </w:num>
  <w:num w:numId="4">
    <w:abstractNumId w:val="12"/>
  </w:num>
  <w:num w:numId="5">
    <w:abstractNumId w:val="23"/>
  </w:num>
  <w:num w:numId="6">
    <w:abstractNumId w:val="27"/>
  </w:num>
  <w:num w:numId="7">
    <w:abstractNumId w:val="9"/>
  </w:num>
  <w:num w:numId="8">
    <w:abstractNumId w:val="8"/>
  </w:num>
  <w:num w:numId="9">
    <w:abstractNumId w:val="16"/>
  </w:num>
  <w:num w:numId="10">
    <w:abstractNumId w:val="10"/>
  </w:num>
  <w:num w:numId="11">
    <w:abstractNumId w:val="1"/>
  </w:num>
  <w:num w:numId="12">
    <w:abstractNumId w:val="25"/>
  </w:num>
  <w:num w:numId="13">
    <w:abstractNumId w:val="19"/>
  </w:num>
  <w:num w:numId="14">
    <w:abstractNumId w:val="15"/>
  </w:num>
  <w:num w:numId="15">
    <w:abstractNumId w:val="18"/>
  </w:num>
  <w:num w:numId="16">
    <w:abstractNumId w:val="7"/>
  </w:num>
  <w:num w:numId="17">
    <w:abstractNumId w:val="24"/>
  </w:num>
  <w:num w:numId="18">
    <w:abstractNumId w:val="20"/>
  </w:num>
  <w:num w:numId="19">
    <w:abstractNumId w:val="0"/>
  </w:num>
  <w:num w:numId="20">
    <w:abstractNumId w:val="3"/>
  </w:num>
  <w:num w:numId="21">
    <w:abstractNumId w:val="31"/>
  </w:num>
  <w:num w:numId="22">
    <w:abstractNumId w:val="33"/>
  </w:num>
  <w:num w:numId="23">
    <w:abstractNumId w:val="13"/>
  </w:num>
  <w:num w:numId="24">
    <w:abstractNumId w:val="17"/>
  </w:num>
  <w:num w:numId="25">
    <w:abstractNumId w:val="22"/>
  </w:num>
  <w:num w:numId="26">
    <w:abstractNumId w:val="2"/>
  </w:num>
  <w:num w:numId="27">
    <w:abstractNumId w:val="4"/>
  </w:num>
  <w:num w:numId="28">
    <w:abstractNumId w:val="14"/>
  </w:num>
  <w:num w:numId="29">
    <w:abstractNumId w:val="32"/>
  </w:num>
  <w:num w:numId="30">
    <w:abstractNumId w:val="34"/>
    <w:lvlOverride w:ilvl="0">
      <w:startOverride w:val="4"/>
    </w:lvlOverride>
    <w:lvlOverride w:ilvl="1">
      <w:startOverride w:val="4"/>
    </w:lvlOverride>
  </w:num>
  <w:num w:numId="31">
    <w:abstractNumId w:val="34"/>
    <w:lvlOverride w:ilvl="0">
      <w:startOverride w:val="4"/>
    </w:lvlOverride>
    <w:lvlOverride w:ilvl="1">
      <w:startOverride w:val="5"/>
    </w:lvlOverride>
  </w:num>
  <w:num w:numId="32">
    <w:abstractNumId w:val="34"/>
    <w:lvlOverride w:ilvl="0">
      <w:startOverride w:val="4"/>
    </w:lvlOverride>
    <w:lvlOverride w:ilvl="1">
      <w:startOverride w:val="5"/>
    </w:lvlOverride>
  </w:num>
  <w:num w:numId="33">
    <w:abstractNumId w:val="34"/>
    <w:lvlOverride w:ilvl="0">
      <w:startOverride w:val="4"/>
    </w:lvlOverride>
    <w:lvlOverride w:ilvl="1">
      <w:startOverride w:val="6"/>
    </w:lvlOverride>
  </w:num>
  <w:num w:numId="34">
    <w:abstractNumId w:val="34"/>
    <w:lvlOverride w:ilvl="0">
      <w:startOverride w:val="4"/>
    </w:lvlOverride>
    <w:lvlOverride w:ilvl="1">
      <w:startOverride w:val="5"/>
    </w:lvlOverride>
  </w:num>
  <w:num w:numId="35">
    <w:abstractNumId w:val="26"/>
  </w:num>
  <w:num w:numId="36">
    <w:abstractNumId w:val="5"/>
  </w:num>
  <w:num w:numId="37">
    <w:abstractNumId w:val="6"/>
  </w:num>
  <w:num w:numId="38">
    <w:abstractNumId w:val="34"/>
    <w:lvlOverride w:ilvl="0">
      <w:startOverride w:val="4"/>
    </w:lvlOverride>
    <w:lvlOverride w:ilvl="1">
      <w:startOverride w:val="3"/>
    </w:lvlOverride>
  </w:num>
  <w:num w:numId="39">
    <w:abstractNumId w:val="29"/>
  </w:num>
  <w:num w:numId="40">
    <w:abstractNumId w:val="28"/>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84"/>
    <w:rsid w:val="00000B8D"/>
    <w:rsid w:val="00001FCA"/>
    <w:rsid w:val="0000531C"/>
    <w:rsid w:val="0000693A"/>
    <w:rsid w:val="00011808"/>
    <w:rsid w:val="00015058"/>
    <w:rsid w:val="0001506B"/>
    <w:rsid w:val="000153CD"/>
    <w:rsid w:val="00016EAF"/>
    <w:rsid w:val="00020971"/>
    <w:rsid w:val="00021B6E"/>
    <w:rsid w:val="00022FED"/>
    <w:rsid w:val="0003478B"/>
    <w:rsid w:val="00044824"/>
    <w:rsid w:val="0005385A"/>
    <w:rsid w:val="00054DC6"/>
    <w:rsid w:val="00057CC8"/>
    <w:rsid w:val="00060544"/>
    <w:rsid w:val="0006293F"/>
    <w:rsid w:val="00063558"/>
    <w:rsid w:val="00066120"/>
    <w:rsid w:val="0007355B"/>
    <w:rsid w:val="00073921"/>
    <w:rsid w:val="000817F6"/>
    <w:rsid w:val="00081851"/>
    <w:rsid w:val="00081928"/>
    <w:rsid w:val="000822D0"/>
    <w:rsid w:val="00082DAD"/>
    <w:rsid w:val="0008327C"/>
    <w:rsid w:val="00083D31"/>
    <w:rsid w:val="000910BA"/>
    <w:rsid w:val="00092472"/>
    <w:rsid w:val="00096AFC"/>
    <w:rsid w:val="000A3F8E"/>
    <w:rsid w:val="000A7B1E"/>
    <w:rsid w:val="000B567A"/>
    <w:rsid w:val="000B7C50"/>
    <w:rsid w:val="000C1701"/>
    <w:rsid w:val="000C3514"/>
    <w:rsid w:val="000D0223"/>
    <w:rsid w:val="000D3116"/>
    <w:rsid w:val="000D3602"/>
    <w:rsid w:val="000D7C77"/>
    <w:rsid w:val="000E00CC"/>
    <w:rsid w:val="000E21C7"/>
    <w:rsid w:val="000E4FAF"/>
    <w:rsid w:val="000F17C8"/>
    <w:rsid w:val="000F253A"/>
    <w:rsid w:val="000F2784"/>
    <w:rsid w:val="001015C4"/>
    <w:rsid w:val="001103A8"/>
    <w:rsid w:val="00110793"/>
    <w:rsid w:val="001115DD"/>
    <w:rsid w:val="001140E2"/>
    <w:rsid w:val="00120F08"/>
    <w:rsid w:val="001225E1"/>
    <w:rsid w:val="00126DF5"/>
    <w:rsid w:val="0012787C"/>
    <w:rsid w:val="00127DD5"/>
    <w:rsid w:val="00132E67"/>
    <w:rsid w:val="00140984"/>
    <w:rsid w:val="0014576D"/>
    <w:rsid w:val="00146827"/>
    <w:rsid w:val="001530DA"/>
    <w:rsid w:val="001577E6"/>
    <w:rsid w:val="00161665"/>
    <w:rsid w:val="00164501"/>
    <w:rsid w:val="001648E8"/>
    <w:rsid w:val="00164A5D"/>
    <w:rsid w:val="00165FB8"/>
    <w:rsid w:val="00166DFA"/>
    <w:rsid w:val="001732D7"/>
    <w:rsid w:val="00175DDD"/>
    <w:rsid w:val="00192DA0"/>
    <w:rsid w:val="00195226"/>
    <w:rsid w:val="0019691C"/>
    <w:rsid w:val="001A5355"/>
    <w:rsid w:val="001A5F95"/>
    <w:rsid w:val="001B62AD"/>
    <w:rsid w:val="001B7440"/>
    <w:rsid w:val="001B7535"/>
    <w:rsid w:val="001B7BCC"/>
    <w:rsid w:val="001C251E"/>
    <w:rsid w:val="001C6630"/>
    <w:rsid w:val="001C67CA"/>
    <w:rsid w:val="001D01BC"/>
    <w:rsid w:val="001D0500"/>
    <w:rsid w:val="001D427E"/>
    <w:rsid w:val="001D7456"/>
    <w:rsid w:val="001E4149"/>
    <w:rsid w:val="001F30A0"/>
    <w:rsid w:val="001F3C23"/>
    <w:rsid w:val="001F4BB3"/>
    <w:rsid w:val="002052F8"/>
    <w:rsid w:val="002102F0"/>
    <w:rsid w:val="002103B6"/>
    <w:rsid w:val="0021062E"/>
    <w:rsid w:val="00210CBB"/>
    <w:rsid w:val="00217E8F"/>
    <w:rsid w:val="00227E29"/>
    <w:rsid w:val="00230959"/>
    <w:rsid w:val="00233BB4"/>
    <w:rsid w:val="00235007"/>
    <w:rsid w:val="00243AA8"/>
    <w:rsid w:val="0024497A"/>
    <w:rsid w:val="00244B9E"/>
    <w:rsid w:val="0024574B"/>
    <w:rsid w:val="002469D7"/>
    <w:rsid w:val="00246B05"/>
    <w:rsid w:val="00255872"/>
    <w:rsid w:val="00262C3E"/>
    <w:rsid w:val="0027060A"/>
    <w:rsid w:val="0027234F"/>
    <w:rsid w:val="00273C93"/>
    <w:rsid w:val="00275274"/>
    <w:rsid w:val="00277201"/>
    <w:rsid w:val="0028223B"/>
    <w:rsid w:val="0028224B"/>
    <w:rsid w:val="00292FD2"/>
    <w:rsid w:val="00294AFF"/>
    <w:rsid w:val="00296559"/>
    <w:rsid w:val="00296C27"/>
    <w:rsid w:val="002977A4"/>
    <w:rsid w:val="002A485E"/>
    <w:rsid w:val="002C0F44"/>
    <w:rsid w:val="002C517D"/>
    <w:rsid w:val="002C62BF"/>
    <w:rsid w:val="002C6AA5"/>
    <w:rsid w:val="002C7B33"/>
    <w:rsid w:val="002D4B92"/>
    <w:rsid w:val="002D657E"/>
    <w:rsid w:val="002E48F4"/>
    <w:rsid w:val="002E4B98"/>
    <w:rsid w:val="002F38EE"/>
    <w:rsid w:val="002F5408"/>
    <w:rsid w:val="002F5C98"/>
    <w:rsid w:val="002F6D22"/>
    <w:rsid w:val="0031366C"/>
    <w:rsid w:val="00313A8D"/>
    <w:rsid w:val="00315D93"/>
    <w:rsid w:val="00315F10"/>
    <w:rsid w:val="00320A77"/>
    <w:rsid w:val="00320DC3"/>
    <w:rsid w:val="0032747B"/>
    <w:rsid w:val="003347B8"/>
    <w:rsid w:val="003440E2"/>
    <w:rsid w:val="00345D7B"/>
    <w:rsid w:val="00354B94"/>
    <w:rsid w:val="00355978"/>
    <w:rsid w:val="00357D09"/>
    <w:rsid w:val="003650DA"/>
    <w:rsid w:val="003673E1"/>
    <w:rsid w:val="00374F04"/>
    <w:rsid w:val="00380027"/>
    <w:rsid w:val="00387109"/>
    <w:rsid w:val="00392066"/>
    <w:rsid w:val="00396888"/>
    <w:rsid w:val="003A1939"/>
    <w:rsid w:val="003A57DA"/>
    <w:rsid w:val="003A6E14"/>
    <w:rsid w:val="003B0C89"/>
    <w:rsid w:val="003B2A3F"/>
    <w:rsid w:val="003C3892"/>
    <w:rsid w:val="003C5B62"/>
    <w:rsid w:val="003C625C"/>
    <w:rsid w:val="003C63F1"/>
    <w:rsid w:val="003D2228"/>
    <w:rsid w:val="003D6512"/>
    <w:rsid w:val="003E4BA8"/>
    <w:rsid w:val="003E7F61"/>
    <w:rsid w:val="003F1B6A"/>
    <w:rsid w:val="003F3231"/>
    <w:rsid w:val="003F6D70"/>
    <w:rsid w:val="00403723"/>
    <w:rsid w:val="00407801"/>
    <w:rsid w:val="00410E5B"/>
    <w:rsid w:val="00411423"/>
    <w:rsid w:val="00412ED6"/>
    <w:rsid w:val="004132D0"/>
    <w:rsid w:val="00413F55"/>
    <w:rsid w:val="00417D41"/>
    <w:rsid w:val="0042493F"/>
    <w:rsid w:val="00430FA8"/>
    <w:rsid w:val="00435E43"/>
    <w:rsid w:val="00452F9D"/>
    <w:rsid w:val="00453023"/>
    <w:rsid w:val="00456487"/>
    <w:rsid w:val="004602D6"/>
    <w:rsid w:val="00472846"/>
    <w:rsid w:val="00474DCE"/>
    <w:rsid w:val="00477841"/>
    <w:rsid w:val="00477ED3"/>
    <w:rsid w:val="00485131"/>
    <w:rsid w:val="00485314"/>
    <w:rsid w:val="00487EC9"/>
    <w:rsid w:val="00490AC5"/>
    <w:rsid w:val="00491484"/>
    <w:rsid w:val="00492719"/>
    <w:rsid w:val="004929A7"/>
    <w:rsid w:val="004A151D"/>
    <w:rsid w:val="004B07EE"/>
    <w:rsid w:val="004B551B"/>
    <w:rsid w:val="004C6528"/>
    <w:rsid w:val="004D4E61"/>
    <w:rsid w:val="004E1398"/>
    <w:rsid w:val="004F0576"/>
    <w:rsid w:val="004F1A5F"/>
    <w:rsid w:val="004F59A3"/>
    <w:rsid w:val="004F6481"/>
    <w:rsid w:val="00514D65"/>
    <w:rsid w:val="00515F32"/>
    <w:rsid w:val="0052004A"/>
    <w:rsid w:val="0053348B"/>
    <w:rsid w:val="00533EAA"/>
    <w:rsid w:val="0055090C"/>
    <w:rsid w:val="00551A07"/>
    <w:rsid w:val="00552C47"/>
    <w:rsid w:val="00561AED"/>
    <w:rsid w:val="00565478"/>
    <w:rsid w:val="0058087D"/>
    <w:rsid w:val="005822FD"/>
    <w:rsid w:val="00587223"/>
    <w:rsid w:val="005906D5"/>
    <w:rsid w:val="005A4288"/>
    <w:rsid w:val="005A5AD6"/>
    <w:rsid w:val="005B1C85"/>
    <w:rsid w:val="005C6E9F"/>
    <w:rsid w:val="005C6F37"/>
    <w:rsid w:val="005E2B24"/>
    <w:rsid w:val="005E31E3"/>
    <w:rsid w:val="005F7E6B"/>
    <w:rsid w:val="00600F55"/>
    <w:rsid w:val="00611F84"/>
    <w:rsid w:val="00612771"/>
    <w:rsid w:val="006130CF"/>
    <w:rsid w:val="0062428A"/>
    <w:rsid w:val="00626702"/>
    <w:rsid w:val="0065164C"/>
    <w:rsid w:val="00654830"/>
    <w:rsid w:val="0065772C"/>
    <w:rsid w:val="00657765"/>
    <w:rsid w:val="006659C9"/>
    <w:rsid w:val="006672D1"/>
    <w:rsid w:val="00677674"/>
    <w:rsid w:val="00677CF5"/>
    <w:rsid w:val="006800CE"/>
    <w:rsid w:val="00680D0D"/>
    <w:rsid w:val="00681011"/>
    <w:rsid w:val="00683377"/>
    <w:rsid w:val="0068485B"/>
    <w:rsid w:val="006916CF"/>
    <w:rsid w:val="00691928"/>
    <w:rsid w:val="0069222C"/>
    <w:rsid w:val="00696E07"/>
    <w:rsid w:val="006A5C46"/>
    <w:rsid w:val="006B40EB"/>
    <w:rsid w:val="006C29D5"/>
    <w:rsid w:val="006C2ABB"/>
    <w:rsid w:val="006C45C2"/>
    <w:rsid w:val="006D7B97"/>
    <w:rsid w:val="006E2EB3"/>
    <w:rsid w:val="006E3407"/>
    <w:rsid w:val="006E44DE"/>
    <w:rsid w:val="006E4E89"/>
    <w:rsid w:val="006E612E"/>
    <w:rsid w:val="006F45FE"/>
    <w:rsid w:val="007036EC"/>
    <w:rsid w:val="00704D80"/>
    <w:rsid w:val="00714167"/>
    <w:rsid w:val="0071490B"/>
    <w:rsid w:val="007152D5"/>
    <w:rsid w:val="0072669B"/>
    <w:rsid w:val="00732A7C"/>
    <w:rsid w:val="00734E89"/>
    <w:rsid w:val="00740028"/>
    <w:rsid w:val="007451E9"/>
    <w:rsid w:val="0074715B"/>
    <w:rsid w:val="00750301"/>
    <w:rsid w:val="0075237C"/>
    <w:rsid w:val="007536B8"/>
    <w:rsid w:val="00754069"/>
    <w:rsid w:val="0076090D"/>
    <w:rsid w:val="00766BD1"/>
    <w:rsid w:val="00767154"/>
    <w:rsid w:val="00767C2F"/>
    <w:rsid w:val="007717FA"/>
    <w:rsid w:val="00772180"/>
    <w:rsid w:val="007764FF"/>
    <w:rsid w:val="00776EFB"/>
    <w:rsid w:val="00780AA1"/>
    <w:rsid w:val="00782174"/>
    <w:rsid w:val="007833CD"/>
    <w:rsid w:val="007907A4"/>
    <w:rsid w:val="007925A8"/>
    <w:rsid w:val="007A2EAC"/>
    <w:rsid w:val="007A467D"/>
    <w:rsid w:val="007A4729"/>
    <w:rsid w:val="007A7B77"/>
    <w:rsid w:val="007C09FC"/>
    <w:rsid w:val="007D0F23"/>
    <w:rsid w:val="007D17EB"/>
    <w:rsid w:val="007D28CB"/>
    <w:rsid w:val="007D4FFC"/>
    <w:rsid w:val="007D7E9C"/>
    <w:rsid w:val="007E185B"/>
    <w:rsid w:val="007E7B3A"/>
    <w:rsid w:val="007F0905"/>
    <w:rsid w:val="007F11A7"/>
    <w:rsid w:val="007F3A14"/>
    <w:rsid w:val="007F3E32"/>
    <w:rsid w:val="007F44B7"/>
    <w:rsid w:val="007F69A7"/>
    <w:rsid w:val="00802495"/>
    <w:rsid w:val="008073E7"/>
    <w:rsid w:val="0081266F"/>
    <w:rsid w:val="00813DA2"/>
    <w:rsid w:val="0081418D"/>
    <w:rsid w:val="008245D1"/>
    <w:rsid w:val="008257F7"/>
    <w:rsid w:val="008264A7"/>
    <w:rsid w:val="00835CE0"/>
    <w:rsid w:val="008363B2"/>
    <w:rsid w:val="00844ABF"/>
    <w:rsid w:val="008540BA"/>
    <w:rsid w:val="00860A2C"/>
    <w:rsid w:val="00861439"/>
    <w:rsid w:val="008626C0"/>
    <w:rsid w:val="0086274E"/>
    <w:rsid w:val="00865069"/>
    <w:rsid w:val="00871965"/>
    <w:rsid w:val="0087421B"/>
    <w:rsid w:val="00876859"/>
    <w:rsid w:val="00882717"/>
    <w:rsid w:val="008857F0"/>
    <w:rsid w:val="00887690"/>
    <w:rsid w:val="00890C30"/>
    <w:rsid w:val="0089759F"/>
    <w:rsid w:val="008A159B"/>
    <w:rsid w:val="008A2FF3"/>
    <w:rsid w:val="008A3447"/>
    <w:rsid w:val="008A7AE0"/>
    <w:rsid w:val="008A7E74"/>
    <w:rsid w:val="008B11CF"/>
    <w:rsid w:val="008B5192"/>
    <w:rsid w:val="008C401E"/>
    <w:rsid w:val="008C5F5E"/>
    <w:rsid w:val="008E0AD6"/>
    <w:rsid w:val="008E272F"/>
    <w:rsid w:val="008E3D49"/>
    <w:rsid w:val="008F05C6"/>
    <w:rsid w:val="008F0C8D"/>
    <w:rsid w:val="008F0D26"/>
    <w:rsid w:val="009055C1"/>
    <w:rsid w:val="00905CED"/>
    <w:rsid w:val="00907021"/>
    <w:rsid w:val="00910207"/>
    <w:rsid w:val="009135C9"/>
    <w:rsid w:val="00925CA1"/>
    <w:rsid w:val="00927377"/>
    <w:rsid w:val="0093014E"/>
    <w:rsid w:val="00932DF9"/>
    <w:rsid w:val="00947721"/>
    <w:rsid w:val="00947B36"/>
    <w:rsid w:val="009523DC"/>
    <w:rsid w:val="009536CD"/>
    <w:rsid w:val="009565FD"/>
    <w:rsid w:val="00960DEE"/>
    <w:rsid w:val="00964441"/>
    <w:rsid w:val="00966058"/>
    <w:rsid w:val="00966172"/>
    <w:rsid w:val="009677A5"/>
    <w:rsid w:val="00995810"/>
    <w:rsid w:val="009B0C74"/>
    <w:rsid w:val="009B2D7B"/>
    <w:rsid w:val="009B3D88"/>
    <w:rsid w:val="009B5F1A"/>
    <w:rsid w:val="009C05D8"/>
    <w:rsid w:val="009C2C4A"/>
    <w:rsid w:val="009C4E2B"/>
    <w:rsid w:val="009D1019"/>
    <w:rsid w:val="009D4394"/>
    <w:rsid w:val="009E5574"/>
    <w:rsid w:val="009F479F"/>
    <w:rsid w:val="009F4BA4"/>
    <w:rsid w:val="00A03375"/>
    <w:rsid w:val="00A13F03"/>
    <w:rsid w:val="00A25779"/>
    <w:rsid w:val="00A362C1"/>
    <w:rsid w:val="00A57858"/>
    <w:rsid w:val="00A60C47"/>
    <w:rsid w:val="00A61BBB"/>
    <w:rsid w:val="00A66D79"/>
    <w:rsid w:val="00A779D1"/>
    <w:rsid w:val="00A77F99"/>
    <w:rsid w:val="00A81B0F"/>
    <w:rsid w:val="00A829A0"/>
    <w:rsid w:val="00A848BA"/>
    <w:rsid w:val="00A86AA7"/>
    <w:rsid w:val="00A9450F"/>
    <w:rsid w:val="00A96E75"/>
    <w:rsid w:val="00AA3B85"/>
    <w:rsid w:val="00AA3D5D"/>
    <w:rsid w:val="00AA562D"/>
    <w:rsid w:val="00AC0A44"/>
    <w:rsid w:val="00AC1DD3"/>
    <w:rsid w:val="00AC2D41"/>
    <w:rsid w:val="00AC6684"/>
    <w:rsid w:val="00AD0CBB"/>
    <w:rsid w:val="00AD43C1"/>
    <w:rsid w:val="00AD6102"/>
    <w:rsid w:val="00AE2D23"/>
    <w:rsid w:val="00AE71AC"/>
    <w:rsid w:val="00AF05D2"/>
    <w:rsid w:val="00AF1FA3"/>
    <w:rsid w:val="00AF2254"/>
    <w:rsid w:val="00AF2430"/>
    <w:rsid w:val="00AF600A"/>
    <w:rsid w:val="00B001EF"/>
    <w:rsid w:val="00B12AB7"/>
    <w:rsid w:val="00B164CB"/>
    <w:rsid w:val="00B221FA"/>
    <w:rsid w:val="00B30D34"/>
    <w:rsid w:val="00B3160C"/>
    <w:rsid w:val="00B41A24"/>
    <w:rsid w:val="00B41CD5"/>
    <w:rsid w:val="00B43F1A"/>
    <w:rsid w:val="00B46804"/>
    <w:rsid w:val="00B50728"/>
    <w:rsid w:val="00B529CA"/>
    <w:rsid w:val="00B57380"/>
    <w:rsid w:val="00B633B5"/>
    <w:rsid w:val="00B64D61"/>
    <w:rsid w:val="00B7610A"/>
    <w:rsid w:val="00B7760C"/>
    <w:rsid w:val="00B817BC"/>
    <w:rsid w:val="00B87801"/>
    <w:rsid w:val="00B87A81"/>
    <w:rsid w:val="00B91003"/>
    <w:rsid w:val="00B925D3"/>
    <w:rsid w:val="00BA2E08"/>
    <w:rsid w:val="00BA4166"/>
    <w:rsid w:val="00BA56C7"/>
    <w:rsid w:val="00BB105F"/>
    <w:rsid w:val="00BB5FA4"/>
    <w:rsid w:val="00BB661D"/>
    <w:rsid w:val="00BC04D9"/>
    <w:rsid w:val="00BC0D56"/>
    <w:rsid w:val="00BC1B03"/>
    <w:rsid w:val="00BC55FE"/>
    <w:rsid w:val="00BC698A"/>
    <w:rsid w:val="00BD0916"/>
    <w:rsid w:val="00BD13D8"/>
    <w:rsid w:val="00BD2859"/>
    <w:rsid w:val="00BE41D1"/>
    <w:rsid w:val="00BF50FA"/>
    <w:rsid w:val="00C001E6"/>
    <w:rsid w:val="00C045AE"/>
    <w:rsid w:val="00C0468F"/>
    <w:rsid w:val="00C0519F"/>
    <w:rsid w:val="00C056FA"/>
    <w:rsid w:val="00C063BE"/>
    <w:rsid w:val="00C10458"/>
    <w:rsid w:val="00C32D5E"/>
    <w:rsid w:val="00C3383C"/>
    <w:rsid w:val="00C36768"/>
    <w:rsid w:val="00C374E0"/>
    <w:rsid w:val="00C40D52"/>
    <w:rsid w:val="00C42306"/>
    <w:rsid w:val="00C4369A"/>
    <w:rsid w:val="00C44580"/>
    <w:rsid w:val="00C45E26"/>
    <w:rsid w:val="00C479D6"/>
    <w:rsid w:val="00C5347E"/>
    <w:rsid w:val="00C53C2F"/>
    <w:rsid w:val="00C55D38"/>
    <w:rsid w:val="00C55DB4"/>
    <w:rsid w:val="00C6626D"/>
    <w:rsid w:val="00C678B6"/>
    <w:rsid w:val="00C70A83"/>
    <w:rsid w:val="00C71C04"/>
    <w:rsid w:val="00C7347F"/>
    <w:rsid w:val="00C73631"/>
    <w:rsid w:val="00C835A4"/>
    <w:rsid w:val="00C840D6"/>
    <w:rsid w:val="00C862D5"/>
    <w:rsid w:val="00C86CBC"/>
    <w:rsid w:val="00C937B4"/>
    <w:rsid w:val="00C93D51"/>
    <w:rsid w:val="00CA16EF"/>
    <w:rsid w:val="00CA36A6"/>
    <w:rsid w:val="00CA4084"/>
    <w:rsid w:val="00CB367E"/>
    <w:rsid w:val="00CB6F1D"/>
    <w:rsid w:val="00CC08B8"/>
    <w:rsid w:val="00CC291F"/>
    <w:rsid w:val="00CD2D5B"/>
    <w:rsid w:val="00CD6561"/>
    <w:rsid w:val="00CE6B46"/>
    <w:rsid w:val="00CE6DE5"/>
    <w:rsid w:val="00CE7FC3"/>
    <w:rsid w:val="00CF2975"/>
    <w:rsid w:val="00CF3C7C"/>
    <w:rsid w:val="00CF7CDB"/>
    <w:rsid w:val="00D02105"/>
    <w:rsid w:val="00D021EA"/>
    <w:rsid w:val="00D1317F"/>
    <w:rsid w:val="00D17C33"/>
    <w:rsid w:val="00D20C61"/>
    <w:rsid w:val="00D22C1E"/>
    <w:rsid w:val="00D2331A"/>
    <w:rsid w:val="00D23AC1"/>
    <w:rsid w:val="00D24F6B"/>
    <w:rsid w:val="00D27E4F"/>
    <w:rsid w:val="00D300A5"/>
    <w:rsid w:val="00D303DF"/>
    <w:rsid w:val="00D30C0D"/>
    <w:rsid w:val="00D3145D"/>
    <w:rsid w:val="00D33D83"/>
    <w:rsid w:val="00D45BB9"/>
    <w:rsid w:val="00D47713"/>
    <w:rsid w:val="00D51958"/>
    <w:rsid w:val="00D52A32"/>
    <w:rsid w:val="00D55E10"/>
    <w:rsid w:val="00D61211"/>
    <w:rsid w:val="00D63079"/>
    <w:rsid w:val="00D6456A"/>
    <w:rsid w:val="00D678D7"/>
    <w:rsid w:val="00D70B87"/>
    <w:rsid w:val="00D73898"/>
    <w:rsid w:val="00D741C3"/>
    <w:rsid w:val="00D822A9"/>
    <w:rsid w:val="00D826C1"/>
    <w:rsid w:val="00D86C3F"/>
    <w:rsid w:val="00D91274"/>
    <w:rsid w:val="00DA03DC"/>
    <w:rsid w:val="00DA26AF"/>
    <w:rsid w:val="00DA30BD"/>
    <w:rsid w:val="00DA513D"/>
    <w:rsid w:val="00DB16BD"/>
    <w:rsid w:val="00DB31FD"/>
    <w:rsid w:val="00DB356F"/>
    <w:rsid w:val="00DB7AE0"/>
    <w:rsid w:val="00DC159E"/>
    <w:rsid w:val="00DE3027"/>
    <w:rsid w:val="00DE7E65"/>
    <w:rsid w:val="00DF191C"/>
    <w:rsid w:val="00DF32BA"/>
    <w:rsid w:val="00DF3B1D"/>
    <w:rsid w:val="00DF3EA6"/>
    <w:rsid w:val="00DF4EE5"/>
    <w:rsid w:val="00E0171B"/>
    <w:rsid w:val="00E02D17"/>
    <w:rsid w:val="00E0492E"/>
    <w:rsid w:val="00E10D80"/>
    <w:rsid w:val="00E10E94"/>
    <w:rsid w:val="00E12A08"/>
    <w:rsid w:val="00E16067"/>
    <w:rsid w:val="00E20D24"/>
    <w:rsid w:val="00E21943"/>
    <w:rsid w:val="00E227EB"/>
    <w:rsid w:val="00E22823"/>
    <w:rsid w:val="00E22BB0"/>
    <w:rsid w:val="00E2405F"/>
    <w:rsid w:val="00E24412"/>
    <w:rsid w:val="00E3004B"/>
    <w:rsid w:val="00E3756A"/>
    <w:rsid w:val="00E42140"/>
    <w:rsid w:val="00E47C8F"/>
    <w:rsid w:val="00E534F0"/>
    <w:rsid w:val="00E54879"/>
    <w:rsid w:val="00E56523"/>
    <w:rsid w:val="00E57606"/>
    <w:rsid w:val="00E57EE0"/>
    <w:rsid w:val="00E603AC"/>
    <w:rsid w:val="00E626C6"/>
    <w:rsid w:val="00E62FC8"/>
    <w:rsid w:val="00E63574"/>
    <w:rsid w:val="00E70575"/>
    <w:rsid w:val="00E774A4"/>
    <w:rsid w:val="00E80B85"/>
    <w:rsid w:val="00E83494"/>
    <w:rsid w:val="00E83BA0"/>
    <w:rsid w:val="00E864C9"/>
    <w:rsid w:val="00E87623"/>
    <w:rsid w:val="00E9621D"/>
    <w:rsid w:val="00E96970"/>
    <w:rsid w:val="00EA4A89"/>
    <w:rsid w:val="00EB2930"/>
    <w:rsid w:val="00EB3B74"/>
    <w:rsid w:val="00EC03A5"/>
    <w:rsid w:val="00EC31B9"/>
    <w:rsid w:val="00EC33A8"/>
    <w:rsid w:val="00EC4C8C"/>
    <w:rsid w:val="00EC51CE"/>
    <w:rsid w:val="00EC59DB"/>
    <w:rsid w:val="00EC7F7D"/>
    <w:rsid w:val="00EE41D8"/>
    <w:rsid w:val="00EE55B6"/>
    <w:rsid w:val="00EE5792"/>
    <w:rsid w:val="00EE5A56"/>
    <w:rsid w:val="00EF0516"/>
    <w:rsid w:val="00EF76B1"/>
    <w:rsid w:val="00F04648"/>
    <w:rsid w:val="00F113A5"/>
    <w:rsid w:val="00F1203C"/>
    <w:rsid w:val="00F147E7"/>
    <w:rsid w:val="00F15F6E"/>
    <w:rsid w:val="00F218ED"/>
    <w:rsid w:val="00F22060"/>
    <w:rsid w:val="00F220E7"/>
    <w:rsid w:val="00F30525"/>
    <w:rsid w:val="00F30956"/>
    <w:rsid w:val="00F31860"/>
    <w:rsid w:val="00F4214E"/>
    <w:rsid w:val="00F42AA2"/>
    <w:rsid w:val="00F44F82"/>
    <w:rsid w:val="00F57D32"/>
    <w:rsid w:val="00F76C72"/>
    <w:rsid w:val="00F76D5F"/>
    <w:rsid w:val="00F80462"/>
    <w:rsid w:val="00F83350"/>
    <w:rsid w:val="00F83D4A"/>
    <w:rsid w:val="00F841BA"/>
    <w:rsid w:val="00F86EA3"/>
    <w:rsid w:val="00F93EE2"/>
    <w:rsid w:val="00F94639"/>
    <w:rsid w:val="00FA79D1"/>
    <w:rsid w:val="00FC0A38"/>
    <w:rsid w:val="00FC15B6"/>
    <w:rsid w:val="00FC1931"/>
    <w:rsid w:val="00FD4CB5"/>
    <w:rsid w:val="00FE1B1F"/>
    <w:rsid w:val="00FE2548"/>
    <w:rsid w:val="00FE5D63"/>
    <w:rsid w:val="00FF14BD"/>
    <w:rsid w:val="00FF1C81"/>
    <w:rsid w:val="00FF5B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6176EE"/>
  <w15:docId w15:val="{7F4A1DD4-A32D-4DEE-8042-990DFEDB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6487"/>
    <w:pPr>
      <w:spacing w:after="120"/>
      <w:jc w:val="both"/>
    </w:pPr>
    <w:rPr>
      <w:rFonts w:eastAsia="Times New Roman"/>
      <w:sz w:val="22"/>
      <w:szCs w:val="22"/>
      <w:lang w:eastAsia="en-US"/>
    </w:rPr>
  </w:style>
  <w:style w:type="paragraph" w:styleId="Naslov1">
    <w:name w:val="heading 1"/>
    <w:basedOn w:val="Navaden"/>
    <w:next w:val="Navaden"/>
    <w:link w:val="Naslov1Znak"/>
    <w:uiPriority w:val="9"/>
    <w:qFormat/>
    <w:locked/>
    <w:rsid w:val="00060544"/>
    <w:pPr>
      <w:keepNext/>
      <w:keepLines/>
      <w:numPr>
        <w:numId w:val="2"/>
      </w:numPr>
      <w:spacing w:before="240" w:after="240"/>
      <w:ind w:left="357" w:hanging="357"/>
      <w:outlineLvl w:val="0"/>
    </w:pPr>
    <w:rPr>
      <w:rFonts w:asciiTheme="minorHAnsi" w:eastAsiaTheme="majorEastAsia" w:hAnsiTheme="minorHAnsi" w:cstheme="majorBidi"/>
      <w:b/>
      <w:color w:val="E36C0A"/>
      <w:sz w:val="24"/>
      <w:szCs w:val="32"/>
    </w:rPr>
  </w:style>
  <w:style w:type="paragraph" w:styleId="Naslov2">
    <w:name w:val="heading 2"/>
    <w:basedOn w:val="Navaden"/>
    <w:next w:val="Navaden"/>
    <w:link w:val="Naslov2Znak"/>
    <w:uiPriority w:val="9"/>
    <w:unhideWhenUsed/>
    <w:qFormat/>
    <w:locked/>
    <w:rsid w:val="009C05D8"/>
    <w:pPr>
      <w:keepNext/>
      <w:keepLines/>
      <w:spacing w:before="40" w:after="0"/>
      <w:outlineLvl w:val="1"/>
    </w:pPr>
    <w:rPr>
      <w:rFonts w:asciiTheme="majorHAnsi" w:eastAsiaTheme="majorEastAsia" w:hAnsiTheme="majorHAnsi" w:cstheme="majorBidi"/>
      <w:b/>
      <w:color w:val="E36C0A"/>
      <w:szCs w:val="26"/>
    </w:rPr>
  </w:style>
  <w:style w:type="paragraph" w:styleId="Naslov3">
    <w:name w:val="heading 3"/>
    <w:basedOn w:val="Navaden"/>
    <w:next w:val="Navaden"/>
    <w:link w:val="Naslov3Znak"/>
    <w:uiPriority w:val="9"/>
    <w:unhideWhenUsed/>
    <w:qFormat/>
    <w:locked/>
    <w:rsid w:val="007821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locked/>
    <w:rsid w:val="007821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locked/>
    <w:rsid w:val="00782174"/>
    <w:pPr>
      <w:keepNext/>
      <w:keepLines/>
      <w:numPr>
        <w:numId w:val="23"/>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locked/>
    <w:rsid w:val="00782174"/>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locked/>
    <w:rsid w:val="0078217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locked/>
    <w:rsid w:val="007821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locked/>
    <w:rsid w:val="007821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seznama1">
    <w:name w:val="Odstavek seznama1"/>
    <w:basedOn w:val="Navaden"/>
    <w:rsid w:val="00491484"/>
    <w:pPr>
      <w:ind w:left="720"/>
    </w:pPr>
  </w:style>
  <w:style w:type="paragraph" w:styleId="Sprotnaopomba-besedilo">
    <w:name w:val="footnote text"/>
    <w:basedOn w:val="Navaden"/>
    <w:link w:val="Sprotnaopomba-besediloZnak"/>
    <w:semiHidden/>
    <w:rsid w:val="006E2EB3"/>
    <w:pPr>
      <w:spacing w:after="0"/>
    </w:pPr>
    <w:rPr>
      <w:sz w:val="20"/>
      <w:szCs w:val="20"/>
    </w:rPr>
  </w:style>
  <w:style w:type="character" w:customStyle="1" w:styleId="Sprotnaopomba-besediloZnak">
    <w:name w:val="Sprotna opomba - besedilo Znak"/>
    <w:link w:val="Sprotnaopomba-besedilo"/>
    <w:semiHidden/>
    <w:locked/>
    <w:rsid w:val="006E2EB3"/>
    <w:rPr>
      <w:rFonts w:cs="Times New Roman"/>
      <w:sz w:val="20"/>
      <w:szCs w:val="20"/>
      <w:lang w:val="sl-SI" w:eastAsia="x-none"/>
    </w:rPr>
  </w:style>
  <w:style w:type="character" w:styleId="Sprotnaopomba-sklic">
    <w:name w:val="footnote reference"/>
    <w:semiHidden/>
    <w:rsid w:val="006E2EB3"/>
    <w:rPr>
      <w:rFonts w:cs="Times New Roman"/>
      <w:vertAlign w:val="superscript"/>
    </w:rPr>
  </w:style>
  <w:style w:type="character" w:styleId="Hiperpovezava">
    <w:name w:val="Hyperlink"/>
    <w:uiPriority w:val="99"/>
    <w:rsid w:val="00750301"/>
    <w:rPr>
      <w:rFonts w:cs="Times New Roman"/>
      <w:color w:val="0000FF"/>
      <w:u w:val="single"/>
    </w:rPr>
  </w:style>
  <w:style w:type="character" w:styleId="Krepko">
    <w:name w:val="Strong"/>
    <w:qFormat/>
    <w:rsid w:val="00750301"/>
    <w:rPr>
      <w:rFonts w:cs="Times New Roman"/>
      <w:b/>
      <w:bCs/>
    </w:rPr>
  </w:style>
  <w:style w:type="table" w:customStyle="1" w:styleId="Tabela-mrea">
    <w:name w:val="Tabela - mreža"/>
    <w:basedOn w:val="Navadnatabela"/>
    <w:locked/>
    <w:rsid w:val="00E21943"/>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D3145D"/>
    <w:pPr>
      <w:tabs>
        <w:tab w:val="center" w:pos="4536"/>
        <w:tab w:val="right" w:pos="9072"/>
      </w:tabs>
    </w:pPr>
  </w:style>
  <w:style w:type="paragraph" w:styleId="Noga">
    <w:name w:val="footer"/>
    <w:basedOn w:val="Navaden"/>
    <w:link w:val="NogaZnak"/>
    <w:uiPriority w:val="99"/>
    <w:rsid w:val="00D3145D"/>
    <w:pPr>
      <w:tabs>
        <w:tab w:val="center" w:pos="4536"/>
        <w:tab w:val="right" w:pos="9072"/>
      </w:tabs>
    </w:pPr>
  </w:style>
  <w:style w:type="paragraph" w:styleId="Besedilooblaka">
    <w:name w:val="Balloon Text"/>
    <w:basedOn w:val="Navaden"/>
    <w:link w:val="BesedilooblakaZnak"/>
    <w:uiPriority w:val="99"/>
    <w:semiHidden/>
    <w:rsid w:val="00EE41D8"/>
    <w:rPr>
      <w:rFonts w:ascii="Tahoma" w:hAnsi="Tahoma" w:cs="Tahoma"/>
      <w:sz w:val="16"/>
      <w:szCs w:val="16"/>
    </w:rPr>
  </w:style>
  <w:style w:type="character" w:styleId="tevilkastrani">
    <w:name w:val="page number"/>
    <w:basedOn w:val="Privzetapisavaodstavka"/>
    <w:rsid w:val="00477841"/>
  </w:style>
  <w:style w:type="character" w:customStyle="1" w:styleId="UnresolvedMention1">
    <w:name w:val="Unresolved Mention1"/>
    <w:uiPriority w:val="99"/>
    <w:semiHidden/>
    <w:unhideWhenUsed/>
    <w:rsid w:val="007D17EB"/>
    <w:rPr>
      <w:color w:val="808080"/>
      <w:shd w:val="clear" w:color="auto" w:fill="E6E6E6"/>
    </w:rPr>
  </w:style>
  <w:style w:type="paragraph" w:styleId="Brezrazmikov">
    <w:name w:val="No Spacing"/>
    <w:link w:val="BrezrazmikovZnak"/>
    <w:uiPriority w:val="1"/>
    <w:qFormat/>
    <w:rsid w:val="00740028"/>
    <w:rPr>
      <w:sz w:val="22"/>
      <w:szCs w:val="22"/>
      <w:lang w:val="en-GB" w:eastAsia="en-US"/>
    </w:rPr>
  </w:style>
  <w:style w:type="paragraph" w:styleId="Odstavekseznama">
    <w:name w:val="List Paragraph"/>
    <w:basedOn w:val="Navaden"/>
    <w:uiPriority w:val="34"/>
    <w:qFormat/>
    <w:rsid w:val="00C5347E"/>
    <w:pPr>
      <w:ind w:left="720"/>
      <w:contextualSpacing/>
    </w:pPr>
    <w:rPr>
      <w:rFonts w:eastAsia="Calibri"/>
      <w:lang w:val="en-GB"/>
    </w:rPr>
  </w:style>
  <w:style w:type="character" w:styleId="Neensklic">
    <w:name w:val="Subtle Reference"/>
    <w:uiPriority w:val="31"/>
    <w:qFormat/>
    <w:rsid w:val="00C5347E"/>
    <w:rPr>
      <w:smallCaps/>
      <w:color w:val="60B5CC"/>
      <w:u w:val="single"/>
    </w:rPr>
  </w:style>
  <w:style w:type="character" w:styleId="Pripombasklic">
    <w:name w:val="annotation reference"/>
    <w:uiPriority w:val="99"/>
    <w:rsid w:val="003D2228"/>
    <w:rPr>
      <w:sz w:val="16"/>
      <w:szCs w:val="16"/>
    </w:rPr>
  </w:style>
  <w:style w:type="paragraph" w:styleId="Pripombabesedilo">
    <w:name w:val="annotation text"/>
    <w:basedOn w:val="Navaden"/>
    <w:link w:val="PripombabesediloZnak"/>
    <w:uiPriority w:val="99"/>
    <w:rsid w:val="003D2228"/>
    <w:rPr>
      <w:sz w:val="20"/>
      <w:szCs w:val="20"/>
    </w:rPr>
  </w:style>
  <w:style w:type="character" w:customStyle="1" w:styleId="PripombabesediloZnak">
    <w:name w:val="Pripomba – besedilo Znak"/>
    <w:link w:val="Pripombabesedilo"/>
    <w:uiPriority w:val="99"/>
    <w:rsid w:val="003D2228"/>
    <w:rPr>
      <w:rFonts w:eastAsia="Times New Roman"/>
      <w:lang w:eastAsia="en-US"/>
    </w:rPr>
  </w:style>
  <w:style w:type="paragraph" w:styleId="Zadevapripombe">
    <w:name w:val="annotation subject"/>
    <w:basedOn w:val="Pripombabesedilo"/>
    <w:next w:val="Pripombabesedilo"/>
    <w:link w:val="ZadevapripombeZnak"/>
    <w:uiPriority w:val="99"/>
    <w:rsid w:val="003D2228"/>
    <w:rPr>
      <w:b/>
      <w:bCs/>
    </w:rPr>
  </w:style>
  <w:style w:type="character" w:customStyle="1" w:styleId="ZadevapripombeZnak">
    <w:name w:val="Zadeva pripombe Znak"/>
    <w:link w:val="Zadevapripombe"/>
    <w:uiPriority w:val="99"/>
    <w:rsid w:val="003D2228"/>
    <w:rPr>
      <w:rFonts w:eastAsia="Times New Roman"/>
      <w:b/>
      <w:bCs/>
      <w:lang w:eastAsia="en-US"/>
    </w:rPr>
  </w:style>
  <w:style w:type="paragraph" w:styleId="Revizija">
    <w:name w:val="Revision"/>
    <w:hidden/>
    <w:uiPriority w:val="99"/>
    <w:semiHidden/>
    <w:rsid w:val="00277201"/>
    <w:rPr>
      <w:rFonts w:eastAsia="Times New Roman"/>
      <w:sz w:val="22"/>
      <w:szCs w:val="22"/>
      <w:lang w:eastAsia="en-US"/>
    </w:rPr>
  </w:style>
  <w:style w:type="paragraph" w:customStyle="1" w:styleId="len1">
    <w:name w:val="len1"/>
    <w:basedOn w:val="Navaden"/>
    <w:rsid w:val="00B87A81"/>
    <w:pPr>
      <w:spacing w:before="480" w:after="0"/>
      <w:jc w:val="center"/>
    </w:pPr>
    <w:rPr>
      <w:rFonts w:ascii="Arial" w:hAnsi="Arial" w:cs="Arial"/>
      <w:b/>
      <w:bCs/>
      <w:lang w:eastAsia="sl-SI"/>
    </w:rPr>
  </w:style>
  <w:style w:type="paragraph" w:customStyle="1" w:styleId="odstavek1">
    <w:name w:val="odstavek1"/>
    <w:basedOn w:val="Navaden"/>
    <w:rsid w:val="00B87A81"/>
    <w:pPr>
      <w:spacing w:before="240" w:after="0"/>
      <w:ind w:firstLine="1021"/>
    </w:pPr>
    <w:rPr>
      <w:rFonts w:ascii="Arial" w:hAnsi="Arial" w:cs="Arial"/>
      <w:lang w:eastAsia="sl-SI"/>
    </w:rPr>
  </w:style>
  <w:style w:type="paragraph" w:customStyle="1" w:styleId="rkovnatokazaodstavkom1">
    <w:name w:val="rkovnatokazaodstavkom1"/>
    <w:basedOn w:val="Navaden"/>
    <w:rsid w:val="00B87A81"/>
    <w:pPr>
      <w:spacing w:after="0"/>
      <w:ind w:left="425" w:hanging="425"/>
    </w:pPr>
    <w:rPr>
      <w:rFonts w:ascii="Arial" w:hAnsi="Arial" w:cs="Arial"/>
      <w:lang w:eastAsia="sl-SI"/>
    </w:rPr>
  </w:style>
  <w:style w:type="paragraph" w:customStyle="1" w:styleId="lennaslov1">
    <w:name w:val="lennaslov1"/>
    <w:basedOn w:val="Navaden"/>
    <w:rsid w:val="00B87A81"/>
    <w:pPr>
      <w:spacing w:after="0"/>
      <w:jc w:val="center"/>
    </w:pPr>
    <w:rPr>
      <w:rFonts w:ascii="Arial" w:hAnsi="Arial" w:cs="Arial"/>
      <w:b/>
      <w:bCs/>
      <w:lang w:eastAsia="sl-SI"/>
    </w:rPr>
  </w:style>
  <w:style w:type="paragraph" w:customStyle="1" w:styleId="alinejazarkovnotoko1">
    <w:name w:val="alinejazarkovnotoko1"/>
    <w:basedOn w:val="Navaden"/>
    <w:rsid w:val="00732A7C"/>
    <w:pPr>
      <w:spacing w:after="0"/>
      <w:ind w:left="567" w:hanging="142"/>
    </w:pPr>
    <w:rPr>
      <w:rFonts w:ascii="Arial" w:hAnsi="Arial" w:cs="Arial"/>
      <w:lang w:eastAsia="sl-SI"/>
    </w:rPr>
  </w:style>
  <w:style w:type="paragraph" w:customStyle="1" w:styleId="alineazaodstavkom1">
    <w:name w:val="alineazaodstavkom1"/>
    <w:basedOn w:val="Navaden"/>
    <w:rsid w:val="00732A7C"/>
    <w:pPr>
      <w:spacing w:after="0"/>
      <w:ind w:left="425" w:hanging="425"/>
    </w:pPr>
    <w:rPr>
      <w:rFonts w:ascii="Arial" w:hAnsi="Arial" w:cs="Arial"/>
      <w:lang w:eastAsia="sl-SI"/>
    </w:rPr>
  </w:style>
  <w:style w:type="paragraph" w:customStyle="1" w:styleId="zamaknjenadolobadruginivo1">
    <w:name w:val="zamaknjenadolobadruginivo1"/>
    <w:basedOn w:val="Navaden"/>
    <w:rsid w:val="00732A7C"/>
    <w:pPr>
      <w:spacing w:after="0"/>
      <w:ind w:left="425"/>
    </w:pPr>
    <w:rPr>
      <w:rFonts w:ascii="Arial" w:hAnsi="Arial" w:cs="Arial"/>
      <w:lang w:eastAsia="sl-SI"/>
    </w:rPr>
  </w:style>
  <w:style w:type="character" w:customStyle="1" w:styleId="Naslov1Znak">
    <w:name w:val="Naslov 1 Znak"/>
    <w:basedOn w:val="Privzetapisavaodstavka"/>
    <w:link w:val="Naslov1"/>
    <w:uiPriority w:val="9"/>
    <w:rsid w:val="00060544"/>
    <w:rPr>
      <w:rFonts w:asciiTheme="minorHAnsi" w:eastAsiaTheme="majorEastAsia" w:hAnsiTheme="minorHAnsi" w:cstheme="majorBidi"/>
      <w:b/>
      <w:color w:val="E36C0A"/>
      <w:sz w:val="24"/>
      <w:szCs w:val="32"/>
      <w:lang w:eastAsia="en-US"/>
    </w:rPr>
  </w:style>
  <w:style w:type="character" w:customStyle="1" w:styleId="Naslov2Znak">
    <w:name w:val="Naslov 2 Znak"/>
    <w:basedOn w:val="Privzetapisavaodstavka"/>
    <w:link w:val="Naslov2"/>
    <w:uiPriority w:val="9"/>
    <w:rsid w:val="009C05D8"/>
    <w:rPr>
      <w:rFonts w:asciiTheme="majorHAnsi" w:eastAsiaTheme="majorEastAsia" w:hAnsiTheme="majorHAnsi" w:cstheme="majorBidi"/>
      <w:b/>
      <w:color w:val="E36C0A"/>
      <w:sz w:val="22"/>
      <w:szCs w:val="26"/>
      <w:lang w:eastAsia="en-US"/>
    </w:rPr>
  </w:style>
  <w:style w:type="character" w:customStyle="1" w:styleId="Naslov3Znak">
    <w:name w:val="Naslov 3 Znak"/>
    <w:basedOn w:val="Privzetapisavaodstavka"/>
    <w:link w:val="Naslov3"/>
    <w:uiPriority w:val="9"/>
    <w:rsid w:val="00782174"/>
    <w:rPr>
      <w:rFonts w:asciiTheme="majorHAnsi" w:eastAsiaTheme="majorEastAsia" w:hAnsiTheme="majorHAnsi" w:cstheme="majorBidi"/>
      <w:color w:val="1F3763" w:themeColor="accent1" w:themeShade="7F"/>
      <w:sz w:val="24"/>
      <w:szCs w:val="24"/>
      <w:lang w:eastAsia="en-US"/>
    </w:rPr>
  </w:style>
  <w:style w:type="character" w:customStyle="1" w:styleId="Naslov4Znak">
    <w:name w:val="Naslov 4 Znak"/>
    <w:basedOn w:val="Privzetapisavaodstavka"/>
    <w:link w:val="Naslov4"/>
    <w:uiPriority w:val="9"/>
    <w:rsid w:val="00782174"/>
    <w:rPr>
      <w:rFonts w:asciiTheme="majorHAnsi" w:eastAsiaTheme="majorEastAsia" w:hAnsiTheme="majorHAnsi" w:cstheme="majorBidi"/>
      <w:i/>
      <w:iCs/>
      <w:color w:val="2F5496" w:themeColor="accent1" w:themeShade="BF"/>
      <w:sz w:val="22"/>
      <w:szCs w:val="22"/>
      <w:lang w:eastAsia="en-US"/>
    </w:rPr>
  </w:style>
  <w:style w:type="character" w:customStyle="1" w:styleId="Naslov5Znak">
    <w:name w:val="Naslov 5 Znak"/>
    <w:basedOn w:val="Privzetapisavaodstavka"/>
    <w:link w:val="Naslov5"/>
    <w:uiPriority w:val="9"/>
    <w:rsid w:val="00782174"/>
    <w:rPr>
      <w:rFonts w:asciiTheme="majorHAnsi" w:eastAsiaTheme="majorEastAsia" w:hAnsiTheme="majorHAnsi" w:cstheme="majorBidi"/>
      <w:color w:val="2F5496" w:themeColor="accent1" w:themeShade="BF"/>
      <w:sz w:val="22"/>
      <w:szCs w:val="22"/>
      <w:lang w:eastAsia="en-US"/>
    </w:rPr>
  </w:style>
  <w:style w:type="character" w:customStyle="1" w:styleId="Naslov6Znak">
    <w:name w:val="Naslov 6 Znak"/>
    <w:basedOn w:val="Privzetapisavaodstavka"/>
    <w:link w:val="Naslov6"/>
    <w:uiPriority w:val="9"/>
    <w:semiHidden/>
    <w:rsid w:val="00782174"/>
    <w:rPr>
      <w:rFonts w:asciiTheme="majorHAnsi" w:eastAsiaTheme="majorEastAsia" w:hAnsiTheme="majorHAnsi" w:cstheme="majorBidi"/>
      <w:color w:val="1F3763" w:themeColor="accent1" w:themeShade="7F"/>
      <w:sz w:val="22"/>
      <w:szCs w:val="22"/>
      <w:lang w:eastAsia="en-US"/>
    </w:rPr>
  </w:style>
  <w:style w:type="character" w:customStyle="1" w:styleId="Naslov7Znak">
    <w:name w:val="Naslov 7 Znak"/>
    <w:basedOn w:val="Privzetapisavaodstavka"/>
    <w:link w:val="Naslov7"/>
    <w:uiPriority w:val="9"/>
    <w:semiHidden/>
    <w:rsid w:val="00782174"/>
    <w:rPr>
      <w:rFonts w:asciiTheme="majorHAnsi" w:eastAsiaTheme="majorEastAsia" w:hAnsiTheme="majorHAnsi" w:cstheme="majorBidi"/>
      <w:i/>
      <w:iCs/>
      <w:color w:val="1F3763" w:themeColor="accent1" w:themeShade="7F"/>
      <w:sz w:val="22"/>
      <w:szCs w:val="22"/>
      <w:lang w:eastAsia="en-US"/>
    </w:rPr>
  </w:style>
  <w:style w:type="character" w:customStyle="1" w:styleId="Naslov8Znak">
    <w:name w:val="Naslov 8 Znak"/>
    <w:basedOn w:val="Privzetapisavaodstavka"/>
    <w:link w:val="Naslov8"/>
    <w:uiPriority w:val="9"/>
    <w:semiHidden/>
    <w:rsid w:val="00782174"/>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782174"/>
    <w:rPr>
      <w:rFonts w:asciiTheme="majorHAnsi" w:eastAsiaTheme="majorEastAsia" w:hAnsiTheme="majorHAnsi" w:cstheme="majorBidi"/>
      <w:i/>
      <w:iCs/>
      <w:color w:val="272727" w:themeColor="text1" w:themeTint="D8"/>
      <w:sz w:val="21"/>
      <w:szCs w:val="21"/>
      <w:lang w:eastAsia="en-US"/>
    </w:rPr>
  </w:style>
  <w:style w:type="character" w:customStyle="1" w:styleId="BrezrazmikovZnak">
    <w:name w:val="Brez razmikov Znak"/>
    <w:basedOn w:val="Privzetapisavaodstavka"/>
    <w:link w:val="Brezrazmikov"/>
    <w:uiPriority w:val="1"/>
    <w:rsid w:val="001D7456"/>
    <w:rPr>
      <w:sz w:val="22"/>
      <w:szCs w:val="22"/>
      <w:lang w:val="en-GB" w:eastAsia="en-US"/>
    </w:rPr>
  </w:style>
  <w:style w:type="character" w:customStyle="1" w:styleId="NogaZnak">
    <w:name w:val="Noga Znak"/>
    <w:basedOn w:val="Privzetapisavaodstavka"/>
    <w:link w:val="Noga"/>
    <w:uiPriority w:val="99"/>
    <w:rsid w:val="007F3A14"/>
    <w:rPr>
      <w:rFonts w:eastAsia="Times New Roman"/>
      <w:sz w:val="22"/>
      <w:szCs w:val="22"/>
      <w:lang w:eastAsia="en-US"/>
    </w:rPr>
  </w:style>
  <w:style w:type="table" w:styleId="Tabelamrea">
    <w:name w:val="Table Grid"/>
    <w:basedOn w:val="Navadnatabela"/>
    <w:uiPriority w:val="59"/>
    <w:locked/>
    <w:rsid w:val="006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zaodstavkom"/>
    <w:basedOn w:val="Navaden"/>
    <w:rsid w:val="00611F84"/>
    <w:pPr>
      <w:spacing w:before="100" w:beforeAutospacing="1" w:after="100" w:afterAutospacing="1"/>
    </w:pPr>
    <w:rPr>
      <w:rFonts w:ascii="Times New Roman" w:hAnsi="Times New Roman"/>
      <w:sz w:val="24"/>
      <w:szCs w:val="24"/>
      <w:lang w:eastAsia="sl-SI"/>
    </w:rPr>
  </w:style>
  <w:style w:type="paragraph" w:styleId="Kazalovsebine1">
    <w:name w:val="toc 1"/>
    <w:basedOn w:val="Navaden"/>
    <w:next w:val="Navaden"/>
    <w:autoRedefine/>
    <w:uiPriority w:val="39"/>
    <w:unhideWhenUsed/>
    <w:locked/>
    <w:rsid w:val="00C73631"/>
    <w:pPr>
      <w:tabs>
        <w:tab w:val="left" w:pos="440"/>
        <w:tab w:val="right" w:leader="dot" w:pos="9062"/>
      </w:tabs>
      <w:spacing w:after="100"/>
      <w:ind w:left="567" w:hanging="567"/>
    </w:pPr>
    <w:rPr>
      <w:rFonts w:ascii="Arial" w:hAnsi="Arial"/>
      <w:sz w:val="24"/>
      <w:szCs w:val="24"/>
      <w:lang w:eastAsia="sl-SI"/>
    </w:rPr>
  </w:style>
  <w:style w:type="character" w:customStyle="1" w:styleId="a123">
    <w:name w:val="a1.2.3"/>
    <w:basedOn w:val="Privzetapisavaodstavka"/>
    <w:rsid w:val="00060544"/>
  </w:style>
  <w:style w:type="paragraph" w:customStyle="1" w:styleId="Default">
    <w:name w:val="Default"/>
    <w:rsid w:val="00060544"/>
    <w:pPr>
      <w:autoSpaceDE w:val="0"/>
      <w:autoSpaceDN w:val="0"/>
      <w:adjustRightInd w:val="0"/>
    </w:pPr>
    <w:rPr>
      <w:rFonts w:ascii="Arial" w:eastAsiaTheme="minorHAnsi" w:hAnsi="Arial" w:cs="Arial"/>
      <w:color w:val="000000"/>
      <w:sz w:val="24"/>
      <w:szCs w:val="24"/>
      <w:lang w:eastAsia="en-US"/>
    </w:rPr>
  </w:style>
  <w:style w:type="character" w:customStyle="1" w:styleId="GlavaZnak">
    <w:name w:val="Glava Znak"/>
    <w:basedOn w:val="Privzetapisavaodstavka"/>
    <w:link w:val="Glava"/>
    <w:uiPriority w:val="99"/>
    <w:rsid w:val="00060544"/>
    <w:rPr>
      <w:rFonts w:eastAsia="Times New Roman"/>
      <w:sz w:val="22"/>
      <w:szCs w:val="22"/>
      <w:lang w:eastAsia="en-US"/>
    </w:rPr>
  </w:style>
  <w:style w:type="paragraph" w:customStyle="1" w:styleId="tevilnatoka">
    <w:name w:val="tevilnatoka"/>
    <w:basedOn w:val="Navaden"/>
    <w:rsid w:val="00060544"/>
    <w:pPr>
      <w:spacing w:before="100" w:beforeAutospacing="1" w:after="100" w:afterAutospacing="1"/>
      <w:jc w:val="left"/>
    </w:pPr>
    <w:rPr>
      <w:rFonts w:ascii="Times New Roman" w:hAnsi="Times New Roman"/>
      <w:sz w:val="24"/>
      <w:szCs w:val="24"/>
      <w:lang w:eastAsia="sl-SI"/>
    </w:rPr>
  </w:style>
  <w:style w:type="paragraph" w:customStyle="1" w:styleId="odstavek">
    <w:name w:val="odstavek"/>
    <w:basedOn w:val="Navaden"/>
    <w:rsid w:val="00060544"/>
    <w:pPr>
      <w:spacing w:before="100" w:beforeAutospacing="1" w:after="100" w:afterAutospacing="1"/>
      <w:jc w:val="left"/>
    </w:pPr>
    <w:rPr>
      <w:rFonts w:ascii="Times New Roman" w:hAnsi="Times New Roman"/>
      <w:sz w:val="24"/>
      <w:szCs w:val="24"/>
      <w:lang w:eastAsia="sl-SI"/>
    </w:rPr>
  </w:style>
  <w:style w:type="paragraph" w:customStyle="1" w:styleId="lennaslov">
    <w:name w:val="lennaslov"/>
    <w:basedOn w:val="Navaden"/>
    <w:rsid w:val="00060544"/>
    <w:pPr>
      <w:spacing w:before="100" w:beforeAutospacing="1" w:after="100" w:afterAutospacing="1"/>
      <w:jc w:val="left"/>
    </w:pPr>
    <w:rPr>
      <w:rFonts w:ascii="Times New Roman" w:hAnsi="Times New Roman"/>
      <w:sz w:val="24"/>
      <w:szCs w:val="24"/>
      <w:lang w:eastAsia="sl-SI"/>
    </w:rPr>
  </w:style>
  <w:style w:type="character" w:customStyle="1" w:styleId="BesedilooblakaZnak">
    <w:name w:val="Besedilo oblačka Znak"/>
    <w:basedOn w:val="Privzetapisavaodstavka"/>
    <w:link w:val="Besedilooblaka"/>
    <w:uiPriority w:val="99"/>
    <w:semiHidden/>
    <w:rsid w:val="00060544"/>
    <w:rPr>
      <w:rFonts w:ascii="Tahoma" w:eastAsia="Times New Roman" w:hAnsi="Tahoma" w:cs="Tahoma"/>
      <w:sz w:val="16"/>
      <w:szCs w:val="16"/>
      <w:lang w:eastAsia="en-US"/>
    </w:rPr>
  </w:style>
  <w:style w:type="paragraph" w:styleId="Telobesedila">
    <w:name w:val="Body Text"/>
    <w:basedOn w:val="Navaden"/>
    <w:link w:val="TelobesedilaZnak"/>
    <w:rsid w:val="00060544"/>
    <w:rPr>
      <w:rFonts w:ascii="Arial" w:hAnsi="Arial"/>
      <w:sz w:val="20"/>
      <w:szCs w:val="20"/>
    </w:rPr>
  </w:style>
  <w:style w:type="character" w:customStyle="1" w:styleId="TelobesedilaZnak">
    <w:name w:val="Telo besedila Znak"/>
    <w:basedOn w:val="Privzetapisavaodstavka"/>
    <w:link w:val="Telobesedila"/>
    <w:rsid w:val="00060544"/>
    <w:rPr>
      <w:rFonts w:ascii="Arial" w:eastAsia="Times New Roman" w:hAnsi="Arial"/>
      <w:lang w:eastAsia="en-US"/>
    </w:rPr>
  </w:style>
  <w:style w:type="paragraph" w:styleId="Telobesedila3">
    <w:name w:val="Body Text 3"/>
    <w:basedOn w:val="Navaden"/>
    <w:link w:val="Telobesedila3Znak"/>
    <w:rsid w:val="00060544"/>
    <w:pPr>
      <w:numPr>
        <w:ilvl w:val="12"/>
      </w:numPr>
      <w:spacing w:after="0"/>
    </w:pPr>
    <w:rPr>
      <w:rFonts w:ascii="Arial" w:hAnsi="Arial"/>
      <w:b/>
      <w:sz w:val="20"/>
      <w:szCs w:val="20"/>
    </w:rPr>
  </w:style>
  <w:style w:type="character" w:customStyle="1" w:styleId="Telobesedila3Znak">
    <w:name w:val="Telo besedila 3 Znak"/>
    <w:basedOn w:val="Privzetapisavaodstavka"/>
    <w:link w:val="Telobesedila3"/>
    <w:rsid w:val="00060544"/>
    <w:rPr>
      <w:rFonts w:ascii="Arial" w:eastAsia="Times New Roman" w:hAnsi="Arial"/>
      <w:b/>
      <w:lang w:eastAsia="en-US"/>
    </w:rPr>
  </w:style>
  <w:style w:type="paragraph" w:customStyle="1" w:styleId="Naslov01">
    <w:name w:val="Naslov 01"/>
    <w:basedOn w:val="Naslov"/>
    <w:rsid w:val="00060544"/>
    <w:pPr>
      <w:numPr>
        <w:numId w:val="9"/>
      </w:numPr>
      <w:tabs>
        <w:tab w:val="clear" w:pos="720"/>
      </w:tabs>
      <w:spacing w:after="80"/>
      <w:ind w:left="432" w:hanging="432"/>
      <w:contextualSpacing w:val="0"/>
      <w:jc w:val="both"/>
    </w:pPr>
    <w:rPr>
      <w:rFonts w:ascii="Arial" w:eastAsia="Times New Roman" w:hAnsi="Arial" w:cs="Times New Roman"/>
      <w:b/>
      <w:spacing w:val="20"/>
      <w:kern w:val="0"/>
      <w:sz w:val="24"/>
      <w:szCs w:val="20"/>
      <w:lang w:eastAsia="en-US"/>
    </w:rPr>
  </w:style>
  <w:style w:type="paragraph" w:styleId="Naslov">
    <w:name w:val="Title"/>
    <w:basedOn w:val="Navaden"/>
    <w:next w:val="Navaden"/>
    <w:link w:val="NaslovZnak"/>
    <w:uiPriority w:val="10"/>
    <w:qFormat/>
    <w:locked/>
    <w:rsid w:val="00060544"/>
    <w:pPr>
      <w:spacing w:after="0"/>
      <w:contextualSpacing/>
      <w:jc w:val="left"/>
    </w:pPr>
    <w:rPr>
      <w:rFonts w:asciiTheme="majorHAnsi" w:eastAsiaTheme="majorEastAsia" w:hAnsiTheme="majorHAnsi" w:cstheme="majorBidi"/>
      <w:spacing w:val="-10"/>
      <w:kern w:val="28"/>
      <w:sz w:val="56"/>
      <w:szCs w:val="56"/>
      <w:lang w:eastAsia="sl-SI"/>
    </w:rPr>
  </w:style>
  <w:style w:type="character" w:customStyle="1" w:styleId="NaslovZnak">
    <w:name w:val="Naslov Znak"/>
    <w:basedOn w:val="Privzetapisavaodstavka"/>
    <w:link w:val="Naslov"/>
    <w:uiPriority w:val="10"/>
    <w:rsid w:val="00060544"/>
    <w:rPr>
      <w:rFonts w:asciiTheme="majorHAnsi" w:eastAsiaTheme="majorEastAsia" w:hAnsiTheme="majorHAnsi" w:cstheme="majorBidi"/>
      <w:spacing w:val="-10"/>
      <w:kern w:val="28"/>
      <w:sz w:val="56"/>
      <w:szCs w:val="56"/>
    </w:rPr>
  </w:style>
  <w:style w:type="paragraph" w:customStyle="1" w:styleId="BT123">
    <w:name w:val="BT 123"/>
    <w:basedOn w:val="Navaden"/>
    <w:rsid w:val="00060544"/>
    <w:pPr>
      <w:spacing w:after="240"/>
      <w:ind w:left="864"/>
    </w:pPr>
    <w:rPr>
      <w:rFonts w:ascii="Times New Roman" w:hAnsi="Times New Roman"/>
      <w:sz w:val="24"/>
      <w:szCs w:val="20"/>
      <w:lang w:val="en-US"/>
    </w:rPr>
  </w:style>
  <w:style w:type="character" w:styleId="SledenaHiperpovezava">
    <w:name w:val="FollowedHyperlink"/>
    <w:basedOn w:val="Privzetapisavaodstavka"/>
    <w:uiPriority w:val="99"/>
    <w:semiHidden/>
    <w:unhideWhenUsed/>
    <w:rsid w:val="00060544"/>
    <w:rPr>
      <w:color w:val="954F72" w:themeColor="followedHyperlink"/>
      <w:u w:val="single"/>
    </w:rPr>
  </w:style>
  <w:style w:type="paragraph" w:styleId="Kazalovsebine2">
    <w:name w:val="toc 2"/>
    <w:basedOn w:val="Navaden"/>
    <w:next w:val="Navaden"/>
    <w:autoRedefine/>
    <w:uiPriority w:val="39"/>
    <w:unhideWhenUsed/>
    <w:locked/>
    <w:rsid w:val="00060544"/>
    <w:pPr>
      <w:spacing w:after="100"/>
      <w:ind w:left="220"/>
    </w:pPr>
  </w:style>
  <w:style w:type="paragraph" w:customStyle="1" w:styleId="LekHead">
    <w:name w:val="LekHead"/>
    <w:basedOn w:val="Navaden"/>
    <w:rsid w:val="00677CF5"/>
    <w:pPr>
      <w:spacing w:after="0"/>
    </w:pPr>
    <w:rPr>
      <w:rFonts w:ascii="SL Dutch" w:hAnsi="SL Dutch"/>
      <w:sz w:val="24"/>
      <w:szCs w:val="20"/>
      <w:lang w:val="en-US"/>
    </w:rPr>
  </w:style>
  <w:style w:type="character" w:customStyle="1" w:styleId="lrzxr">
    <w:name w:val="lrzxr"/>
    <w:basedOn w:val="Privzetapisavaodstavka"/>
    <w:rsid w:val="0067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6536749">
      <w:bodyDiv w:val="1"/>
      <w:marLeft w:val="0"/>
      <w:marRight w:val="0"/>
      <w:marTop w:val="0"/>
      <w:marBottom w:val="0"/>
      <w:divBdr>
        <w:top w:val="none" w:sz="0" w:space="0" w:color="auto"/>
        <w:left w:val="none" w:sz="0" w:space="0" w:color="auto"/>
        <w:bottom w:val="none" w:sz="0" w:space="0" w:color="auto"/>
        <w:right w:val="none" w:sz="0" w:space="0" w:color="auto"/>
      </w:divBdr>
      <w:divsChild>
        <w:div w:id="1666088099">
          <w:marLeft w:val="0"/>
          <w:marRight w:val="0"/>
          <w:marTop w:val="0"/>
          <w:marBottom w:val="0"/>
          <w:divBdr>
            <w:top w:val="none" w:sz="0" w:space="0" w:color="auto"/>
            <w:left w:val="none" w:sz="0" w:space="0" w:color="auto"/>
            <w:bottom w:val="none" w:sz="0" w:space="0" w:color="auto"/>
            <w:right w:val="none" w:sz="0" w:space="0" w:color="auto"/>
          </w:divBdr>
          <w:divsChild>
            <w:div w:id="909577486">
              <w:marLeft w:val="0"/>
              <w:marRight w:val="0"/>
              <w:marTop w:val="100"/>
              <w:marBottom w:val="100"/>
              <w:divBdr>
                <w:top w:val="none" w:sz="0" w:space="0" w:color="auto"/>
                <w:left w:val="none" w:sz="0" w:space="0" w:color="auto"/>
                <w:bottom w:val="none" w:sz="0" w:space="0" w:color="auto"/>
                <w:right w:val="none" w:sz="0" w:space="0" w:color="auto"/>
              </w:divBdr>
              <w:divsChild>
                <w:div w:id="1317537470">
                  <w:marLeft w:val="0"/>
                  <w:marRight w:val="0"/>
                  <w:marTop w:val="0"/>
                  <w:marBottom w:val="0"/>
                  <w:divBdr>
                    <w:top w:val="none" w:sz="0" w:space="0" w:color="auto"/>
                    <w:left w:val="none" w:sz="0" w:space="0" w:color="auto"/>
                    <w:bottom w:val="none" w:sz="0" w:space="0" w:color="auto"/>
                    <w:right w:val="none" w:sz="0" w:space="0" w:color="auto"/>
                  </w:divBdr>
                  <w:divsChild>
                    <w:div w:id="1663850748">
                      <w:marLeft w:val="0"/>
                      <w:marRight w:val="0"/>
                      <w:marTop w:val="0"/>
                      <w:marBottom w:val="0"/>
                      <w:divBdr>
                        <w:top w:val="none" w:sz="0" w:space="0" w:color="auto"/>
                        <w:left w:val="none" w:sz="0" w:space="0" w:color="auto"/>
                        <w:bottom w:val="none" w:sz="0" w:space="0" w:color="auto"/>
                        <w:right w:val="none" w:sz="0" w:space="0" w:color="auto"/>
                      </w:divBdr>
                      <w:divsChild>
                        <w:div w:id="541525018">
                          <w:marLeft w:val="0"/>
                          <w:marRight w:val="0"/>
                          <w:marTop w:val="0"/>
                          <w:marBottom w:val="0"/>
                          <w:divBdr>
                            <w:top w:val="none" w:sz="0" w:space="0" w:color="auto"/>
                            <w:left w:val="none" w:sz="0" w:space="0" w:color="auto"/>
                            <w:bottom w:val="none" w:sz="0" w:space="0" w:color="auto"/>
                            <w:right w:val="none" w:sz="0" w:space="0" w:color="auto"/>
                          </w:divBdr>
                          <w:divsChild>
                            <w:div w:id="366418890">
                              <w:marLeft w:val="0"/>
                              <w:marRight w:val="0"/>
                              <w:marTop w:val="0"/>
                              <w:marBottom w:val="0"/>
                              <w:divBdr>
                                <w:top w:val="none" w:sz="0" w:space="0" w:color="auto"/>
                                <w:left w:val="none" w:sz="0" w:space="0" w:color="auto"/>
                                <w:bottom w:val="none" w:sz="0" w:space="0" w:color="auto"/>
                                <w:right w:val="none" w:sz="0" w:space="0" w:color="auto"/>
                              </w:divBdr>
                              <w:divsChild>
                                <w:div w:id="101073034">
                                  <w:marLeft w:val="0"/>
                                  <w:marRight w:val="0"/>
                                  <w:marTop w:val="0"/>
                                  <w:marBottom w:val="0"/>
                                  <w:divBdr>
                                    <w:top w:val="none" w:sz="0" w:space="0" w:color="auto"/>
                                    <w:left w:val="none" w:sz="0" w:space="0" w:color="auto"/>
                                    <w:bottom w:val="none" w:sz="0" w:space="0" w:color="auto"/>
                                    <w:right w:val="none" w:sz="0" w:space="0" w:color="auto"/>
                                  </w:divBdr>
                                  <w:divsChild>
                                    <w:div w:id="599802381">
                                      <w:marLeft w:val="0"/>
                                      <w:marRight w:val="0"/>
                                      <w:marTop w:val="0"/>
                                      <w:marBottom w:val="0"/>
                                      <w:divBdr>
                                        <w:top w:val="none" w:sz="0" w:space="0" w:color="auto"/>
                                        <w:left w:val="none" w:sz="0" w:space="0" w:color="auto"/>
                                        <w:bottom w:val="none" w:sz="0" w:space="0" w:color="auto"/>
                                        <w:right w:val="none" w:sz="0" w:space="0" w:color="auto"/>
                                      </w:divBdr>
                                      <w:divsChild>
                                        <w:div w:id="21115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84183">
      <w:bodyDiv w:val="1"/>
      <w:marLeft w:val="0"/>
      <w:marRight w:val="0"/>
      <w:marTop w:val="0"/>
      <w:marBottom w:val="0"/>
      <w:divBdr>
        <w:top w:val="none" w:sz="0" w:space="0" w:color="auto"/>
        <w:left w:val="none" w:sz="0" w:space="0" w:color="auto"/>
        <w:bottom w:val="none" w:sz="0" w:space="0" w:color="auto"/>
        <w:right w:val="none" w:sz="0" w:space="0" w:color="auto"/>
      </w:divBdr>
      <w:divsChild>
        <w:div w:id="599064862">
          <w:marLeft w:val="0"/>
          <w:marRight w:val="0"/>
          <w:marTop w:val="0"/>
          <w:marBottom w:val="0"/>
          <w:divBdr>
            <w:top w:val="none" w:sz="0" w:space="0" w:color="auto"/>
            <w:left w:val="none" w:sz="0" w:space="0" w:color="auto"/>
            <w:bottom w:val="none" w:sz="0" w:space="0" w:color="auto"/>
            <w:right w:val="none" w:sz="0" w:space="0" w:color="auto"/>
          </w:divBdr>
          <w:divsChild>
            <w:div w:id="9919071">
              <w:marLeft w:val="0"/>
              <w:marRight w:val="0"/>
              <w:marTop w:val="100"/>
              <w:marBottom w:val="100"/>
              <w:divBdr>
                <w:top w:val="none" w:sz="0" w:space="0" w:color="auto"/>
                <w:left w:val="none" w:sz="0" w:space="0" w:color="auto"/>
                <w:bottom w:val="none" w:sz="0" w:space="0" w:color="auto"/>
                <w:right w:val="none" w:sz="0" w:space="0" w:color="auto"/>
              </w:divBdr>
              <w:divsChild>
                <w:div w:id="111704629">
                  <w:marLeft w:val="0"/>
                  <w:marRight w:val="0"/>
                  <w:marTop w:val="0"/>
                  <w:marBottom w:val="0"/>
                  <w:divBdr>
                    <w:top w:val="none" w:sz="0" w:space="0" w:color="auto"/>
                    <w:left w:val="none" w:sz="0" w:space="0" w:color="auto"/>
                    <w:bottom w:val="none" w:sz="0" w:space="0" w:color="auto"/>
                    <w:right w:val="none" w:sz="0" w:space="0" w:color="auto"/>
                  </w:divBdr>
                  <w:divsChild>
                    <w:div w:id="1530022047">
                      <w:marLeft w:val="0"/>
                      <w:marRight w:val="0"/>
                      <w:marTop w:val="0"/>
                      <w:marBottom w:val="0"/>
                      <w:divBdr>
                        <w:top w:val="none" w:sz="0" w:space="0" w:color="auto"/>
                        <w:left w:val="none" w:sz="0" w:space="0" w:color="auto"/>
                        <w:bottom w:val="none" w:sz="0" w:space="0" w:color="auto"/>
                        <w:right w:val="none" w:sz="0" w:space="0" w:color="auto"/>
                      </w:divBdr>
                      <w:divsChild>
                        <w:div w:id="310062723">
                          <w:marLeft w:val="0"/>
                          <w:marRight w:val="0"/>
                          <w:marTop w:val="0"/>
                          <w:marBottom w:val="0"/>
                          <w:divBdr>
                            <w:top w:val="none" w:sz="0" w:space="0" w:color="auto"/>
                            <w:left w:val="none" w:sz="0" w:space="0" w:color="auto"/>
                            <w:bottom w:val="none" w:sz="0" w:space="0" w:color="auto"/>
                            <w:right w:val="none" w:sz="0" w:space="0" w:color="auto"/>
                          </w:divBdr>
                          <w:divsChild>
                            <w:div w:id="199517068">
                              <w:marLeft w:val="0"/>
                              <w:marRight w:val="0"/>
                              <w:marTop w:val="0"/>
                              <w:marBottom w:val="0"/>
                              <w:divBdr>
                                <w:top w:val="none" w:sz="0" w:space="0" w:color="auto"/>
                                <w:left w:val="none" w:sz="0" w:space="0" w:color="auto"/>
                                <w:bottom w:val="none" w:sz="0" w:space="0" w:color="auto"/>
                                <w:right w:val="none" w:sz="0" w:space="0" w:color="auto"/>
                              </w:divBdr>
                              <w:divsChild>
                                <w:div w:id="857625322">
                                  <w:marLeft w:val="0"/>
                                  <w:marRight w:val="0"/>
                                  <w:marTop w:val="0"/>
                                  <w:marBottom w:val="0"/>
                                  <w:divBdr>
                                    <w:top w:val="none" w:sz="0" w:space="0" w:color="auto"/>
                                    <w:left w:val="none" w:sz="0" w:space="0" w:color="auto"/>
                                    <w:bottom w:val="none" w:sz="0" w:space="0" w:color="auto"/>
                                    <w:right w:val="none" w:sz="0" w:space="0" w:color="auto"/>
                                  </w:divBdr>
                                  <w:divsChild>
                                    <w:div w:id="1238246994">
                                      <w:marLeft w:val="0"/>
                                      <w:marRight w:val="0"/>
                                      <w:marTop w:val="0"/>
                                      <w:marBottom w:val="0"/>
                                      <w:divBdr>
                                        <w:top w:val="none" w:sz="0" w:space="0" w:color="auto"/>
                                        <w:left w:val="none" w:sz="0" w:space="0" w:color="auto"/>
                                        <w:bottom w:val="none" w:sz="0" w:space="0" w:color="auto"/>
                                        <w:right w:val="none" w:sz="0" w:space="0" w:color="auto"/>
                                      </w:divBdr>
                                      <w:divsChild>
                                        <w:div w:id="18752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977346">
      <w:bodyDiv w:val="1"/>
      <w:marLeft w:val="0"/>
      <w:marRight w:val="0"/>
      <w:marTop w:val="0"/>
      <w:marBottom w:val="0"/>
      <w:divBdr>
        <w:top w:val="none" w:sz="0" w:space="0" w:color="auto"/>
        <w:left w:val="none" w:sz="0" w:space="0" w:color="auto"/>
        <w:bottom w:val="none" w:sz="0" w:space="0" w:color="auto"/>
        <w:right w:val="none" w:sz="0" w:space="0" w:color="auto"/>
      </w:divBdr>
    </w:div>
    <w:div w:id="19260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DCD8-AA5F-4566-B8F1-106EDA18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7198</Words>
  <Characters>41029</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Zahteva za seznanitev z lastnimi osebnimi podatki</vt:lpstr>
      <vt:lpstr>Zahteva za seznanitev z lastnimi osebnimi podatki</vt:lpstr>
    </vt:vector>
  </TitlesOfParts>
  <Company>RS</Company>
  <LinksUpToDate>false</LinksUpToDate>
  <CharactersWithSpaces>48131</CharactersWithSpaces>
  <SharedDoc>false</SharedDoc>
  <HLinks>
    <vt:vector size="18" baseType="variant">
      <vt:variant>
        <vt:i4>4980762</vt:i4>
      </vt:variant>
      <vt:variant>
        <vt:i4>3</vt:i4>
      </vt:variant>
      <vt:variant>
        <vt:i4>0</vt:i4>
      </vt:variant>
      <vt:variant>
        <vt:i4>5</vt:i4>
      </vt:variant>
      <vt:variant>
        <vt:lpwstr>https://www.ip-rs.si/varstvo-osebnih-podatkov/register-zbirk/</vt:lpwstr>
      </vt:variant>
      <vt:variant>
        <vt:lpwstr/>
      </vt:variant>
      <vt:variant>
        <vt:i4>6160414</vt:i4>
      </vt:variant>
      <vt:variant>
        <vt:i4>0</vt:i4>
      </vt:variant>
      <vt:variant>
        <vt:i4>0</vt:i4>
      </vt:variant>
      <vt:variant>
        <vt:i4>5</vt:i4>
      </vt:variant>
      <vt:variant>
        <vt:lpwstr>https://www.ip-rs.si/zakonodaja/reforma-evropskega-zakonodajnega-okvira-za-varstvo-osebnih-podatkov/kljucna-podrocja-uredbe/evidenca-dejavnosti-obdelave/</vt:lpwstr>
      </vt:variant>
      <vt:variant>
        <vt:lpwstr/>
      </vt:variant>
      <vt:variant>
        <vt:i4>2097210</vt:i4>
      </vt:variant>
      <vt:variant>
        <vt:i4>0</vt:i4>
      </vt:variant>
      <vt:variant>
        <vt:i4>0</vt:i4>
      </vt:variant>
      <vt:variant>
        <vt:i4>5</vt:i4>
      </vt:variant>
      <vt:variant>
        <vt:lpwstr>https://www.ip-rs.si/zakonodaja/reforma-evropskega-zakonodajnega-okvira-za-varstvo-osebnih-podatkov/kljucna-podrocja-uredbe/pooblascena-oseba-za-varstvo-podatkov/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Zahteva za seznanitev z lastnimi osebnimi podatki</dc:title>
  <dc:subject/>
  <dc:creator>Andrej Tomšič</dc:creator>
  <cp:keywords/>
  <dc:description/>
  <cp:lastModifiedBy>Breda Zupančič</cp:lastModifiedBy>
  <cp:revision>6</cp:revision>
  <cp:lastPrinted>2023-04-17T05:56:00Z</cp:lastPrinted>
  <dcterms:created xsi:type="dcterms:W3CDTF">2023-04-15T08:31:00Z</dcterms:created>
  <dcterms:modified xsi:type="dcterms:W3CDTF">2023-04-17T06:01:00Z</dcterms:modified>
</cp:coreProperties>
</file>