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E94" w:rsidRDefault="00D61E94" w:rsidP="00D61E94">
      <w:pPr>
        <w:spacing w:after="200" w:line="276" w:lineRule="auto"/>
        <w:ind w:left="360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Soglasniki</w:t>
      </w:r>
    </w:p>
    <w:p w:rsidR="00D61E94" w:rsidRDefault="00D61E94" w:rsidP="00D61E94">
      <w:pPr>
        <w:spacing w:after="200" w:line="276" w:lineRule="auto"/>
        <w:jc w:val="center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 xml:space="preserve">╝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color w:val="0000FF"/>
          <w:sz w:val="32"/>
          <w:szCs w:val="32"/>
        </w:rPr>
        <w:t>╚</w:t>
      </w:r>
    </w:p>
    <w:p w:rsidR="00D61E94" w:rsidRDefault="00D61E94" w:rsidP="00D61E94">
      <w:pPr>
        <w:spacing w:after="200" w:line="276" w:lineRule="auto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zvočniki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>nezvočniki</w:t>
      </w:r>
    </w:p>
    <w:p w:rsidR="00D61E94" w:rsidRDefault="00D61E94" w:rsidP="00D61E94">
      <w:pPr>
        <w:spacing w:after="200" w:line="276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</w:t>
      </w:r>
      <w:r>
        <w:rPr>
          <w:rFonts w:ascii="Times New Roman" w:hAnsi="Times New Roman" w:cs="Times New Roman"/>
          <w:b/>
          <w:color w:val="00B050"/>
          <w:sz w:val="32"/>
          <w:szCs w:val="32"/>
        </w:rPr>
        <w:t xml:space="preserve">6                   </w:t>
      </w:r>
      <w:r>
        <w:rPr>
          <w:rFonts w:ascii="Times New Roman" w:hAnsi="Times New Roman" w:cs="Times New Roman"/>
          <w:b/>
          <w:color w:val="0000FF"/>
          <w:sz w:val="32"/>
          <w:szCs w:val="32"/>
        </w:rPr>
        <w:t>15</w:t>
      </w:r>
    </w:p>
    <w:p w:rsidR="00D61E94" w:rsidRDefault="00D61E94" w:rsidP="00D61E94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rFonts w:ascii="Times New Roman" w:hAnsi="Times New Roman" w:cs="Times New Roman"/>
          <w:b/>
          <w:color w:val="00B050"/>
          <w:sz w:val="32"/>
          <w:szCs w:val="32"/>
        </w:rPr>
        <w:t>Zvočniki</w:t>
      </w:r>
    </w:p>
    <w:p w:rsidR="00D61E94" w:rsidRDefault="00D61E94" w:rsidP="00D61E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Delimo jih na ustne in nosne: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2"/>
        <w:gridCol w:w="2409"/>
      </w:tblGrid>
      <w:tr w:rsidR="00D61E94" w:rsidTr="00D61E94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m</w:t>
            </w:r>
          </w:p>
          <w:p w:rsidR="00D61E94" w:rsidRDefault="00D61E94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nosna</w:t>
            </w:r>
          </w:p>
        </w:tc>
      </w:tr>
      <w:tr w:rsidR="00D61E94" w:rsidTr="00D61E94"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r</w:t>
            </w:r>
          </w:p>
          <w:p w:rsidR="00D61E94" w:rsidRDefault="00D61E94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l</w:t>
            </w:r>
          </w:p>
          <w:p w:rsidR="00D61E94" w:rsidRDefault="00D61E94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v</w:t>
            </w:r>
          </w:p>
          <w:p w:rsidR="00D61E94" w:rsidRDefault="00D61E94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j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ustni</w:t>
            </w:r>
          </w:p>
        </w:tc>
      </w:tr>
    </w:tbl>
    <w:p w:rsidR="00D61E94" w:rsidRDefault="00D61E94" w:rsidP="00D61E94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= </w:t>
      </w:r>
      <w:r>
        <w:rPr>
          <w:rFonts w:ascii="Times New Roman" w:hAnsi="Times New Roman" w:cs="Times New Roman"/>
          <w:sz w:val="32"/>
          <w:szCs w:val="32"/>
          <w:highlight w:val="green"/>
        </w:rPr>
        <w:t>ML</w:t>
      </w:r>
      <w:r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  <w:highlight w:val="green"/>
        </w:rPr>
        <w:t>N</w:t>
      </w:r>
      <w:r>
        <w:rPr>
          <w:rFonts w:ascii="Times New Roman" w:hAnsi="Times New Roman" w:cs="Times New Roman"/>
          <w:sz w:val="32"/>
          <w:szCs w:val="32"/>
        </w:rPr>
        <w:t>A</w:t>
      </w:r>
      <w:r>
        <w:rPr>
          <w:rFonts w:ascii="Times New Roman" w:hAnsi="Times New Roman" w:cs="Times New Roman"/>
          <w:sz w:val="32"/>
          <w:szCs w:val="32"/>
          <w:highlight w:val="green"/>
        </w:rPr>
        <w:t>RJ</w:t>
      </w:r>
      <w:r>
        <w:rPr>
          <w:rFonts w:ascii="Times New Roman" w:hAnsi="Times New Roman" w:cs="Times New Roman"/>
          <w:sz w:val="32"/>
          <w:szCs w:val="32"/>
        </w:rPr>
        <w:t>E</w:t>
      </w:r>
      <w:r>
        <w:rPr>
          <w:rFonts w:ascii="Times New Roman" w:hAnsi="Times New Roman" w:cs="Times New Roman"/>
          <w:sz w:val="32"/>
          <w:szCs w:val="32"/>
          <w:highlight w:val="green"/>
        </w:rPr>
        <w:t>V</w:t>
      </w:r>
    </w:p>
    <w:p w:rsidR="00D61E94" w:rsidRDefault="00D61E94" w:rsidP="00D61E94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61E94" w:rsidRDefault="00D61E94" w:rsidP="00D61E94">
      <w:pPr>
        <w:spacing w:after="0" w:line="240" w:lineRule="auto"/>
        <w:jc w:val="both"/>
        <w:rPr>
          <w:rFonts w:ascii="Times New Roman" w:hAnsi="Times New Roman" w:cs="Times New Roman"/>
          <w:b/>
          <w:color w:val="0000FF"/>
          <w:sz w:val="32"/>
          <w:szCs w:val="32"/>
        </w:rPr>
      </w:pPr>
      <w:r>
        <w:rPr>
          <w:rFonts w:ascii="Times New Roman" w:hAnsi="Times New Roman" w:cs="Times New Roman"/>
          <w:b/>
          <w:color w:val="0000FF"/>
          <w:sz w:val="32"/>
          <w:szCs w:val="32"/>
        </w:rPr>
        <w:t>Nezvočniki</w:t>
      </w:r>
    </w:p>
    <w:p w:rsidR="00D61E94" w:rsidRDefault="00D61E94" w:rsidP="00D61E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Vsi so ustni fonemi.</w:t>
      </w:r>
    </w:p>
    <w:p w:rsidR="00D61E94" w:rsidRDefault="00D61E94" w:rsidP="00D61E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Delimo jih na zveneče in nezveneče:</w:t>
      </w:r>
    </w:p>
    <w:tbl>
      <w:tblPr>
        <w:tblpPr w:leftFromText="141" w:rightFromText="141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68"/>
        <w:gridCol w:w="2340"/>
      </w:tblGrid>
      <w:tr w:rsidR="00D61E94" w:rsidTr="00D61E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zveneči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nezveneči</w:t>
            </w:r>
          </w:p>
        </w:tc>
      </w:tr>
      <w:tr w:rsidR="00D61E94" w:rsidTr="00D61E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b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p</w:t>
            </w:r>
          </w:p>
        </w:tc>
      </w:tr>
      <w:tr w:rsidR="00D61E94" w:rsidTr="00D61E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t</w:t>
            </w:r>
          </w:p>
        </w:tc>
      </w:tr>
      <w:tr w:rsidR="00D61E94" w:rsidTr="00D61E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z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s</w:t>
            </w:r>
          </w:p>
        </w:tc>
      </w:tr>
      <w:tr w:rsidR="00D61E94" w:rsidTr="00D61E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ž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š</w:t>
            </w:r>
          </w:p>
        </w:tc>
      </w:tr>
      <w:tr w:rsidR="00D61E94" w:rsidTr="00D61E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dž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č</w:t>
            </w:r>
          </w:p>
        </w:tc>
      </w:tr>
      <w:tr w:rsidR="00D61E94" w:rsidTr="00D61E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k</w:t>
            </w:r>
          </w:p>
        </w:tc>
      </w:tr>
      <w:tr w:rsidR="00D61E94" w:rsidTr="00D61E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f</w:t>
            </w:r>
          </w:p>
        </w:tc>
      </w:tr>
      <w:tr w:rsidR="00D61E94" w:rsidTr="00D61E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h</w:t>
            </w:r>
          </w:p>
        </w:tc>
      </w:tr>
      <w:tr w:rsidR="00D61E94" w:rsidTr="00D61E94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1E94" w:rsidRDefault="00D61E94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00B0F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B0F0"/>
                <w:sz w:val="32"/>
                <w:szCs w:val="32"/>
              </w:rPr>
              <w:t>c</w:t>
            </w:r>
          </w:p>
        </w:tc>
      </w:tr>
    </w:tbl>
    <w:p w:rsidR="00D61E94" w:rsidRDefault="00D61E94" w:rsidP="00D61E94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textWrapping" w:clear="all"/>
        <w:t xml:space="preserve">      </w:t>
      </w:r>
      <w:r>
        <w:rPr>
          <w:rFonts w:ascii="Times New Roman" w:hAnsi="Times New Roman" w:cs="Times New Roman"/>
          <w:sz w:val="32"/>
          <w:szCs w:val="32"/>
        </w:rPr>
        <w:sym w:font="Wingdings" w:char="F0F2"/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>
        <w:rPr>
          <w:rFonts w:ascii="Times New Roman" w:hAnsi="Times New Roman" w:cs="Times New Roman"/>
          <w:sz w:val="32"/>
          <w:szCs w:val="32"/>
        </w:rPr>
        <w:sym w:font="Wingdings" w:char="F0F2"/>
      </w:r>
    </w:p>
    <w:p w:rsidR="00D61E94" w:rsidRDefault="00D61E94" w:rsidP="00D61E9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0070C0"/>
        </w:rPr>
        <w:t>G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0070C0"/>
        </w:rPr>
        <w:t>D ZB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0070C0"/>
        </w:rPr>
        <w:t>Ž</w:t>
      </w:r>
      <w:r>
        <w:rPr>
          <w:rFonts w:ascii="Times New Roman" w:hAnsi="Times New Roman" w:cs="Times New Roman"/>
          <w:sz w:val="28"/>
          <w:szCs w:val="28"/>
        </w:rPr>
        <w:t>I +</w:t>
      </w:r>
      <w:r>
        <w:rPr>
          <w:rFonts w:ascii="Times New Roman" w:hAnsi="Times New Roman" w:cs="Times New Roman"/>
          <w:sz w:val="28"/>
          <w:szCs w:val="28"/>
          <w:shd w:val="clear" w:color="auto" w:fill="0070C0"/>
        </w:rPr>
        <w:t xml:space="preserve"> 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0070C0"/>
        </w:rPr>
        <w:t>DŽ</w:t>
      </w:r>
      <w:r>
        <w:rPr>
          <w:rFonts w:ascii="Times New Roman" w:hAnsi="Times New Roman" w:cs="Times New Roman"/>
          <w:sz w:val="28"/>
          <w:szCs w:val="28"/>
        </w:rPr>
        <w:t xml:space="preserve">      »</w:t>
      </w:r>
      <w:r>
        <w:rPr>
          <w:rFonts w:ascii="Times New Roman" w:hAnsi="Times New Roman" w:cs="Times New Roman"/>
          <w:sz w:val="28"/>
          <w:szCs w:val="28"/>
          <w:highlight w:val="cyan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  <w:highlight w:val="cyan"/>
        </w:rPr>
        <w:t>s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highlight w:val="cyan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  <w:highlight w:val="cyan"/>
        </w:rPr>
        <w:t>šk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highlight w:val="cyan"/>
        </w:rPr>
        <w:t>f</w:t>
      </w:r>
      <w:r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  <w:highlight w:val="cyan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cyan"/>
        </w:rPr>
        <w:t>p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  <w:highlight w:val="cyan"/>
        </w:rPr>
        <w:t>šč</w:t>
      </w:r>
      <w:r>
        <w:rPr>
          <w:rFonts w:ascii="Times New Roman" w:hAnsi="Times New Roman" w:cs="Times New Roman"/>
          <w:sz w:val="28"/>
          <w:szCs w:val="28"/>
        </w:rPr>
        <w:t>a.«</w:t>
      </w:r>
    </w:p>
    <w:p w:rsidR="00D61E94" w:rsidRPr="00D61E94" w:rsidRDefault="00D61E94" w:rsidP="00D61E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61E94">
        <w:rPr>
          <w:rFonts w:ascii="Times New Roman" w:hAnsi="Times New Roman" w:cs="Times New Roman"/>
          <w:sz w:val="32"/>
          <w:szCs w:val="32"/>
        </w:rPr>
        <w:lastRenderedPageBreak/>
        <w:t>PAZI!</w:t>
      </w:r>
    </w:p>
    <w:p w:rsidR="00D61E94" w:rsidRPr="00D61E94" w:rsidRDefault="00D61E94" w:rsidP="00D61E94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61E94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>
            <wp:extent cx="205740" cy="205740"/>
            <wp:effectExtent l="0" t="0" r="3810" b="381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E94">
        <w:rPr>
          <w:rFonts w:ascii="Times New Roman" w:hAnsi="Times New Roman" w:cs="Times New Roman"/>
          <w:sz w:val="32"/>
          <w:szCs w:val="32"/>
        </w:rPr>
        <w:t xml:space="preserve"> Pozorni smo na to, da se pri nekaterih soglasnikih zapis razlikuje od izgovora (</w:t>
      </w:r>
      <w:r w:rsidRPr="00D61E94">
        <w:rPr>
          <w:rFonts w:ascii="Times New Roman" w:hAnsi="Times New Roman" w:cs="Times New Roman"/>
          <w:i/>
          <w:sz w:val="32"/>
          <w:szCs w:val="32"/>
        </w:rPr>
        <w:t>polju</w:t>
      </w:r>
      <w:r w:rsidRPr="00D61E94">
        <w:rPr>
          <w:rFonts w:ascii="Times New Roman" w:hAnsi="Times New Roman" w:cs="Times New Roman"/>
          <w:i/>
          <w:sz w:val="32"/>
          <w:szCs w:val="32"/>
          <w:highlight w:val="yellow"/>
        </w:rPr>
        <w:t>b</w:t>
      </w:r>
      <w:r w:rsidRPr="00D61E94">
        <w:rPr>
          <w:rFonts w:ascii="Times New Roman" w:hAnsi="Times New Roman" w:cs="Times New Roman"/>
          <w:i/>
          <w:sz w:val="32"/>
          <w:szCs w:val="32"/>
        </w:rPr>
        <w:t>čki, sla</w:t>
      </w:r>
      <w:r w:rsidRPr="00D61E94">
        <w:rPr>
          <w:rFonts w:ascii="Times New Roman" w:hAnsi="Times New Roman" w:cs="Times New Roman"/>
          <w:i/>
          <w:sz w:val="32"/>
          <w:szCs w:val="32"/>
          <w:highlight w:val="yellow"/>
        </w:rPr>
        <w:t>d</w:t>
      </w:r>
      <w:r w:rsidRPr="00D61E94">
        <w:rPr>
          <w:rFonts w:ascii="Times New Roman" w:hAnsi="Times New Roman" w:cs="Times New Roman"/>
          <w:i/>
          <w:sz w:val="32"/>
          <w:szCs w:val="32"/>
        </w:rPr>
        <w:t xml:space="preserve">kor, </w:t>
      </w:r>
      <w:r w:rsidRPr="00D61E94">
        <w:rPr>
          <w:rFonts w:ascii="Times New Roman" w:hAnsi="Times New Roman" w:cs="Times New Roman"/>
          <w:i/>
          <w:sz w:val="32"/>
          <w:szCs w:val="32"/>
          <w:highlight w:val="yellow"/>
        </w:rPr>
        <w:t>k</w:t>
      </w:r>
      <w:r w:rsidRPr="00D61E94">
        <w:rPr>
          <w:rFonts w:ascii="Times New Roman" w:hAnsi="Times New Roman" w:cs="Times New Roman"/>
          <w:i/>
          <w:sz w:val="32"/>
          <w:szCs w:val="32"/>
        </w:rPr>
        <w:t>do, gla</w:t>
      </w:r>
      <w:r w:rsidRPr="00D61E94">
        <w:rPr>
          <w:rFonts w:ascii="Times New Roman" w:hAnsi="Times New Roman" w:cs="Times New Roman"/>
          <w:i/>
          <w:sz w:val="32"/>
          <w:szCs w:val="32"/>
          <w:highlight w:val="yellow"/>
        </w:rPr>
        <w:t>s</w:t>
      </w:r>
      <w:r w:rsidRPr="00D61E94">
        <w:rPr>
          <w:rFonts w:ascii="Times New Roman" w:hAnsi="Times New Roman" w:cs="Times New Roman"/>
          <w:i/>
          <w:sz w:val="32"/>
          <w:szCs w:val="32"/>
        </w:rPr>
        <w:t>ba, mo</w:t>
      </w:r>
      <w:r w:rsidRPr="00D61E94">
        <w:rPr>
          <w:rFonts w:ascii="Times New Roman" w:hAnsi="Times New Roman" w:cs="Times New Roman"/>
          <w:i/>
          <w:sz w:val="32"/>
          <w:szCs w:val="32"/>
          <w:highlight w:val="yellow"/>
        </w:rPr>
        <w:t>ž</w:t>
      </w:r>
      <w:r w:rsidRPr="00D61E94">
        <w:rPr>
          <w:rFonts w:ascii="Times New Roman" w:hAnsi="Times New Roman" w:cs="Times New Roman"/>
          <w:i/>
          <w:sz w:val="32"/>
          <w:szCs w:val="32"/>
        </w:rPr>
        <w:t>, te</w:t>
      </w:r>
      <w:r w:rsidRPr="00D61E94">
        <w:rPr>
          <w:rFonts w:ascii="Times New Roman" w:hAnsi="Times New Roman" w:cs="Times New Roman"/>
          <w:i/>
          <w:sz w:val="32"/>
          <w:szCs w:val="32"/>
          <w:highlight w:val="yellow"/>
        </w:rPr>
        <w:t>ž</w:t>
      </w:r>
      <w:r w:rsidRPr="00D61E94">
        <w:rPr>
          <w:rFonts w:ascii="Times New Roman" w:hAnsi="Times New Roman" w:cs="Times New Roman"/>
          <w:i/>
          <w:sz w:val="32"/>
          <w:szCs w:val="32"/>
        </w:rPr>
        <w:t>ko ...</w:t>
      </w:r>
      <w:r w:rsidRPr="00D61E94">
        <w:rPr>
          <w:rFonts w:ascii="Times New Roman" w:hAnsi="Times New Roman" w:cs="Times New Roman"/>
          <w:sz w:val="32"/>
          <w:szCs w:val="32"/>
        </w:rPr>
        <w:t>);</w:t>
      </w:r>
    </w:p>
    <w:p w:rsidR="00D61E94" w:rsidRPr="00D61E94" w:rsidRDefault="00D61E94" w:rsidP="00D61E94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61E94">
        <w:rPr>
          <w:noProof/>
          <w:sz w:val="32"/>
          <w:szCs w:val="32"/>
        </w:rPr>
        <w:drawing>
          <wp:inline distT="0" distB="0" distL="0" distR="0">
            <wp:extent cx="205740" cy="205740"/>
            <wp:effectExtent l="0" t="0" r="3810" b="381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E94">
        <w:rPr>
          <w:rFonts w:ascii="Times New Roman" w:hAnsi="Times New Roman" w:cs="Times New Roman"/>
          <w:sz w:val="32"/>
          <w:szCs w:val="32"/>
        </w:rPr>
        <w:t xml:space="preserve"> V in L imata v izgovoru več različic – pred samoglasnikom ju izgovarjamo kot  </w:t>
      </w:r>
      <w:r w:rsidRPr="00D61E94">
        <w:rPr>
          <w:rFonts w:ascii="Times New Roman" w:hAnsi="Times New Roman" w:cs="Times New Roman"/>
          <w:b/>
          <w:sz w:val="32"/>
          <w:szCs w:val="32"/>
        </w:rPr>
        <w:t>v</w:t>
      </w:r>
      <w:r w:rsidRPr="00D61E94">
        <w:rPr>
          <w:rFonts w:ascii="Times New Roman" w:hAnsi="Times New Roman" w:cs="Times New Roman"/>
          <w:sz w:val="32"/>
          <w:szCs w:val="32"/>
        </w:rPr>
        <w:t xml:space="preserve"> in </w:t>
      </w:r>
      <w:r w:rsidRPr="00D61E94">
        <w:rPr>
          <w:rFonts w:ascii="Times New Roman" w:hAnsi="Times New Roman" w:cs="Times New Roman"/>
          <w:b/>
          <w:sz w:val="32"/>
          <w:szCs w:val="32"/>
        </w:rPr>
        <w:t>l</w:t>
      </w:r>
      <w:r w:rsidRPr="00D61E94">
        <w:rPr>
          <w:rFonts w:ascii="Times New Roman" w:hAnsi="Times New Roman" w:cs="Times New Roman"/>
          <w:sz w:val="32"/>
          <w:szCs w:val="32"/>
        </w:rPr>
        <w:t xml:space="preserve"> </w:t>
      </w:r>
      <w:r w:rsidRPr="00D61E94">
        <w:rPr>
          <w:rFonts w:ascii="Times New Roman" w:hAnsi="Times New Roman" w:cs="Times New Roman"/>
          <w:i/>
          <w:sz w:val="32"/>
          <w:szCs w:val="32"/>
        </w:rPr>
        <w:t>(</w:t>
      </w:r>
      <w:r w:rsidRPr="00D61E94">
        <w:rPr>
          <w:rFonts w:ascii="Times New Roman" w:hAnsi="Times New Roman" w:cs="Times New Roman"/>
          <w:sz w:val="32"/>
          <w:szCs w:val="32"/>
        </w:rPr>
        <w:t>[</w:t>
      </w:r>
      <w:r w:rsidRPr="00D61E94">
        <w:rPr>
          <w:rFonts w:ascii="Times New Roman" w:hAnsi="Times New Roman" w:cs="Times New Roman"/>
          <w:i/>
          <w:sz w:val="32"/>
          <w:szCs w:val="32"/>
        </w:rPr>
        <w:t>veja</w:t>
      </w:r>
      <w:r w:rsidRPr="00D61E94">
        <w:rPr>
          <w:rFonts w:ascii="Times New Roman" w:hAnsi="Times New Roman" w:cs="Times New Roman"/>
          <w:sz w:val="32"/>
          <w:szCs w:val="32"/>
        </w:rPr>
        <w:t>]</w:t>
      </w:r>
      <w:r w:rsidRPr="00D61E94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Pr="00D61E94">
        <w:rPr>
          <w:rFonts w:ascii="Times New Roman" w:hAnsi="Times New Roman" w:cs="Times New Roman"/>
          <w:sz w:val="32"/>
          <w:szCs w:val="32"/>
        </w:rPr>
        <w:t>[</w:t>
      </w:r>
      <w:r w:rsidRPr="00D61E94">
        <w:rPr>
          <w:rFonts w:ascii="Times New Roman" w:hAnsi="Times New Roman" w:cs="Times New Roman"/>
          <w:i/>
          <w:sz w:val="32"/>
          <w:szCs w:val="32"/>
        </w:rPr>
        <w:t>list</w:t>
      </w:r>
      <w:r w:rsidRPr="00D61E94">
        <w:rPr>
          <w:rFonts w:ascii="Times New Roman" w:hAnsi="Times New Roman" w:cs="Times New Roman"/>
          <w:sz w:val="32"/>
          <w:szCs w:val="32"/>
        </w:rPr>
        <w:t>]</w:t>
      </w:r>
      <w:r w:rsidRPr="00D61E94">
        <w:rPr>
          <w:rFonts w:ascii="Times New Roman" w:hAnsi="Times New Roman" w:cs="Times New Roman"/>
          <w:i/>
          <w:sz w:val="32"/>
          <w:szCs w:val="32"/>
        </w:rPr>
        <w:t>),</w:t>
      </w:r>
      <w:r w:rsidRPr="00D61E94">
        <w:rPr>
          <w:rFonts w:ascii="Times New Roman" w:hAnsi="Times New Roman" w:cs="Times New Roman"/>
          <w:sz w:val="32"/>
          <w:szCs w:val="32"/>
        </w:rPr>
        <w:t xml:space="preserve"> na koncu besede in pred soglasnikom ju izgovarjamo podobno kot </w:t>
      </w:r>
      <w:r w:rsidRPr="00D61E94">
        <w:rPr>
          <w:rFonts w:ascii="Times New Roman" w:hAnsi="Times New Roman" w:cs="Times New Roman"/>
          <w:b/>
          <w:sz w:val="32"/>
          <w:szCs w:val="32"/>
        </w:rPr>
        <w:t>u</w:t>
      </w:r>
      <w:r w:rsidRPr="00D61E94">
        <w:rPr>
          <w:rFonts w:ascii="Times New Roman" w:hAnsi="Times New Roman" w:cs="Times New Roman"/>
          <w:sz w:val="32"/>
          <w:szCs w:val="32"/>
        </w:rPr>
        <w:t xml:space="preserve"> </w:t>
      </w:r>
      <w:r w:rsidRPr="00D61E94">
        <w:rPr>
          <w:rFonts w:ascii="Times New Roman" w:hAnsi="Times New Roman" w:cs="Times New Roman"/>
          <w:i/>
          <w:sz w:val="32"/>
          <w:szCs w:val="32"/>
        </w:rPr>
        <w:t xml:space="preserve">(glavni = </w:t>
      </w:r>
      <w:r w:rsidRPr="00D61E94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Pr="00D61E94">
        <w:rPr>
          <w:rFonts w:ascii="Times New Roman" w:hAnsi="Times New Roman" w:cs="Times New Roman"/>
          <w:i/>
          <w:sz w:val="32"/>
          <w:szCs w:val="32"/>
        </w:rPr>
        <w:t>glauni</w:t>
      </w:r>
      <w:proofErr w:type="spellEnd"/>
      <w:r w:rsidRPr="00D61E94">
        <w:rPr>
          <w:rFonts w:ascii="Times New Roman" w:hAnsi="Times New Roman" w:cs="Times New Roman"/>
          <w:sz w:val="32"/>
          <w:szCs w:val="32"/>
        </w:rPr>
        <w:t>]</w:t>
      </w:r>
      <w:r w:rsidRPr="00D61E94">
        <w:rPr>
          <w:rFonts w:ascii="Times New Roman" w:hAnsi="Times New Roman" w:cs="Times New Roman"/>
          <w:i/>
          <w:sz w:val="32"/>
          <w:szCs w:val="32"/>
        </w:rPr>
        <w:t xml:space="preserve">, čoln = </w:t>
      </w:r>
      <w:r w:rsidRPr="00D61E94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Pr="00D61E94">
        <w:rPr>
          <w:rFonts w:ascii="Times New Roman" w:hAnsi="Times New Roman" w:cs="Times New Roman"/>
          <w:i/>
          <w:sz w:val="32"/>
          <w:szCs w:val="32"/>
        </w:rPr>
        <w:t>čoun</w:t>
      </w:r>
      <w:proofErr w:type="spellEnd"/>
      <w:r w:rsidRPr="00D61E94">
        <w:rPr>
          <w:rFonts w:ascii="Times New Roman" w:hAnsi="Times New Roman" w:cs="Times New Roman"/>
          <w:sz w:val="32"/>
          <w:szCs w:val="32"/>
        </w:rPr>
        <w:t>]).</w:t>
      </w:r>
    </w:p>
    <w:p w:rsidR="00D61E94" w:rsidRPr="00D61E94" w:rsidRDefault="00D61E94" w:rsidP="00D61E94">
      <w:p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61E94" w:rsidRPr="00D61E94" w:rsidRDefault="00D61E94" w:rsidP="00D61E9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61E94">
        <w:rPr>
          <w:rFonts w:ascii="Times New Roman" w:hAnsi="Times New Roman" w:cs="Times New Roman"/>
          <w:sz w:val="32"/>
          <w:szCs w:val="32"/>
        </w:rPr>
        <w:t>+</w:t>
      </w:r>
    </w:p>
    <w:p w:rsidR="00D61E94" w:rsidRPr="00D61E94" w:rsidRDefault="00D61E94" w:rsidP="00D61E94">
      <w:pPr>
        <w:spacing w:after="200" w:line="276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61E94">
        <w:rPr>
          <w:rFonts w:ascii="Times New Roman" w:hAnsi="Times New Roman" w:cs="Times New Roman"/>
          <w:sz w:val="32"/>
          <w:szCs w:val="32"/>
        </w:rPr>
        <w:t xml:space="preserve">     </w:t>
      </w:r>
      <w:r w:rsidRPr="00D61E94">
        <w:rPr>
          <w:rFonts w:ascii="Times New Roman" w:hAnsi="Times New Roman" w:cs="Times New Roman"/>
          <w:noProof/>
          <w:sz w:val="32"/>
          <w:szCs w:val="32"/>
          <w:lang w:eastAsia="sl-SI"/>
        </w:rPr>
        <w:drawing>
          <wp:inline distT="0" distB="0" distL="0" distR="0">
            <wp:extent cx="205740" cy="2057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1E94">
        <w:rPr>
          <w:rFonts w:ascii="Times New Roman" w:hAnsi="Times New Roman" w:cs="Times New Roman"/>
          <w:sz w:val="32"/>
          <w:szCs w:val="32"/>
        </w:rPr>
        <w:t xml:space="preserve"> Zapis predloga S/Z, K/H</w:t>
      </w:r>
    </w:p>
    <w:p w:rsidR="00D61E94" w:rsidRPr="00D61E94" w:rsidRDefault="00D61E94" w:rsidP="00D61E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61E94">
        <w:rPr>
          <w:rFonts w:ascii="Times New Roman" w:hAnsi="Times New Roman" w:cs="Times New Roman"/>
          <w:sz w:val="32"/>
          <w:szCs w:val="32"/>
        </w:rPr>
        <w:t>Kdaj pišemo predlog S, kdaj predlog Z:</w:t>
      </w:r>
    </w:p>
    <w:p w:rsidR="00D61E94" w:rsidRPr="00122F29" w:rsidRDefault="00122F29" w:rsidP="00D61E94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122F29">
        <w:rPr>
          <w:rFonts w:ascii="Times New Roman" w:hAnsi="Times New Roman" w:cs="Times New Roman"/>
          <w:sz w:val="32"/>
          <w:szCs w:val="32"/>
          <w:u w:val="single"/>
        </w:rPr>
        <w:t xml:space="preserve">Vedno Z, </w:t>
      </w:r>
      <w:r w:rsidR="00D61E94" w:rsidRPr="00122F29">
        <w:rPr>
          <w:rFonts w:ascii="Times New Roman" w:hAnsi="Times New Roman" w:cs="Times New Roman"/>
          <w:color w:val="FF0000"/>
          <w:sz w:val="32"/>
          <w:szCs w:val="32"/>
          <w:u w:val="single"/>
        </w:rPr>
        <w:t>S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D61E94" w:rsidRPr="00122F29">
        <w:rPr>
          <w:rFonts w:ascii="Times New Roman" w:hAnsi="Times New Roman" w:cs="Times New Roman"/>
          <w:b/>
          <w:sz w:val="32"/>
          <w:szCs w:val="32"/>
          <w:u w:val="single"/>
        </w:rPr>
        <w:t>samo pred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D61E94" w:rsidRPr="00122F29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nezvenečimi nezvočnik</w:t>
      </w:r>
      <w:bookmarkStart w:id="0" w:name="_GoBack"/>
      <w:bookmarkEnd w:id="0"/>
      <w:r w:rsidR="00D61E94" w:rsidRPr="00122F29">
        <w:rPr>
          <w:rFonts w:ascii="Times New Roman" w:hAnsi="Times New Roman" w:cs="Times New Roman"/>
          <w:b/>
          <w:sz w:val="32"/>
          <w:szCs w:val="32"/>
          <w:highlight w:val="cyan"/>
          <w:u w:val="single"/>
        </w:rPr>
        <w:t>i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>: »</w:t>
      </w:r>
      <w:r w:rsidR="00D61E94" w:rsidRPr="00122F29">
        <w:rPr>
          <w:rFonts w:ascii="Times New Roman" w:hAnsi="Times New Roman" w:cs="Times New Roman"/>
          <w:sz w:val="32"/>
          <w:szCs w:val="32"/>
          <w:highlight w:val="cyan"/>
          <w:u w:val="single"/>
        </w:rPr>
        <w:t>T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 xml:space="preserve">a </w:t>
      </w:r>
      <w:r w:rsidR="00D61E94" w:rsidRPr="00122F29">
        <w:rPr>
          <w:rFonts w:ascii="Times New Roman" w:hAnsi="Times New Roman" w:cs="Times New Roman"/>
          <w:sz w:val="32"/>
          <w:szCs w:val="32"/>
          <w:highlight w:val="cyan"/>
          <w:u w:val="single"/>
        </w:rPr>
        <w:t>s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>u</w:t>
      </w:r>
      <w:r w:rsidR="00D61E94" w:rsidRPr="00122F29">
        <w:rPr>
          <w:rFonts w:ascii="Times New Roman" w:hAnsi="Times New Roman" w:cs="Times New Roman"/>
          <w:sz w:val="32"/>
          <w:szCs w:val="32"/>
          <w:highlight w:val="cyan"/>
          <w:u w:val="single"/>
        </w:rPr>
        <w:t>h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 xml:space="preserve">i </w:t>
      </w:r>
      <w:r w:rsidR="00D61E94" w:rsidRPr="00122F29">
        <w:rPr>
          <w:rFonts w:ascii="Times New Roman" w:hAnsi="Times New Roman" w:cs="Times New Roman"/>
          <w:sz w:val="32"/>
          <w:szCs w:val="32"/>
          <w:highlight w:val="cyan"/>
          <w:u w:val="single"/>
        </w:rPr>
        <w:t>šk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>a</w:t>
      </w:r>
      <w:r w:rsidR="00D61E94" w:rsidRPr="00122F29">
        <w:rPr>
          <w:rFonts w:ascii="Times New Roman" w:hAnsi="Times New Roman" w:cs="Times New Roman"/>
          <w:sz w:val="32"/>
          <w:szCs w:val="32"/>
          <w:highlight w:val="cyan"/>
          <w:u w:val="single"/>
        </w:rPr>
        <w:t>f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>e</w:t>
      </w:r>
      <w:r w:rsidR="00D61E94" w:rsidRPr="00122F29">
        <w:rPr>
          <w:rFonts w:ascii="Times New Roman" w:hAnsi="Times New Roman" w:cs="Times New Roman"/>
          <w:sz w:val="32"/>
          <w:szCs w:val="32"/>
          <w:highlight w:val="cyan"/>
          <w:u w:val="single"/>
        </w:rPr>
        <w:t>c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D61E94" w:rsidRPr="00122F29">
        <w:rPr>
          <w:rFonts w:ascii="Times New Roman" w:hAnsi="Times New Roman" w:cs="Times New Roman"/>
          <w:sz w:val="32"/>
          <w:szCs w:val="32"/>
          <w:highlight w:val="cyan"/>
          <w:u w:val="single"/>
        </w:rPr>
        <w:t>p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>u</w:t>
      </w:r>
      <w:r w:rsidR="00D61E94" w:rsidRPr="00122F29">
        <w:rPr>
          <w:rFonts w:ascii="Times New Roman" w:hAnsi="Times New Roman" w:cs="Times New Roman"/>
          <w:sz w:val="32"/>
          <w:szCs w:val="32"/>
          <w:highlight w:val="cyan"/>
          <w:u w:val="single"/>
        </w:rPr>
        <w:t>šč</w:t>
      </w:r>
      <w:r w:rsidR="00D61E94" w:rsidRPr="00122F29">
        <w:rPr>
          <w:rFonts w:ascii="Times New Roman" w:hAnsi="Times New Roman" w:cs="Times New Roman"/>
          <w:sz w:val="32"/>
          <w:szCs w:val="32"/>
          <w:u w:val="single"/>
        </w:rPr>
        <w:t>a.«</w:t>
      </w:r>
    </w:p>
    <w:p w:rsidR="00D61E94" w:rsidRPr="00D61E94" w:rsidRDefault="00D61E94" w:rsidP="00D61E94">
      <w:pPr>
        <w:spacing w:after="200" w:line="276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61E94">
        <w:rPr>
          <w:rFonts w:ascii="Times New Roman" w:hAnsi="Times New Roman" w:cs="Times New Roman"/>
          <w:i/>
          <w:sz w:val="32"/>
          <w:szCs w:val="32"/>
        </w:rPr>
        <w:t>s prijateljem, z mamo, s teto, z Gregorjem …</w:t>
      </w:r>
    </w:p>
    <w:p w:rsidR="00D61E94" w:rsidRPr="00D61E94" w:rsidRDefault="00D61E94" w:rsidP="00D61E9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61E94">
        <w:rPr>
          <w:rFonts w:ascii="Times New Roman" w:hAnsi="Times New Roman" w:cs="Times New Roman"/>
          <w:sz w:val="32"/>
          <w:szCs w:val="32"/>
        </w:rPr>
        <w:t>Kdaj pišemo predlog K, kdaj predlog H:</w:t>
      </w:r>
    </w:p>
    <w:p w:rsidR="00D61E94" w:rsidRPr="00122F29" w:rsidRDefault="00122F29" w:rsidP="00D61E9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122F29">
        <w:rPr>
          <w:rFonts w:ascii="Times New Roman" w:hAnsi="Times New Roman" w:cs="Times New Roman"/>
          <w:sz w:val="32"/>
          <w:szCs w:val="32"/>
          <w:u w:val="single"/>
        </w:rPr>
        <w:t xml:space="preserve">Vedno K, </w:t>
      </w:r>
      <w:r w:rsidR="00D61E94" w:rsidRPr="00122F29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H </w:t>
      </w:r>
      <w:r w:rsidR="00D61E94" w:rsidRPr="00122F29">
        <w:rPr>
          <w:rFonts w:ascii="Times New Roman" w:hAnsi="Times New Roman" w:cs="Times New Roman"/>
          <w:b/>
          <w:sz w:val="32"/>
          <w:szCs w:val="32"/>
          <w:u w:val="single"/>
        </w:rPr>
        <w:t>samo pred K in G</w:t>
      </w:r>
    </w:p>
    <w:p w:rsidR="00D61E94" w:rsidRPr="00D61E94" w:rsidRDefault="00D61E94" w:rsidP="00D61E9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D61E94" w:rsidRPr="00D61E94" w:rsidRDefault="00D61E94" w:rsidP="00D61E94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D61E94">
        <w:rPr>
          <w:rFonts w:ascii="Times New Roman" w:hAnsi="Times New Roman" w:cs="Times New Roman"/>
          <w:i/>
          <w:sz w:val="32"/>
          <w:szCs w:val="32"/>
        </w:rPr>
        <w:t>k prijatelju, k mami, k teti, h Gregorju …</w:t>
      </w:r>
    </w:p>
    <w:p w:rsidR="00D61E94" w:rsidRPr="00D61E94" w:rsidRDefault="00D61E94" w:rsidP="00D61E94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961304" w:rsidRDefault="00961304"/>
    <w:sectPr w:rsidR="00961304" w:rsidSect="00D61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A659D8"/>
    <w:multiLevelType w:val="hybridMultilevel"/>
    <w:tmpl w:val="6A189C92"/>
    <w:lvl w:ilvl="0" w:tplc="C686AF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94"/>
    <w:rsid w:val="00122F29"/>
    <w:rsid w:val="00961304"/>
    <w:rsid w:val="00D6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C8E"/>
  <w15:chartTrackingRefBased/>
  <w15:docId w15:val="{93BA773B-CB46-4B4A-AFB6-0787F74D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61E94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6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2022-12-02T16:45:00Z</dcterms:created>
  <dcterms:modified xsi:type="dcterms:W3CDTF">2022-12-10T09:41:00Z</dcterms:modified>
</cp:coreProperties>
</file>