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2D98" w14:textId="77777777" w:rsidR="00B85DD5" w:rsidRPr="009D7025" w:rsidRDefault="00B85DD5" w:rsidP="00B85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564E920" w14:textId="77777777" w:rsidR="00B85DD5" w:rsidRPr="009D7025" w:rsidRDefault="00B85DD5" w:rsidP="00B85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>DNEVNA UČNA</w:t>
      </w:r>
      <w:r w:rsidRPr="009D7025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 PRIPRAVA NA VZGOJNO IZOBRAŽEVALNO  DELO</w:t>
      </w:r>
    </w:p>
    <w:p w14:paraId="5B504059" w14:textId="77777777" w:rsidR="00B85DD5" w:rsidRPr="009D7025" w:rsidRDefault="00B85DD5" w:rsidP="00B85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679"/>
        <w:gridCol w:w="679"/>
        <w:gridCol w:w="247"/>
        <w:gridCol w:w="1599"/>
        <w:gridCol w:w="252"/>
        <w:gridCol w:w="437"/>
        <w:gridCol w:w="3895"/>
      </w:tblGrid>
      <w:tr w:rsidR="00C22C1B" w:rsidRPr="00582AFF" w14:paraId="035500CF" w14:textId="77777777" w:rsidTr="00472F22">
        <w:trPr>
          <w:trHeight w:val="3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17A5D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00812" w14:textId="6B95F7E9" w:rsidR="007C301B" w:rsidRPr="00582AFF" w:rsidRDefault="007C301B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25C8E" w14:textId="0EA11F1D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RAZRED: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 4.</w:t>
            </w:r>
            <w:r w:rsidR="00A66309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</w:t>
            </w:r>
            <w:r w:rsidR="003B0BA7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b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5680A" w14:textId="037F2BFB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ŠOLSKO LETO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: 20</w:t>
            </w:r>
            <w:r w:rsidRPr="00582AFF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</w:t>
            </w:r>
            <w:r w:rsidR="00746800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/20</w:t>
            </w:r>
            <w:r w:rsidRPr="00582AFF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</w:t>
            </w:r>
            <w:r w:rsidR="00746800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</w:t>
            </w:r>
          </w:p>
        </w:tc>
      </w:tr>
      <w:tr w:rsidR="00C22C1B" w:rsidRPr="00582AFF" w14:paraId="4F5F87F8" w14:textId="77777777" w:rsidTr="00472F22">
        <w:trPr>
          <w:trHeight w:val="6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CA903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PREDMET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CD18D" w14:textId="77777777" w:rsidR="00B85DD5" w:rsidRPr="009D7025" w:rsidRDefault="00B85DD5" w:rsidP="00472F22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FE990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FFCE7" w14:textId="13515A92" w:rsidR="00B85DD5" w:rsidRPr="009D7025" w:rsidRDefault="00A66309" w:rsidP="0047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50.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5D73F" w14:textId="0E1E2D9B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UČITELJ: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</w:t>
            </w:r>
          </w:p>
        </w:tc>
      </w:tr>
      <w:tr w:rsidR="00B85DD5" w:rsidRPr="009D7025" w14:paraId="794EC5F1" w14:textId="77777777" w:rsidTr="00472F22">
        <w:trPr>
          <w:trHeight w:val="424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F00724" w14:textId="7B0FF4E8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82AFF">
              <w:rPr>
                <w:rFonts w:ascii="Times New Roman" w:eastAsia="Times New Roman" w:hAnsi="Times New Roman" w:cs="Times New Roman"/>
                <w:i/>
                <w:iCs/>
                <w:color w:val="008000"/>
                <w:lang w:eastAsia="sl-SI"/>
              </w:rPr>
              <w:t>VSEBINSKI SKLOP</w:t>
            </w:r>
            <w:r w:rsidRPr="009D7025">
              <w:rPr>
                <w:rFonts w:ascii="Times New Roman" w:eastAsia="Times New Roman" w:hAnsi="Times New Roman" w:cs="Times New Roman"/>
                <w:i/>
                <w:iCs/>
                <w:color w:val="008000"/>
                <w:lang w:eastAsia="sl-SI"/>
              </w:rPr>
              <w:t>:</w:t>
            </w:r>
            <w:r w:rsidRPr="009D70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GEOMTERIJA</w:t>
            </w:r>
          </w:p>
        </w:tc>
      </w:tr>
      <w:tr w:rsidR="00B85DD5" w:rsidRPr="009D7025" w14:paraId="2884A942" w14:textId="77777777" w:rsidTr="00472F22">
        <w:trPr>
          <w:trHeight w:val="415"/>
        </w:trPr>
        <w:tc>
          <w:tcPr>
            <w:tcW w:w="0" w:type="auto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CB4E5" w14:textId="4EBB2911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8000"/>
                <w:lang w:eastAsia="sl-SI"/>
              </w:rPr>
              <w:t>UČNA VSEBINA:</w:t>
            </w:r>
            <w:r w:rsidRPr="00154843">
              <w:rPr>
                <w:rFonts w:ascii="Times New Roman" w:eastAsia="Times New Roman" w:hAnsi="Times New Roman" w:cs="Times New Roman"/>
                <w:i/>
                <w:iCs/>
                <w:lang w:eastAsia="sl-SI"/>
              </w:rPr>
              <w:t xml:space="preserve"> </w:t>
            </w:r>
            <w:r w:rsidR="00CF1F3D">
              <w:rPr>
                <w:rFonts w:ascii="Times New Roman" w:eastAsia="Times New Roman" w:hAnsi="Times New Roman" w:cs="Times New Roman"/>
                <w:i/>
                <w:iCs/>
                <w:lang w:eastAsia="sl-SI"/>
              </w:rPr>
              <w:t>UVODNA URA</w:t>
            </w:r>
            <w:r w:rsidR="003E5FFC">
              <w:rPr>
                <w:rFonts w:ascii="Times New Roman" w:eastAsia="Times New Roman" w:hAnsi="Times New Roman" w:cs="Times New Roman"/>
                <w:i/>
                <w:iCs/>
                <w:lang w:eastAsia="sl-SI"/>
              </w:rPr>
              <w:t>: Geometrijski liki in geometrijska telesa</w:t>
            </w:r>
          </w:p>
        </w:tc>
      </w:tr>
      <w:tr w:rsidR="00B85DD5" w:rsidRPr="009D7025" w14:paraId="311F856E" w14:textId="77777777" w:rsidTr="00472F22">
        <w:trPr>
          <w:trHeight w:val="124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5E0A51" w14:textId="77777777" w:rsidR="00B85DD5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Učenci: </w:t>
            </w:r>
          </w:p>
          <w:p w14:paraId="26BE87E4" w14:textId="77777777" w:rsidR="00B85DD5" w:rsidRPr="00CF1F3D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  <w:highlight w:val="yellow"/>
              </w:rPr>
            </w:pPr>
            <w:r w:rsidRPr="00CF1F3D">
              <w:rPr>
                <w:rFonts w:ascii="Times New Roman" w:hAnsi="Times New Roman" w:cs="Times New Roman"/>
                <w:highlight w:val="yellow"/>
              </w:rPr>
              <w:t>- prepoznajo  geometrijske like;</w:t>
            </w:r>
          </w:p>
          <w:p w14:paraId="766FEDB9" w14:textId="77777777" w:rsidR="00B85DD5" w:rsidRPr="00960F7F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CF1F3D">
              <w:rPr>
                <w:rFonts w:ascii="Times New Roman" w:hAnsi="Times New Roman" w:cs="Times New Roman"/>
                <w:highlight w:val="yellow"/>
              </w:rPr>
              <w:t>- poimenujejo geometrijske like;</w:t>
            </w:r>
          </w:p>
          <w:p w14:paraId="3EFFBF61" w14:textId="77777777" w:rsidR="00B85DD5" w:rsidRPr="00960F7F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3E5FFC">
              <w:rPr>
                <w:rFonts w:ascii="Times New Roman" w:hAnsi="Times New Roman" w:cs="Times New Roman"/>
                <w:highlight w:val="yellow"/>
              </w:rPr>
              <w:t>- opišejo geometrijske like, pri opisu lastnosti uporabljajo matematične izraze (stranica, oglišče);</w:t>
            </w:r>
          </w:p>
          <w:p w14:paraId="745DB8BD" w14:textId="77777777" w:rsidR="00B85DD5" w:rsidRPr="00960F7F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3E5FFC">
              <w:rPr>
                <w:rFonts w:ascii="Times New Roman" w:hAnsi="Times New Roman" w:cs="Times New Roman"/>
                <w:highlight w:val="yellow"/>
              </w:rPr>
              <w:t>- razume in uporablja pojem stranica in oglišče;</w:t>
            </w:r>
          </w:p>
          <w:p w14:paraId="4A8515F5" w14:textId="77777777" w:rsidR="00B85DD5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960F7F">
              <w:rPr>
                <w:rFonts w:ascii="Times New Roman" w:hAnsi="Times New Roman" w:cs="Times New Roman"/>
              </w:rPr>
              <w:t>- uporabljajo geometrijsko orodje (šablona) pri risanju geometrijskih likov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EA83609" w14:textId="77777777" w:rsidR="00B85DD5" w:rsidRPr="00AE0B47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781E32">
              <w:rPr>
                <w:rFonts w:ascii="Times New Roman" w:hAnsi="Times New Roman" w:cs="Times New Roman"/>
                <w:highlight w:val="yellow"/>
              </w:rPr>
              <w:t xml:space="preserve">- prepoznajo skladnost likov (s prekrivanjem, </w:t>
            </w:r>
            <w:proofErr w:type="spellStart"/>
            <w:r w:rsidRPr="00781E32">
              <w:rPr>
                <w:rFonts w:ascii="Times New Roman" w:hAnsi="Times New Roman" w:cs="Times New Roman"/>
                <w:highlight w:val="yellow"/>
              </w:rPr>
              <w:t>pavs</w:t>
            </w:r>
            <w:proofErr w:type="spellEnd"/>
            <w:r w:rsidRPr="00781E32">
              <w:rPr>
                <w:rFonts w:ascii="Times New Roman" w:hAnsi="Times New Roman" w:cs="Times New Roman"/>
                <w:highlight w:val="yellow"/>
              </w:rPr>
              <w:t xml:space="preserve"> papirjem, barvnim papirjem);</w:t>
            </w:r>
          </w:p>
          <w:p w14:paraId="462DF5E6" w14:textId="77777777" w:rsidR="00B85DD5" w:rsidRPr="00270798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270798">
              <w:rPr>
                <w:rFonts w:ascii="Times New Roman" w:hAnsi="Times New Roman" w:cs="Times New Roman"/>
              </w:rPr>
              <w:t>- delijo geometrijska telesa na oglata telesa in na okrogla telesa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C3F517E" w14:textId="77777777" w:rsidR="00B85DD5" w:rsidRPr="00270798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270798">
              <w:rPr>
                <w:rFonts w:ascii="Times New Roman" w:hAnsi="Times New Roman" w:cs="Times New Roman"/>
              </w:rPr>
              <w:t>- prepoznajo in poimenujejo geometrijska telesa (krogla, kocka, kvader, valj, stožec)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4263FEA" w14:textId="77777777" w:rsidR="00B85DD5" w:rsidRPr="00270798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270798">
              <w:rPr>
                <w:rFonts w:ascii="Times New Roman" w:hAnsi="Times New Roman" w:cs="Times New Roman"/>
              </w:rPr>
              <w:t>- opišejo lastnosti geometrijskih teles, pri opisu uporabljajo matematične izraze (ploskev, rob, oglišče)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A6ED8A3" w14:textId="77777777" w:rsidR="00B85DD5" w:rsidRDefault="00B85DD5" w:rsidP="00472F22">
            <w:pPr>
              <w:tabs>
                <w:tab w:val="left" w:pos="3095"/>
              </w:tabs>
              <w:rPr>
                <w:rFonts w:ascii="Times New Roman" w:hAnsi="Times New Roman" w:cs="Times New Roman"/>
              </w:rPr>
            </w:pPr>
            <w:r w:rsidRPr="00270798">
              <w:rPr>
                <w:rFonts w:ascii="Times New Roman" w:hAnsi="Times New Roman" w:cs="Times New Roman"/>
              </w:rPr>
              <w:t>- predstavijo lastnosti geometrijskih teles z navajanjem števila ploskev, robov in oglišč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979BCE1" w14:textId="77777777" w:rsidR="00B85DD5" w:rsidRPr="001051A5" w:rsidRDefault="00B85DD5" w:rsidP="00472F22">
            <w:pPr>
              <w:tabs>
                <w:tab w:val="left" w:pos="3095"/>
              </w:tabs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1051A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- prepoznajo in poimenujejo različne črte (sklenjene, nesklenjene, lomljene)</w:t>
            </w: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;</w:t>
            </w:r>
          </w:p>
          <w:p w14:paraId="7E4FF181" w14:textId="77777777" w:rsidR="00B85DD5" w:rsidRDefault="00B85DD5" w:rsidP="00472F22">
            <w:pPr>
              <w:tabs>
                <w:tab w:val="left" w:pos="3095"/>
              </w:tabs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1051A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- uporabljajo geometrijsko orodje (šablona) pri risanju lomljenih črt</w:t>
            </w: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;</w:t>
            </w:r>
          </w:p>
          <w:p w14:paraId="5BF0E609" w14:textId="77777777" w:rsidR="00B85DD5" w:rsidRPr="001051A5" w:rsidRDefault="00B85DD5" w:rsidP="00472F22">
            <w:pPr>
              <w:tabs>
                <w:tab w:val="left" w:pos="3095"/>
              </w:tabs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</w:rPr>
              <w:t>- določijo presečišče črt, ga poimenujejo točka in označijo z veliko tiskano črko;</w:t>
            </w:r>
          </w:p>
          <w:p w14:paraId="43B5D0FE" w14:textId="77777777" w:rsidR="00B85DD5" w:rsidRPr="009D7025" w:rsidRDefault="00B85DD5" w:rsidP="00472F22">
            <w:pPr>
              <w:tabs>
                <w:tab w:val="left" w:pos="3095"/>
              </w:tabs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</w:tr>
      <w:tr w:rsidR="003B0BA7" w:rsidRPr="00582AFF" w14:paraId="0634C4BB" w14:textId="77777777" w:rsidTr="00472F22">
        <w:trPr>
          <w:trHeight w:val="30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4E88AE" w14:textId="77777777" w:rsidR="00B85DD5" w:rsidRPr="00256334" w:rsidRDefault="00B85DD5" w:rsidP="00472F22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 xml:space="preserve">DIDAKTIČNI PRIPOMOČKI: </w:t>
            </w: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zvezek, pisala,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noma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ravnilo (malo).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DE4C22" w14:textId="77777777" w:rsidR="00B85DD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571B94C8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KLJUČNI POJMI: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črta, sklenjena, nesklenjena, lomljena črta, ravna, kriva črta, presečišče, kvadrat, trikotnik, krog, pravokotnik, kvader, kocka, valj, stožec, krogla, oglišče, rob, stranica, ploskev. </w:t>
            </w:r>
          </w:p>
          <w:p w14:paraId="5827B417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B85DD5" w:rsidRPr="00582AFF" w14:paraId="37BF9423" w14:textId="77777777" w:rsidTr="00472F2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BDC67" w14:textId="77777777" w:rsidR="00B85DD5" w:rsidRPr="009D7025" w:rsidRDefault="00B85DD5" w:rsidP="0047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OBLIKE DELA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3242D" w14:textId="77777777" w:rsidR="00B85DD5" w:rsidRPr="009D7025" w:rsidRDefault="00B85DD5" w:rsidP="0047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UČNE METODE</w:t>
            </w:r>
          </w:p>
        </w:tc>
      </w:tr>
      <w:tr w:rsidR="00F93303" w:rsidRPr="00582AFF" w14:paraId="2CA7B87A" w14:textId="77777777" w:rsidTr="00472F22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2C89F" w14:textId="77777777" w:rsidR="00B85DD5" w:rsidRPr="009D7025" w:rsidRDefault="00B85DD5" w:rsidP="00B85D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767A9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frontalna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08773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• 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razgovor,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• razlaga, • demonstracija, • delo z besedilom, • </w:t>
            </w:r>
          </w:p>
          <w:p w14:paraId="10692471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• </w:t>
            </w:r>
            <w:r w:rsidRPr="008E7FE1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pripovedovanje,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• </w:t>
            </w:r>
            <w:r w:rsidRPr="003711D1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zapisovanje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, </w:t>
            </w:r>
            <w:r w:rsidRPr="00B7346A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• risanje/</w:t>
            </w:r>
            <w:r w:rsidRPr="008E7FE1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slikanje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, • poslušanje, • dramatizacija, • </w:t>
            </w:r>
            <w:r w:rsidRPr="00B7346A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opazovanje, • praktično delo,</w:t>
            </w:r>
            <w:r w:rsidRPr="001051A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• igra, • </w:t>
            </w:r>
            <w:r w:rsidRPr="00B7346A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vaja,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  • petje, • ples, • projekt, • </w:t>
            </w:r>
            <w:r w:rsidRPr="00746800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uporaba računalnika</w:t>
            </w:r>
            <w:r w:rsidRPr="00DD0EEE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,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• ogled videoposnetka • preverjanje, • ocenjevanje, </w:t>
            </w:r>
            <w:r w:rsidRPr="00746800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utrjevanje</w:t>
            </w:r>
            <w:r w:rsidRPr="00B7346A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,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</w:t>
            </w:r>
            <w:r w:rsidRPr="00746800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usvajanje nove snovi</w:t>
            </w:r>
          </w:p>
        </w:tc>
      </w:tr>
      <w:tr w:rsidR="00F93303" w:rsidRPr="00582AFF" w14:paraId="0FCFDF8E" w14:textId="77777777" w:rsidTr="00472F2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CE75A" w14:textId="77777777" w:rsidR="00B85DD5" w:rsidRPr="009D7025" w:rsidRDefault="00B85DD5" w:rsidP="00B85D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44907" w14:textId="77777777" w:rsidR="00B85DD5" w:rsidRPr="003711D1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71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individualna</w:t>
            </w:r>
          </w:p>
          <w:p w14:paraId="57126982" w14:textId="77777777" w:rsidR="00B85DD5" w:rsidRPr="002D71A9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8381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303" w:rsidRPr="00582AFF" w14:paraId="3C0E575E" w14:textId="77777777" w:rsidTr="00472F2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00F72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D5F7B" w14:textId="77777777" w:rsidR="00B85DD5" w:rsidRPr="000E22E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22E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delo v dvojicah</w:t>
            </w:r>
          </w:p>
          <w:p w14:paraId="4CE4CE12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60F5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303" w:rsidRPr="00582AFF" w14:paraId="58FC96DA" w14:textId="77777777" w:rsidTr="00472F22">
        <w:trPr>
          <w:trHeight w:val="6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A8C1E" w14:textId="77777777" w:rsidR="00B85DD5" w:rsidRPr="009D7025" w:rsidRDefault="00B85DD5" w:rsidP="00B85D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E071C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skupinska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37718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B85DD5" w:rsidRPr="00582AFF" w14:paraId="21D85CE4" w14:textId="77777777" w:rsidTr="00472F22">
        <w:trPr>
          <w:trHeight w:val="5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41FCE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</w:p>
          <w:p w14:paraId="03B51049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Literatura, viri:</w:t>
            </w:r>
          </w:p>
          <w:p w14:paraId="543E6A1B" w14:textId="77777777" w:rsidR="00B85DD5" w:rsidRPr="009D7025" w:rsidRDefault="00B85DD5" w:rsidP="00472F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96060" w14:textId="77777777" w:rsidR="00B85DD5" w:rsidRPr="003711D1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14:paraId="40734985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B85DD5" w:rsidRPr="00582AFF" w14:paraId="283FC7F7" w14:textId="77777777" w:rsidTr="00472F22">
        <w:trPr>
          <w:trHeight w:val="5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06E0C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Medpredmetne povezave: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A8651" w14:textId="77777777" w:rsidR="00B85DD5" w:rsidRPr="009D7025" w:rsidRDefault="00B85DD5" w:rsidP="0047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</w:p>
        </w:tc>
      </w:tr>
    </w:tbl>
    <w:p w14:paraId="246A83DF" w14:textId="4399BC3D" w:rsidR="00B97F36" w:rsidRDefault="00B97F36"/>
    <w:p w14:paraId="1DB41E26" w14:textId="77777777" w:rsidR="00177BBF" w:rsidRDefault="00177BBF" w:rsidP="00177BBF"/>
    <w:p w14:paraId="21F5527A" w14:textId="59397E76" w:rsidR="00177BBF" w:rsidRPr="009D7025" w:rsidRDefault="00177BBF" w:rsidP="00177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9D702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l-SI"/>
        </w:rPr>
        <w:t>POTEK VI DELA:</w:t>
      </w:r>
    </w:p>
    <w:tbl>
      <w:tblPr>
        <w:tblW w:w="96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6656"/>
        <w:gridCol w:w="1529"/>
      </w:tblGrid>
      <w:tr w:rsidR="00177BBF" w:rsidRPr="007C41D5" w14:paraId="54317FE7" w14:textId="77777777" w:rsidTr="009D578A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9CE69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052085EA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UČNA ETAPA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E0779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Potek dela po posameznih etapah</w:t>
            </w:r>
          </w:p>
        </w:tc>
      </w:tr>
      <w:tr w:rsidR="00D9730A" w:rsidRPr="007C41D5" w14:paraId="47B2094C" w14:textId="77777777" w:rsidTr="009D578A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9DAF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1F11A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Dejavnosti učitelja: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B6AEF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Dejavnosti učenca:</w:t>
            </w:r>
          </w:p>
        </w:tc>
      </w:tr>
      <w:tr w:rsidR="00177BBF" w:rsidRPr="007C41D5" w14:paraId="7EB5E3F4" w14:textId="77777777" w:rsidTr="009D578A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B8479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UVODNI DEL</w:t>
            </w:r>
          </w:p>
        </w:tc>
      </w:tr>
      <w:tr w:rsidR="00D9730A" w:rsidRPr="007C41D5" w14:paraId="153DDDFC" w14:textId="77777777" w:rsidTr="009D578A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70B38" w14:textId="77777777" w:rsidR="00177BBF" w:rsidRPr="007C41D5" w:rsidRDefault="00177BBF" w:rsidP="009D578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Uvajanje </w:t>
            </w:r>
          </w:p>
          <w:p w14:paraId="7A761551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      (20 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CCA8D" w14:textId="3D907303" w:rsidR="00177BBF" w:rsidRPr="007C41D5" w:rsidRDefault="00177BBF" w:rsidP="0017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Učitelj učence zbere v krog </w:t>
            </w:r>
            <w:r w:rsidR="00AD37A3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na tleh </w:t>
            </w: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v sprednjem delu učilnice. </w:t>
            </w:r>
            <w:r w:rsidR="00322E90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Pove, da ima posebno vrečo</w:t>
            </w:r>
            <w:r w:rsidR="00D9730A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(v njej so sličice geometrijskih likov ter različni predmeti, ki so podobni geometrijskim telesom).</w:t>
            </w:r>
            <w:r w:rsidR="00322E90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Napove potek dela, torej, da bo vsak od učencev izvlekel po en predmet, </w:t>
            </w:r>
            <w:r w:rsidR="00D9730A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sličico iz vreče in ga poskusil umestiti bodisi na levo, bodisi na desno stran. Poudari, da bo dejavnost potekala v tišini. </w:t>
            </w:r>
          </w:p>
          <w:p w14:paraId="219CDCA5" w14:textId="77777777" w:rsidR="00AD37A3" w:rsidRPr="007C41D5" w:rsidRDefault="00AD37A3" w:rsidP="0017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60A57F6F" w14:textId="71C73A41" w:rsidR="00AD37A3" w:rsidRPr="007C41D5" w:rsidRDefault="00D9730A" w:rsidP="00177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Ko se zvrstijo vsi učenci, učitelj povpraša, zakaj so se tako odločali pri razvrščanju predmetov, sličic. </w:t>
            </w:r>
          </w:p>
          <w:p w14:paraId="07410573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61753963" w14:textId="6232C52E" w:rsidR="00F22E18" w:rsidRPr="007C41D5" w:rsidRDefault="00F22E18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Učitelj, iz odgovorov učencev, izpelje naslov nove snovi.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D9558" w14:textId="77777777" w:rsidR="00177BBF" w:rsidRPr="007C41D5" w:rsidRDefault="00AD37A3" w:rsidP="009D57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Vsak učenec izvleče po en</w:t>
            </w:r>
            <w:r w:rsidR="00D9730A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predmet</w:t>
            </w: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in ga umesti k </w:t>
            </w:r>
            <w:r w:rsidR="00D9730A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bodisi na levo ali na desno stran. </w:t>
            </w:r>
          </w:p>
          <w:p w14:paraId="5B429B66" w14:textId="77777777" w:rsidR="00F22E18" w:rsidRPr="007C41D5" w:rsidRDefault="00F22E18" w:rsidP="009D57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36A28E67" w14:textId="45F753D3" w:rsidR="00F22E18" w:rsidRPr="007C41D5" w:rsidRDefault="00F22E18" w:rsidP="009D57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Pojasnijo svojo odločitev. </w:t>
            </w:r>
          </w:p>
        </w:tc>
      </w:tr>
      <w:tr w:rsidR="00177BBF" w:rsidRPr="007C41D5" w14:paraId="3ACD898E" w14:textId="77777777" w:rsidTr="009D578A">
        <w:trPr>
          <w:trHeight w:val="28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9DADA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l-SI"/>
              </w:rPr>
              <w:t>OSREDNJI DEL</w:t>
            </w:r>
          </w:p>
        </w:tc>
      </w:tr>
      <w:tr w:rsidR="00D9730A" w:rsidRPr="007C41D5" w14:paraId="4883B46A" w14:textId="77777777" w:rsidTr="009D578A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2D471" w14:textId="77777777" w:rsidR="00177BBF" w:rsidRPr="007C41D5" w:rsidRDefault="00177BBF" w:rsidP="009D578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Potek ure </w:t>
            </w:r>
          </w:p>
          <w:p w14:paraId="253CDFC6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      (20  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177FD" w14:textId="20A9ADAF" w:rsidR="00177BBF" w:rsidRPr="007C41D5" w:rsidRDefault="00F22E18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Učitelj napove strategijo VŽN </w:t>
            </w:r>
            <w:r w:rsidR="00C632BA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in predznanje učencev preizkusi s pomočjo kratkega kviza. </w:t>
            </w:r>
          </w:p>
          <w:p w14:paraId="400A2797" w14:textId="130E1D16" w:rsidR="00C632BA" w:rsidRPr="007C41D5" w:rsidRDefault="00401CB6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hyperlink r:id="rId8" w:history="1">
              <w:r w:rsidRPr="007C41D5">
                <w:rPr>
                  <w:rStyle w:val="Hiperpovezava"/>
                  <w:rFonts w:ascii="Times New Roman" w:eastAsia="Times New Roman" w:hAnsi="Times New Roman" w:cs="Times New Roman"/>
                  <w:sz w:val="20"/>
                  <w:szCs w:val="20"/>
                  <w:lang w:eastAsia="sl-SI"/>
                </w:rPr>
                <w:t>https://ucilnice.arnes.si/</w:t>
              </w:r>
              <w:r w:rsidRPr="007C41D5">
                <w:rPr>
                  <w:rStyle w:val="Hiperpovezava"/>
                  <w:rFonts w:ascii="Times New Roman" w:eastAsia="Times New Roman" w:hAnsi="Times New Roman" w:cs="Times New Roman"/>
                  <w:sz w:val="20"/>
                  <w:szCs w:val="20"/>
                  <w:lang w:eastAsia="sl-SI"/>
                </w:rPr>
                <w:t>m</w:t>
              </w:r>
              <w:r w:rsidRPr="007C41D5">
                <w:rPr>
                  <w:rStyle w:val="Hiperpovezava"/>
                  <w:rFonts w:ascii="Times New Roman" w:eastAsia="Times New Roman" w:hAnsi="Times New Roman" w:cs="Times New Roman"/>
                  <w:sz w:val="20"/>
                  <w:szCs w:val="20"/>
                  <w:lang w:eastAsia="sl-SI"/>
                </w:rPr>
                <w:t>od/quiz/view.php?id=6566877</w:t>
              </w:r>
            </w:hyperlink>
          </w:p>
          <w:p w14:paraId="1874F93B" w14:textId="77777777" w:rsidR="00401CB6" w:rsidRPr="007C41D5" w:rsidRDefault="00401CB6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70EAC14A" w14:textId="125D67B9" w:rsidR="00FA682F" w:rsidRPr="007C41D5" w:rsidRDefault="00FA682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 nadaljevanju učitelj najprej pojasni lastnosti geometrijski</w:t>
            </w:r>
            <w:r w:rsidR="00655774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h likov: </w:t>
            </w:r>
          </w:p>
          <w:p w14:paraId="318A0E65" w14:textId="3B2849A8" w:rsidR="00655774" w:rsidRPr="007C41D5" w:rsidRDefault="00655774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- oglišča,</w:t>
            </w:r>
          </w:p>
          <w:p w14:paraId="43A82459" w14:textId="38020C78" w:rsidR="00655774" w:rsidRPr="007C41D5" w:rsidRDefault="00655774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- stranice,</w:t>
            </w:r>
          </w:p>
          <w:p w14:paraId="769D6111" w14:textId="0CE95DE6" w:rsidR="00655774" w:rsidRPr="007C41D5" w:rsidRDefault="00655774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- lahko jih rišemo, ne pa primemo v roke in zakotalimo; </w:t>
            </w:r>
          </w:p>
          <w:p w14:paraId="4EDF8143" w14:textId="0EBC7C17" w:rsidR="00655774" w:rsidRPr="007C41D5" w:rsidRDefault="00655774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- skladnost; </w:t>
            </w:r>
          </w:p>
          <w:p w14:paraId="5544DC35" w14:textId="77FD64FF" w:rsidR="005433DA" w:rsidRPr="007C41D5" w:rsidRDefault="005433DA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FC84D" w14:textId="77777777" w:rsidR="00177BBF" w:rsidRPr="007C41D5" w:rsidRDefault="00177BBF" w:rsidP="009D5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</w:p>
          <w:p w14:paraId="4E4653A3" w14:textId="77777777" w:rsidR="00655774" w:rsidRPr="007C41D5" w:rsidRDefault="00655774" w:rsidP="009D5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 xml:space="preserve">Sodelujejo v kratkem kvizu. </w:t>
            </w:r>
          </w:p>
          <w:p w14:paraId="4C4EB005" w14:textId="77777777" w:rsidR="00E41C33" w:rsidRPr="007C41D5" w:rsidRDefault="00E41C33" w:rsidP="009D5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</w:p>
          <w:p w14:paraId="439659F2" w14:textId="77777777" w:rsidR="00E41C33" w:rsidRPr="007C41D5" w:rsidRDefault="00E41C33" w:rsidP="009D5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</w:p>
          <w:p w14:paraId="6F5FC7DF" w14:textId="52390477" w:rsidR="00E41C33" w:rsidRPr="007C41D5" w:rsidRDefault="00E41C33" w:rsidP="009D5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l-SI"/>
              </w:rPr>
              <w:t xml:space="preserve">Sproti zapišejo snov v zvezek. </w:t>
            </w:r>
          </w:p>
        </w:tc>
      </w:tr>
      <w:tr w:rsidR="00177BBF" w:rsidRPr="007C41D5" w14:paraId="32372B8E" w14:textId="77777777" w:rsidTr="009D578A">
        <w:trPr>
          <w:trHeight w:val="26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D30D4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SKLEPNI DEL </w:t>
            </w:r>
          </w:p>
        </w:tc>
      </w:tr>
      <w:tr w:rsidR="00D9730A" w:rsidRPr="007C41D5" w14:paraId="5B5751A7" w14:textId="77777777" w:rsidTr="009D578A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F4A5F" w14:textId="77777777" w:rsidR="005433DA" w:rsidRPr="007C41D5" w:rsidRDefault="00177BBF" w:rsidP="009D578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  Zaključek</w:t>
            </w:r>
          </w:p>
          <w:p w14:paraId="098EA7DA" w14:textId="33882B1E" w:rsidR="00177BBF" w:rsidRPr="007C41D5" w:rsidRDefault="005433DA" w:rsidP="009D578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(5 min)</w:t>
            </w:r>
            <w:r w:rsidR="00177BBF"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  <w:p w14:paraId="40CA11B0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l-SI"/>
              </w:rPr>
              <w:t>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EFA4B" w14:textId="77777777" w:rsidR="00177BBF" w:rsidRPr="007C41D5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23156F52" w14:textId="1F772F4D" w:rsidR="005433DA" w:rsidRPr="007C41D5" w:rsidRDefault="005433DA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Učitelj določi domačo nalogo</w:t>
            </w:r>
            <w:r w:rsidR="00F22E18"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, to je poiskati doma po en predmet, ki spominja na kvader, kocko, valj, piramido, kroglo</w:t>
            </w:r>
            <w:r w:rsidRPr="007C41D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ACA3D" w14:textId="77777777" w:rsidR="00177BBF" w:rsidRDefault="00177BBF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085C633A" w14:textId="3D45B2FE" w:rsidR="007C41D5" w:rsidRPr="007C41D5" w:rsidRDefault="007C41D5" w:rsidP="009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Zapišejo nalogo v beležko. </w:t>
            </w:r>
          </w:p>
        </w:tc>
      </w:tr>
    </w:tbl>
    <w:p w14:paraId="3C641DC5" w14:textId="77777777" w:rsidR="00E862DA" w:rsidRDefault="00E862DA" w:rsidP="00D9730A"/>
    <w:p w14:paraId="0EFBBC1F" w14:textId="77777777" w:rsidR="00CF1F3D" w:rsidRDefault="00CF1F3D" w:rsidP="00D9730A"/>
    <w:p w14:paraId="63AB4755" w14:textId="77777777" w:rsidR="00CF1F3D" w:rsidRDefault="00CF1F3D" w:rsidP="00D9730A"/>
    <w:p w14:paraId="7032C3C5" w14:textId="77777777" w:rsidR="00CF1F3D" w:rsidRDefault="00CF1F3D" w:rsidP="00D9730A"/>
    <w:p w14:paraId="540AF2E7" w14:textId="77777777" w:rsidR="00CF1F3D" w:rsidRDefault="00CF1F3D" w:rsidP="00D9730A"/>
    <w:p w14:paraId="2A5C12B9" w14:textId="77777777" w:rsidR="00CF1F3D" w:rsidRDefault="00CF1F3D" w:rsidP="00D9730A"/>
    <w:p w14:paraId="24E22D2F" w14:textId="77777777" w:rsidR="00CF1F3D" w:rsidRDefault="00CF1F3D" w:rsidP="00D9730A"/>
    <w:p w14:paraId="6735C104" w14:textId="77777777" w:rsidR="00CF1F3D" w:rsidRDefault="00CF1F3D" w:rsidP="00D9730A"/>
    <w:p w14:paraId="4DB130DA" w14:textId="77777777" w:rsidR="00CF1F3D" w:rsidRPr="0054041B" w:rsidRDefault="00CF1F3D" w:rsidP="00CF1F3D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54041B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39E55" wp14:editId="2D3E04E3">
                <wp:simplePos x="0" y="0"/>
                <wp:positionH relativeFrom="column">
                  <wp:posOffset>147320</wp:posOffset>
                </wp:positionH>
                <wp:positionV relativeFrom="paragraph">
                  <wp:posOffset>255905</wp:posOffset>
                </wp:positionV>
                <wp:extent cx="1638300" cy="1476375"/>
                <wp:effectExtent l="19050" t="19050" r="19050" b="2857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7637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2FFEC" id="Elipsa 7" o:spid="_x0000_s1026" style="position:absolute;margin-left:11.6pt;margin-top:20.15pt;width:129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" fillcolor="white [3201]" strokecolor="black [3200]" strokeweight="2.25pt">
                <v:stroke joinstyle="miter"/>
              </v:oval>
            </w:pict>
          </mc:Fallback>
        </mc:AlternateContent>
      </w:r>
      <w:r w:rsidRPr="0054041B">
        <w:rPr>
          <w:rFonts w:ascii="Times New Roman" w:hAnsi="Times New Roman" w:cs="Times New Roman"/>
          <w:b/>
          <w:bCs/>
          <w:noProof/>
          <w:sz w:val="32"/>
          <w:szCs w:val="32"/>
        </w:rPr>
        <w:t>KROG</w:t>
      </w:r>
    </w:p>
    <w:tbl>
      <w:tblPr>
        <w:tblStyle w:val="Tabelamrea"/>
        <w:tblpPr w:leftFromText="141" w:rightFromText="141" w:vertAnchor="text" w:horzAnchor="page" w:tblpX="4786" w:tblpY="185"/>
        <w:tblW w:w="0" w:type="auto"/>
        <w:tblLook w:val="04A0" w:firstRow="1" w:lastRow="0" w:firstColumn="1" w:lastColumn="0" w:noHBand="0" w:noVBand="1"/>
      </w:tblPr>
      <w:tblGrid>
        <w:gridCol w:w="1852"/>
        <w:gridCol w:w="1852"/>
      </w:tblGrid>
      <w:tr w:rsidR="00CF1F3D" w:rsidRPr="0054041B" w14:paraId="71520349" w14:textId="77777777" w:rsidTr="00F76153">
        <w:trPr>
          <w:trHeight w:val="252"/>
        </w:trPr>
        <w:tc>
          <w:tcPr>
            <w:tcW w:w="1852" w:type="dxa"/>
          </w:tcPr>
          <w:p w14:paraId="21ABFF14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oglišč:</w:t>
            </w:r>
          </w:p>
        </w:tc>
        <w:tc>
          <w:tcPr>
            <w:tcW w:w="1852" w:type="dxa"/>
          </w:tcPr>
          <w:p w14:paraId="5E655A9C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</w:p>
        </w:tc>
      </w:tr>
      <w:tr w:rsidR="00CF1F3D" w:rsidRPr="0054041B" w14:paraId="0C2B2F9F" w14:textId="77777777" w:rsidTr="00F76153">
        <w:trPr>
          <w:trHeight w:val="252"/>
        </w:trPr>
        <w:tc>
          <w:tcPr>
            <w:tcW w:w="1852" w:type="dxa"/>
          </w:tcPr>
          <w:p w14:paraId="725507F2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stranic:</w:t>
            </w:r>
          </w:p>
        </w:tc>
        <w:tc>
          <w:tcPr>
            <w:tcW w:w="1852" w:type="dxa"/>
          </w:tcPr>
          <w:p w14:paraId="431EB5A4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</w:p>
        </w:tc>
      </w:tr>
    </w:tbl>
    <w:p w14:paraId="6FCE8E79" w14:textId="77777777" w:rsidR="00CF1F3D" w:rsidRDefault="00CF1F3D" w:rsidP="00CF1F3D">
      <w:pPr>
        <w:rPr>
          <w:noProof/>
        </w:rPr>
      </w:pPr>
    </w:p>
    <w:p w14:paraId="623C9C22" w14:textId="77777777" w:rsidR="00CF1F3D" w:rsidRPr="00960F7F" w:rsidRDefault="00CF1F3D" w:rsidP="00CF1F3D"/>
    <w:p w14:paraId="4A3EBF02" w14:textId="77777777" w:rsidR="00CF1F3D" w:rsidRPr="00960F7F" w:rsidRDefault="00CF1F3D" w:rsidP="00CF1F3D"/>
    <w:p w14:paraId="643296D3" w14:textId="77777777" w:rsidR="00CF1F3D" w:rsidRPr="00960F7F" w:rsidRDefault="00CF1F3D" w:rsidP="00CF1F3D"/>
    <w:p w14:paraId="03D11A76" w14:textId="77777777" w:rsidR="00CF1F3D" w:rsidRPr="00960F7F" w:rsidRDefault="00CF1F3D" w:rsidP="00CF1F3D"/>
    <w:p w14:paraId="07F0D35F" w14:textId="77777777" w:rsidR="00CF1F3D" w:rsidRPr="0054041B" w:rsidRDefault="00CF1F3D" w:rsidP="00CF1F3D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54041B">
        <w:rPr>
          <w:rFonts w:ascii="Times New Roman" w:hAnsi="Times New Roman" w:cs="Times New Roman"/>
          <w:b/>
          <w:bCs/>
          <w:noProof/>
          <w:sz w:val="32"/>
          <w:szCs w:val="32"/>
        </w:rPr>
        <w:t>KVADRAT</w:t>
      </w:r>
    </w:p>
    <w:tbl>
      <w:tblPr>
        <w:tblStyle w:val="Tabelamrea"/>
        <w:tblpPr w:leftFromText="141" w:rightFromText="141" w:vertAnchor="text" w:horzAnchor="page" w:tblpX="4966" w:tblpY="345"/>
        <w:tblW w:w="0" w:type="auto"/>
        <w:tblLook w:val="04A0" w:firstRow="1" w:lastRow="0" w:firstColumn="1" w:lastColumn="0" w:noHBand="0" w:noVBand="1"/>
      </w:tblPr>
      <w:tblGrid>
        <w:gridCol w:w="1852"/>
        <w:gridCol w:w="1852"/>
      </w:tblGrid>
      <w:tr w:rsidR="00CF1F3D" w:rsidRPr="0054041B" w14:paraId="1D6E0EAF" w14:textId="77777777" w:rsidTr="00F76153">
        <w:trPr>
          <w:trHeight w:val="252"/>
        </w:trPr>
        <w:tc>
          <w:tcPr>
            <w:tcW w:w="1852" w:type="dxa"/>
          </w:tcPr>
          <w:p w14:paraId="3CE9A753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oglišč:</w:t>
            </w:r>
          </w:p>
        </w:tc>
        <w:tc>
          <w:tcPr>
            <w:tcW w:w="1852" w:type="dxa"/>
          </w:tcPr>
          <w:p w14:paraId="6AC4DD63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</w:p>
        </w:tc>
      </w:tr>
      <w:tr w:rsidR="00CF1F3D" w:rsidRPr="0054041B" w14:paraId="3ECFECB9" w14:textId="77777777" w:rsidTr="00F76153">
        <w:trPr>
          <w:trHeight w:val="252"/>
        </w:trPr>
        <w:tc>
          <w:tcPr>
            <w:tcW w:w="1852" w:type="dxa"/>
          </w:tcPr>
          <w:p w14:paraId="223622D2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stranic:</w:t>
            </w:r>
          </w:p>
        </w:tc>
        <w:tc>
          <w:tcPr>
            <w:tcW w:w="1852" w:type="dxa"/>
          </w:tcPr>
          <w:p w14:paraId="11E2A490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</w:p>
        </w:tc>
      </w:tr>
    </w:tbl>
    <w:p w14:paraId="49B948D4" w14:textId="77777777" w:rsidR="00CF1F3D" w:rsidRDefault="00CF1F3D" w:rsidP="00CF1F3D">
      <w:pPr>
        <w:tabs>
          <w:tab w:val="left" w:pos="2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E426B" wp14:editId="3856E76D">
                <wp:simplePos x="0" y="0"/>
                <wp:positionH relativeFrom="column">
                  <wp:posOffset>328295</wp:posOffset>
                </wp:positionH>
                <wp:positionV relativeFrom="paragraph">
                  <wp:posOffset>170815</wp:posOffset>
                </wp:positionV>
                <wp:extent cx="1657350" cy="1485900"/>
                <wp:effectExtent l="19050" t="19050" r="19050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859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CFD53" id="Pravokotnik 8" o:spid="_x0000_s1026" style="position:absolute;margin-left:25.85pt;margin-top:13.45pt;width:130.5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" fillcolor="white [3201]" strokecolor="black [3200]" strokeweight="2.25pt"/>
            </w:pict>
          </mc:Fallback>
        </mc:AlternateContent>
      </w:r>
      <w:r>
        <w:tab/>
      </w:r>
    </w:p>
    <w:p w14:paraId="642BBBC3" w14:textId="77777777" w:rsidR="00CF1F3D" w:rsidRPr="00960F7F" w:rsidRDefault="00CF1F3D" w:rsidP="00CF1F3D">
      <w:pPr>
        <w:tabs>
          <w:tab w:val="left" w:pos="2985"/>
        </w:tabs>
      </w:pPr>
      <w:r>
        <w:tab/>
      </w:r>
      <w:r>
        <w:tab/>
      </w:r>
    </w:p>
    <w:p w14:paraId="7CCF245E" w14:textId="77777777" w:rsidR="00CF1F3D" w:rsidRDefault="00CF1F3D" w:rsidP="00CF1F3D">
      <w:pPr>
        <w:tabs>
          <w:tab w:val="left" w:pos="2985"/>
        </w:tabs>
      </w:pPr>
    </w:p>
    <w:p w14:paraId="31B32602" w14:textId="77777777" w:rsidR="00CF1F3D" w:rsidRDefault="00CF1F3D" w:rsidP="00CF1F3D">
      <w:pPr>
        <w:tabs>
          <w:tab w:val="left" w:pos="2985"/>
        </w:tabs>
      </w:pPr>
    </w:p>
    <w:p w14:paraId="40C5D7F1" w14:textId="77777777" w:rsidR="00CF1F3D" w:rsidRDefault="00CF1F3D" w:rsidP="00CF1F3D">
      <w:pPr>
        <w:tabs>
          <w:tab w:val="left" w:pos="2985"/>
        </w:tabs>
      </w:pPr>
    </w:p>
    <w:p w14:paraId="00FA21C1" w14:textId="77777777" w:rsidR="00CF1F3D" w:rsidRDefault="00CF1F3D" w:rsidP="00CF1F3D">
      <w:pPr>
        <w:tabs>
          <w:tab w:val="left" w:pos="2985"/>
        </w:tabs>
      </w:pPr>
    </w:p>
    <w:p w14:paraId="16ED9D7E" w14:textId="77777777" w:rsidR="00CF1F3D" w:rsidRDefault="00CF1F3D" w:rsidP="00CF1F3D">
      <w:pPr>
        <w:tabs>
          <w:tab w:val="left" w:pos="2985"/>
        </w:tabs>
      </w:pPr>
    </w:p>
    <w:p w14:paraId="34BF9CFA" w14:textId="77777777" w:rsidR="00CF1F3D" w:rsidRDefault="00CF1F3D" w:rsidP="00CF1F3D">
      <w:r w:rsidRPr="0054041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9114B" wp14:editId="06195C24">
                <wp:simplePos x="0" y="0"/>
                <wp:positionH relativeFrom="column">
                  <wp:posOffset>52070</wp:posOffset>
                </wp:positionH>
                <wp:positionV relativeFrom="paragraph">
                  <wp:posOffset>276225</wp:posOffset>
                </wp:positionV>
                <wp:extent cx="1828800" cy="1495425"/>
                <wp:effectExtent l="38100" t="38100" r="38100" b="28575"/>
                <wp:wrapNone/>
                <wp:docPr id="9" name="Enakokraki tri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95425"/>
                        </a:xfrm>
                        <a:prstGeom prst="triangl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9AE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9" o:spid="_x0000_s1026" type="#_x0000_t5" style="position:absolute;margin-left:4.1pt;margin-top:21.75pt;width:2in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" fillcolor="white [3201]" strokecolor="black [3200]" strokeweight="2.25pt"/>
            </w:pict>
          </mc:Fallback>
        </mc:AlternateContent>
      </w:r>
      <w:r w:rsidRPr="0054041B">
        <w:rPr>
          <w:rFonts w:ascii="Times New Roman" w:hAnsi="Times New Roman" w:cs="Times New Roman"/>
          <w:b/>
          <w:bCs/>
          <w:noProof/>
          <w:sz w:val="32"/>
          <w:szCs w:val="32"/>
        </w:rPr>
        <w:t>TRIKOTNIK</w:t>
      </w:r>
    </w:p>
    <w:tbl>
      <w:tblPr>
        <w:tblStyle w:val="Tabelamrea"/>
        <w:tblpPr w:leftFromText="141" w:rightFromText="141" w:vertAnchor="text" w:horzAnchor="page" w:tblpX="4966" w:tblpY="345"/>
        <w:tblW w:w="0" w:type="auto"/>
        <w:tblLook w:val="04A0" w:firstRow="1" w:lastRow="0" w:firstColumn="1" w:lastColumn="0" w:noHBand="0" w:noVBand="1"/>
      </w:tblPr>
      <w:tblGrid>
        <w:gridCol w:w="1852"/>
        <w:gridCol w:w="1852"/>
      </w:tblGrid>
      <w:tr w:rsidR="00CF1F3D" w:rsidRPr="0054041B" w14:paraId="67747D95" w14:textId="77777777" w:rsidTr="00F76153">
        <w:trPr>
          <w:trHeight w:val="252"/>
        </w:trPr>
        <w:tc>
          <w:tcPr>
            <w:tcW w:w="1852" w:type="dxa"/>
          </w:tcPr>
          <w:p w14:paraId="35F5FC9F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oglišč:</w:t>
            </w:r>
          </w:p>
        </w:tc>
        <w:tc>
          <w:tcPr>
            <w:tcW w:w="1852" w:type="dxa"/>
          </w:tcPr>
          <w:p w14:paraId="38E94122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</w:p>
        </w:tc>
      </w:tr>
      <w:tr w:rsidR="00CF1F3D" w:rsidRPr="0054041B" w14:paraId="35A7B00F" w14:textId="77777777" w:rsidTr="00F76153">
        <w:trPr>
          <w:trHeight w:val="252"/>
        </w:trPr>
        <w:tc>
          <w:tcPr>
            <w:tcW w:w="1852" w:type="dxa"/>
          </w:tcPr>
          <w:p w14:paraId="7B029ADC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stranic:</w:t>
            </w:r>
          </w:p>
        </w:tc>
        <w:tc>
          <w:tcPr>
            <w:tcW w:w="1852" w:type="dxa"/>
          </w:tcPr>
          <w:p w14:paraId="2DFBF30B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</w:p>
        </w:tc>
      </w:tr>
    </w:tbl>
    <w:p w14:paraId="7D19F8BA" w14:textId="77777777" w:rsidR="00CF1F3D" w:rsidRDefault="00CF1F3D" w:rsidP="00CF1F3D">
      <w:pPr>
        <w:tabs>
          <w:tab w:val="left" w:pos="2985"/>
        </w:tabs>
      </w:pPr>
    </w:p>
    <w:p w14:paraId="6867EA22" w14:textId="77777777" w:rsidR="00CF1F3D" w:rsidRPr="00960F7F" w:rsidRDefault="00CF1F3D" w:rsidP="00CF1F3D"/>
    <w:p w14:paraId="758E1036" w14:textId="77777777" w:rsidR="00CF1F3D" w:rsidRPr="00960F7F" w:rsidRDefault="00CF1F3D" w:rsidP="00CF1F3D"/>
    <w:p w14:paraId="6610DD1A" w14:textId="77777777" w:rsidR="00CF1F3D" w:rsidRPr="00960F7F" w:rsidRDefault="00CF1F3D" w:rsidP="00CF1F3D"/>
    <w:p w14:paraId="2FFF2775" w14:textId="77777777" w:rsidR="00CF1F3D" w:rsidRDefault="00CF1F3D" w:rsidP="00CF1F3D"/>
    <w:p w14:paraId="6A997464" w14:textId="77777777" w:rsidR="00CF1F3D" w:rsidRDefault="00CF1F3D" w:rsidP="00CF1F3D">
      <w:pPr>
        <w:tabs>
          <w:tab w:val="left" w:pos="2520"/>
        </w:tabs>
      </w:pPr>
      <w:r>
        <w:tab/>
      </w:r>
    </w:p>
    <w:p w14:paraId="1C1305B5" w14:textId="77777777" w:rsidR="00CF1F3D" w:rsidRPr="0054041B" w:rsidRDefault="00CF1F3D" w:rsidP="00CF1F3D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54041B">
        <w:rPr>
          <w:rFonts w:ascii="Times New Roman" w:hAnsi="Times New Roman" w:cs="Times New Roman"/>
          <w:b/>
          <w:bCs/>
          <w:noProof/>
          <w:sz w:val="32"/>
          <w:szCs w:val="32"/>
        </w:rPr>
        <w:t>PRAVOKOTNIK</w:t>
      </w:r>
    </w:p>
    <w:p w14:paraId="20CEC161" w14:textId="77777777" w:rsidR="00CF1F3D" w:rsidRDefault="00CF1F3D" w:rsidP="00CF1F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08827" wp14:editId="47A4070D">
                <wp:simplePos x="0" y="0"/>
                <wp:positionH relativeFrom="column">
                  <wp:posOffset>-43180</wp:posOffset>
                </wp:positionH>
                <wp:positionV relativeFrom="paragraph">
                  <wp:posOffset>86360</wp:posOffset>
                </wp:positionV>
                <wp:extent cx="2790825" cy="1314450"/>
                <wp:effectExtent l="19050" t="19050" r="28575" b="1905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3144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5932D" id="Pravokotnik 12" o:spid="_x0000_s1026" style="position:absolute;margin-left:-3.4pt;margin-top:6.8pt;width:219.75pt;height:10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" fillcolor="white [3201]" strokecolor="black [3200]" strokeweight="2.25pt"/>
            </w:pict>
          </mc:Fallback>
        </mc:AlternateContent>
      </w:r>
    </w:p>
    <w:tbl>
      <w:tblPr>
        <w:tblStyle w:val="Tabelamrea"/>
        <w:tblpPr w:leftFromText="141" w:rightFromText="141" w:vertAnchor="text" w:horzAnchor="page" w:tblpX="6181" w:tblpY="3"/>
        <w:tblW w:w="0" w:type="auto"/>
        <w:tblLook w:val="04A0" w:firstRow="1" w:lastRow="0" w:firstColumn="1" w:lastColumn="0" w:noHBand="0" w:noVBand="1"/>
      </w:tblPr>
      <w:tblGrid>
        <w:gridCol w:w="1852"/>
        <w:gridCol w:w="1852"/>
      </w:tblGrid>
      <w:tr w:rsidR="00CF1F3D" w:rsidRPr="00960F7F" w14:paraId="0E1B67A2" w14:textId="77777777" w:rsidTr="00F76153">
        <w:trPr>
          <w:trHeight w:val="252"/>
        </w:trPr>
        <w:tc>
          <w:tcPr>
            <w:tcW w:w="1852" w:type="dxa"/>
          </w:tcPr>
          <w:p w14:paraId="36DD6ACC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oglišč:</w:t>
            </w:r>
          </w:p>
        </w:tc>
        <w:tc>
          <w:tcPr>
            <w:tcW w:w="1852" w:type="dxa"/>
          </w:tcPr>
          <w:p w14:paraId="6756F5AA" w14:textId="77777777" w:rsidR="00CF1F3D" w:rsidRPr="00960F7F" w:rsidRDefault="00CF1F3D" w:rsidP="00F76153">
            <w:pPr>
              <w:rPr>
                <w:noProof/>
                <w:sz w:val="32"/>
                <w:szCs w:val="32"/>
              </w:rPr>
            </w:pPr>
          </w:p>
        </w:tc>
      </w:tr>
      <w:tr w:rsidR="00CF1F3D" w:rsidRPr="00960F7F" w14:paraId="229FFE18" w14:textId="77777777" w:rsidTr="00F76153">
        <w:trPr>
          <w:trHeight w:val="252"/>
        </w:trPr>
        <w:tc>
          <w:tcPr>
            <w:tcW w:w="1852" w:type="dxa"/>
          </w:tcPr>
          <w:p w14:paraId="4C636268" w14:textId="77777777" w:rsidR="00CF1F3D" w:rsidRPr="0054041B" w:rsidRDefault="00CF1F3D" w:rsidP="00F76153">
            <w:pPr>
              <w:rPr>
                <w:noProof/>
                <w:sz w:val="28"/>
                <w:szCs w:val="28"/>
              </w:rPr>
            </w:pPr>
            <w:r w:rsidRPr="0054041B">
              <w:rPr>
                <w:noProof/>
                <w:sz w:val="28"/>
                <w:szCs w:val="28"/>
              </w:rPr>
              <w:t>Število stranic;</w:t>
            </w:r>
          </w:p>
        </w:tc>
        <w:tc>
          <w:tcPr>
            <w:tcW w:w="1852" w:type="dxa"/>
          </w:tcPr>
          <w:p w14:paraId="1BC2FE3C" w14:textId="77777777" w:rsidR="00CF1F3D" w:rsidRPr="00960F7F" w:rsidRDefault="00CF1F3D" w:rsidP="00F76153">
            <w:pPr>
              <w:rPr>
                <w:noProof/>
                <w:sz w:val="32"/>
                <w:szCs w:val="32"/>
              </w:rPr>
            </w:pPr>
          </w:p>
        </w:tc>
      </w:tr>
    </w:tbl>
    <w:p w14:paraId="29D78FB7" w14:textId="77777777" w:rsidR="00CF1F3D" w:rsidRPr="00E862DA" w:rsidRDefault="00CF1F3D" w:rsidP="00D9730A"/>
    <w:sectPr w:rsidR="00CF1F3D" w:rsidRPr="00E862DA" w:rsidSect="007468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BFF8" w14:textId="77777777" w:rsidR="00BE5AB8" w:rsidRDefault="00BE5AB8" w:rsidP="00D621D9">
      <w:pPr>
        <w:spacing w:after="0" w:line="240" w:lineRule="auto"/>
      </w:pPr>
      <w:r>
        <w:separator/>
      </w:r>
    </w:p>
  </w:endnote>
  <w:endnote w:type="continuationSeparator" w:id="0">
    <w:p w14:paraId="57EE2296" w14:textId="77777777" w:rsidR="00BE5AB8" w:rsidRDefault="00BE5AB8" w:rsidP="00D6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56E8" w14:textId="77777777" w:rsidR="00BE5AB8" w:rsidRDefault="00BE5AB8" w:rsidP="00D621D9">
      <w:pPr>
        <w:spacing w:after="0" w:line="240" w:lineRule="auto"/>
      </w:pPr>
      <w:r>
        <w:separator/>
      </w:r>
    </w:p>
  </w:footnote>
  <w:footnote w:type="continuationSeparator" w:id="0">
    <w:p w14:paraId="1DC6130C" w14:textId="77777777" w:rsidR="00BE5AB8" w:rsidRDefault="00BE5AB8" w:rsidP="00D6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82"/>
      <w:gridCol w:w="5796"/>
      <w:gridCol w:w="1394"/>
    </w:tblGrid>
    <w:tr w:rsidR="00D621D9" w14:paraId="5EDAE857" w14:textId="77777777" w:rsidTr="00472F22">
      <w:tc>
        <w:tcPr>
          <w:tcW w:w="1992" w:type="dxa"/>
        </w:tcPr>
        <w:p w14:paraId="4FC8FA5D" w14:textId="77777777" w:rsidR="00D621D9" w:rsidRDefault="00D621D9" w:rsidP="00D621D9">
          <w:pPr>
            <w:pStyle w:val="Glava"/>
          </w:pPr>
          <w:r>
            <w:rPr>
              <w:noProof/>
            </w:rPr>
            <w:drawing>
              <wp:inline distT="0" distB="0" distL="0" distR="0" wp14:anchorId="0F104AD8" wp14:editId="7F13EFE5">
                <wp:extent cx="771525" cy="485045"/>
                <wp:effectExtent l="0" t="0" r="0" b="0"/>
                <wp:docPr id="11" name="Slika 11" descr="Slika, ki vsebuje besede barvitost, posnetek zaslona, grafika, krog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, ki vsebuje besede barvitost, posnetek zaslona, grafika, krog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587" cy="491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vAlign w:val="center"/>
        </w:tcPr>
        <w:p w14:paraId="6C3990D5" w14:textId="77777777" w:rsidR="00D621D9" w:rsidRPr="00AE0F79" w:rsidRDefault="00D621D9" w:rsidP="00D621D9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AE0F79">
            <w:rPr>
              <w:rFonts w:ascii="Verdana" w:hAnsi="Verdana"/>
              <w:b/>
              <w:i/>
              <w:sz w:val="14"/>
              <w:szCs w:val="14"/>
            </w:rPr>
            <w:t>VIZIJA ŠOLE</w:t>
          </w:r>
          <w:r w:rsidRPr="00AE0F79">
            <w:rPr>
              <w:rFonts w:ascii="Verdana" w:hAnsi="Verdana"/>
              <w:sz w:val="14"/>
              <w:szCs w:val="14"/>
            </w:rPr>
            <w:t xml:space="preserve"> </w:t>
          </w:r>
        </w:p>
        <w:p w14:paraId="77762D6B" w14:textId="77777777" w:rsidR="00D621D9" w:rsidRDefault="00D621D9" w:rsidP="00D621D9">
          <w:pPr>
            <w:pStyle w:val="Glava"/>
            <w:jc w:val="center"/>
          </w:pPr>
          <w:r w:rsidRPr="00AE0F79">
            <w:rPr>
              <w:rFonts w:ascii="Verdana" w:hAnsi="Verdana"/>
              <w:sz w:val="14"/>
              <w:szCs w:val="14"/>
            </w:rPr>
            <w:t>Strokovnost, delavnost, strpnost, sprejemanje, prijaznost so naše vrline. Podporo in strokovno pomoč nudimo vsem, ki jo pri nas poiščejo.</w:t>
          </w:r>
        </w:p>
      </w:tc>
      <w:tc>
        <w:tcPr>
          <w:tcW w:w="1492" w:type="dxa"/>
        </w:tcPr>
        <w:p w14:paraId="0BB94D66" w14:textId="77777777" w:rsidR="00D621D9" w:rsidRPr="00936809" w:rsidRDefault="00D621D9" w:rsidP="00D621D9">
          <w:pPr>
            <w:pStyle w:val="Glava"/>
            <w:jc w:val="right"/>
            <w:rPr>
              <w:rFonts w:ascii="Verdana" w:hAnsi="Verdana"/>
              <w:sz w:val="18"/>
              <w:szCs w:val="18"/>
            </w:rPr>
          </w:pPr>
          <w:r w:rsidRPr="004B00F9">
            <w:rPr>
              <w:noProof/>
            </w:rPr>
            <w:drawing>
              <wp:inline distT="0" distB="0" distL="0" distR="0" wp14:anchorId="3AE72392" wp14:editId="504C69C9">
                <wp:extent cx="495300" cy="495300"/>
                <wp:effectExtent l="0" t="0" r="0" b="0"/>
                <wp:docPr id="1" name="Slika 1" descr="Eko-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6" descr="Eko-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09201B" w14:textId="77777777" w:rsidR="00D621D9" w:rsidRPr="00D621D9" w:rsidRDefault="00D621D9" w:rsidP="00D621D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4770"/>
    <w:multiLevelType w:val="multilevel"/>
    <w:tmpl w:val="931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0FF4"/>
    <w:multiLevelType w:val="multilevel"/>
    <w:tmpl w:val="552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045D3"/>
    <w:multiLevelType w:val="multilevel"/>
    <w:tmpl w:val="C8F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23652">
    <w:abstractNumId w:val="0"/>
  </w:num>
  <w:num w:numId="2" w16cid:durableId="1397703007">
    <w:abstractNumId w:val="1"/>
  </w:num>
  <w:num w:numId="3" w16cid:durableId="49777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46"/>
    <w:rsid w:val="00037794"/>
    <w:rsid w:val="00075C5C"/>
    <w:rsid w:val="000A6D06"/>
    <w:rsid w:val="00144B08"/>
    <w:rsid w:val="001468EA"/>
    <w:rsid w:val="00154A64"/>
    <w:rsid w:val="00154ECC"/>
    <w:rsid w:val="00177BBF"/>
    <w:rsid w:val="00186F0E"/>
    <w:rsid w:val="00201DE9"/>
    <w:rsid w:val="002603CE"/>
    <w:rsid w:val="002C1BAF"/>
    <w:rsid w:val="002D2C9F"/>
    <w:rsid w:val="002E5332"/>
    <w:rsid w:val="00322E90"/>
    <w:rsid w:val="00363AC1"/>
    <w:rsid w:val="003843C6"/>
    <w:rsid w:val="003A572F"/>
    <w:rsid w:val="003B0BA7"/>
    <w:rsid w:val="003C17FA"/>
    <w:rsid w:val="003C1946"/>
    <w:rsid w:val="003E5FFC"/>
    <w:rsid w:val="00401CB6"/>
    <w:rsid w:val="004108E5"/>
    <w:rsid w:val="004646A2"/>
    <w:rsid w:val="00495CC5"/>
    <w:rsid w:val="004972C1"/>
    <w:rsid w:val="004A7F4F"/>
    <w:rsid w:val="004E7CE4"/>
    <w:rsid w:val="005433DA"/>
    <w:rsid w:val="00551238"/>
    <w:rsid w:val="00596933"/>
    <w:rsid w:val="005B2388"/>
    <w:rsid w:val="00611A70"/>
    <w:rsid w:val="00655774"/>
    <w:rsid w:val="006C1C88"/>
    <w:rsid w:val="006C5FB8"/>
    <w:rsid w:val="006D2486"/>
    <w:rsid w:val="00717090"/>
    <w:rsid w:val="00722F70"/>
    <w:rsid w:val="00746800"/>
    <w:rsid w:val="00781E32"/>
    <w:rsid w:val="00782D8B"/>
    <w:rsid w:val="007C301B"/>
    <w:rsid w:val="007C41D5"/>
    <w:rsid w:val="00827F90"/>
    <w:rsid w:val="009059BD"/>
    <w:rsid w:val="0091428A"/>
    <w:rsid w:val="009C4508"/>
    <w:rsid w:val="009C5C94"/>
    <w:rsid w:val="00A204E9"/>
    <w:rsid w:val="00A66309"/>
    <w:rsid w:val="00A71F42"/>
    <w:rsid w:val="00A929EF"/>
    <w:rsid w:val="00AC5304"/>
    <w:rsid w:val="00AD37A3"/>
    <w:rsid w:val="00B85DD5"/>
    <w:rsid w:val="00B86573"/>
    <w:rsid w:val="00B97F36"/>
    <w:rsid w:val="00BA2D10"/>
    <w:rsid w:val="00BC4790"/>
    <w:rsid w:val="00BE5AB8"/>
    <w:rsid w:val="00BF40DC"/>
    <w:rsid w:val="00C22C1B"/>
    <w:rsid w:val="00C23F70"/>
    <w:rsid w:val="00C632BA"/>
    <w:rsid w:val="00CA25A4"/>
    <w:rsid w:val="00CD6ECF"/>
    <w:rsid w:val="00CF1F3D"/>
    <w:rsid w:val="00D42F44"/>
    <w:rsid w:val="00D50AEC"/>
    <w:rsid w:val="00D621D9"/>
    <w:rsid w:val="00D9730A"/>
    <w:rsid w:val="00DA4133"/>
    <w:rsid w:val="00E01CA2"/>
    <w:rsid w:val="00E35F6C"/>
    <w:rsid w:val="00E41C33"/>
    <w:rsid w:val="00E452AC"/>
    <w:rsid w:val="00E862DA"/>
    <w:rsid w:val="00F22E18"/>
    <w:rsid w:val="00F60BCD"/>
    <w:rsid w:val="00F93303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86FD"/>
  <w15:chartTrackingRefBased/>
  <w15:docId w15:val="{063A44E1-1093-448B-9F83-D334762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6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21D9"/>
  </w:style>
  <w:style w:type="paragraph" w:styleId="Noga">
    <w:name w:val="footer"/>
    <w:basedOn w:val="Navaden"/>
    <w:link w:val="NogaZnak"/>
    <w:uiPriority w:val="99"/>
    <w:unhideWhenUsed/>
    <w:rsid w:val="00D6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21D9"/>
  </w:style>
  <w:style w:type="table" w:styleId="Tabelamrea">
    <w:name w:val="Table Grid"/>
    <w:basedOn w:val="Navadnatabela"/>
    <w:rsid w:val="00D62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E53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E533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01C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mod/quiz/view.php?id=65668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E6CFA2-218A-4B46-92C0-BE55620E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Zadravec</dc:creator>
  <cp:keywords/>
  <dc:description/>
  <cp:lastModifiedBy>Valentina Zadravec</cp:lastModifiedBy>
  <cp:revision>18</cp:revision>
  <dcterms:created xsi:type="dcterms:W3CDTF">2025-12-07T20:41:00Z</dcterms:created>
  <dcterms:modified xsi:type="dcterms:W3CDTF">2025-12-07T20:55:00Z</dcterms:modified>
</cp:coreProperties>
</file>