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BDC" w:rsidRPr="00593BDC" w:rsidRDefault="00593BDC" w:rsidP="00593BD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93BD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POMENSKA RAZMERJA MED BESEDAMI – </w:t>
      </w:r>
    </w:p>
    <w:p w:rsidR="00593BDC" w:rsidRPr="00593BDC" w:rsidRDefault="00593BDC" w:rsidP="00593BD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93BDC">
        <w:rPr>
          <w:rFonts w:ascii="Times New Roman" w:hAnsi="Times New Roman" w:cs="Times New Roman"/>
          <w:b/>
          <w:color w:val="FF0000"/>
          <w:sz w:val="32"/>
          <w:szCs w:val="32"/>
        </w:rPr>
        <w:t>SOPOMENKE, PROTIPOMENKE, NADPOMENKE, PODPOMENKE</w:t>
      </w:r>
    </w:p>
    <w:p w:rsidR="00593BDC" w:rsidRPr="00593BDC" w:rsidRDefault="00593BDC" w:rsidP="00593BDC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593BDC" w:rsidRPr="00593BDC" w:rsidRDefault="00593BDC" w:rsidP="00593BDC">
      <w:pPr>
        <w:rPr>
          <w:rFonts w:ascii="Times New Roman" w:hAnsi="Times New Roman" w:cs="Times New Roman"/>
          <w:sz w:val="32"/>
          <w:szCs w:val="32"/>
        </w:rPr>
      </w:pPr>
      <w:r w:rsidRPr="00593BDC">
        <w:rPr>
          <w:rFonts w:ascii="Times New Roman" w:hAnsi="Times New Roman" w:cs="Times New Roman"/>
          <w:sz w:val="32"/>
          <w:szCs w:val="32"/>
        </w:rPr>
        <w:t>Glede na pomenske odnose med besedami ločimo več vrst besed:</w:t>
      </w:r>
    </w:p>
    <w:p w:rsidR="00593BDC" w:rsidRPr="00593BDC" w:rsidRDefault="00593BDC" w:rsidP="00593BDC">
      <w:pPr>
        <w:jc w:val="both"/>
        <w:rPr>
          <w:rFonts w:ascii="Times New Roman" w:hAnsi="Times New Roman" w:cs="Times New Roman"/>
          <w:sz w:val="32"/>
          <w:szCs w:val="32"/>
        </w:rPr>
      </w:pPr>
      <w:r w:rsidRPr="00593BDC">
        <w:rPr>
          <w:rFonts w:ascii="Times New Roman" w:hAnsi="Times New Roman" w:cs="Times New Roman"/>
          <w:b/>
          <w:sz w:val="32"/>
          <w:szCs w:val="32"/>
        </w:rPr>
        <w:sym w:font="Wingdings" w:char="F0C4"/>
      </w:r>
      <w:r w:rsidRPr="00593BD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3BDC">
        <w:rPr>
          <w:rFonts w:ascii="Times New Roman" w:hAnsi="Times New Roman" w:cs="Times New Roman"/>
          <w:b/>
          <w:color w:val="7030A0"/>
          <w:sz w:val="32"/>
          <w:szCs w:val="32"/>
        </w:rPr>
        <w:t>SO</w:t>
      </w:r>
      <w:r w:rsidRPr="00593BDC">
        <w:rPr>
          <w:rFonts w:ascii="Times New Roman" w:hAnsi="Times New Roman" w:cs="Times New Roman"/>
          <w:color w:val="7030A0"/>
          <w:sz w:val="32"/>
          <w:szCs w:val="32"/>
        </w:rPr>
        <w:t>POMENKA</w:t>
      </w:r>
      <w:r w:rsidRPr="00593BDC">
        <w:rPr>
          <w:rFonts w:ascii="Times New Roman" w:hAnsi="Times New Roman" w:cs="Times New Roman"/>
          <w:sz w:val="32"/>
          <w:szCs w:val="32"/>
        </w:rPr>
        <w:t xml:space="preserve"> = beseda, ki ima enak pomen kot neka druga beseda – ko imamo na izbiro več besed, izberemo knjižno, </w:t>
      </w:r>
      <w:proofErr w:type="spellStart"/>
      <w:r w:rsidRPr="00593BDC">
        <w:rPr>
          <w:rFonts w:ascii="Times New Roman" w:hAnsi="Times New Roman" w:cs="Times New Roman"/>
          <w:sz w:val="32"/>
          <w:szCs w:val="32"/>
        </w:rPr>
        <w:t>neprevzeto</w:t>
      </w:r>
      <w:proofErr w:type="spellEnd"/>
      <w:r w:rsidRPr="00593BDC">
        <w:rPr>
          <w:rFonts w:ascii="Times New Roman" w:hAnsi="Times New Roman" w:cs="Times New Roman"/>
          <w:sz w:val="32"/>
          <w:szCs w:val="32"/>
        </w:rPr>
        <w:t xml:space="preserve"> (</w:t>
      </w:r>
      <w:r w:rsidRPr="00593BDC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letalo </w:t>
      </w:r>
      <w:r w:rsidRPr="00593BDC">
        <w:rPr>
          <w:rFonts w:ascii="Times New Roman" w:hAnsi="Times New Roman" w:cs="Times New Roman"/>
          <w:i/>
          <w:sz w:val="32"/>
          <w:szCs w:val="32"/>
        </w:rPr>
        <w:t>–</w:t>
      </w:r>
      <w:r w:rsidRPr="00593BDC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 avion, kamion </w:t>
      </w:r>
      <w:r w:rsidRPr="00593BDC">
        <w:rPr>
          <w:rFonts w:ascii="Times New Roman" w:hAnsi="Times New Roman" w:cs="Times New Roman"/>
          <w:i/>
          <w:sz w:val="32"/>
          <w:szCs w:val="32"/>
        </w:rPr>
        <w:t>–</w:t>
      </w:r>
      <w:r w:rsidRPr="00593BDC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 tovornjak</w:t>
      </w:r>
      <w:r w:rsidRPr="00593BDC">
        <w:rPr>
          <w:rFonts w:ascii="Times New Roman" w:hAnsi="Times New Roman" w:cs="Times New Roman"/>
          <w:sz w:val="32"/>
          <w:szCs w:val="32"/>
        </w:rPr>
        <w:t>)</w:t>
      </w:r>
    </w:p>
    <w:p w:rsidR="00593BDC" w:rsidRPr="00593BDC" w:rsidRDefault="00593BDC" w:rsidP="00593BDC">
      <w:pPr>
        <w:jc w:val="center"/>
        <w:rPr>
          <w:rFonts w:ascii="Times New Roman" w:hAnsi="Times New Roman" w:cs="Times New Roman"/>
          <w:sz w:val="32"/>
          <w:szCs w:val="32"/>
        </w:rPr>
      </w:pPr>
      <w:r w:rsidRPr="00593BDC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>
            <wp:extent cx="1493520" cy="464820"/>
            <wp:effectExtent l="0" t="0" r="0" b="0"/>
            <wp:docPr id="12" name="Slika 12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3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BDC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>
            <wp:extent cx="929640" cy="487680"/>
            <wp:effectExtent l="0" t="0" r="3810" b="7620"/>
            <wp:docPr id="11" name="Slika 11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BDC" w:rsidRDefault="00593BDC" w:rsidP="00593B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3BDC" w:rsidRPr="00593BDC" w:rsidRDefault="00593BDC" w:rsidP="00593B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3BDC" w:rsidRPr="00593BDC" w:rsidRDefault="00593BDC" w:rsidP="00593BDC">
      <w:pPr>
        <w:jc w:val="both"/>
        <w:rPr>
          <w:rFonts w:ascii="Times New Roman" w:hAnsi="Times New Roman" w:cs="Times New Roman"/>
          <w:sz w:val="32"/>
          <w:szCs w:val="32"/>
        </w:rPr>
      </w:pPr>
      <w:r w:rsidRPr="00593BDC">
        <w:rPr>
          <w:rFonts w:ascii="Times New Roman" w:hAnsi="Times New Roman" w:cs="Times New Roman"/>
          <w:b/>
          <w:sz w:val="32"/>
          <w:szCs w:val="32"/>
        </w:rPr>
        <w:sym w:font="Wingdings" w:char="F0C4"/>
      </w:r>
      <w:r w:rsidRPr="00593BD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3BDC">
        <w:rPr>
          <w:rFonts w:ascii="Times New Roman" w:hAnsi="Times New Roman" w:cs="Times New Roman"/>
          <w:b/>
          <w:color w:val="C00000"/>
          <w:sz w:val="32"/>
          <w:szCs w:val="32"/>
        </w:rPr>
        <w:t>PROTI</w:t>
      </w:r>
      <w:r w:rsidRPr="00593BDC">
        <w:rPr>
          <w:rFonts w:ascii="Times New Roman" w:hAnsi="Times New Roman" w:cs="Times New Roman"/>
          <w:color w:val="C00000"/>
          <w:sz w:val="32"/>
          <w:szCs w:val="32"/>
        </w:rPr>
        <w:t>POMENKA</w:t>
      </w:r>
      <w:r w:rsidRPr="00593BDC">
        <w:rPr>
          <w:rFonts w:ascii="Times New Roman" w:hAnsi="Times New Roman" w:cs="Times New Roman"/>
          <w:sz w:val="32"/>
          <w:szCs w:val="32"/>
        </w:rPr>
        <w:t xml:space="preserve"> = beseda, ki ima nasproten pomen (</w:t>
      </w:r>
      <w:r w:rsidRPr="00593BDC">
        <w:rPr>
          <w:rFonts w:ascii="Times New Roman" w:hAnsi="Times New Roman" w:cs="Times New Roman"/>
          <w:i/>
          <w:color w:val="C00000"/>
          <w:sz w:val="32"/>
          <w:szCs w:val="32"/>
        </w:rPr>
        <w:t>lep</w:t>
      </w:r>
      <w:r w:rsidRPr="00593BDC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 </w:t>
      </w:r>
      <w:r w:rsidRPr="00593BDC">
        <w:rPr>
          <w:rFonts w:ascii="Times New Roman" w:hAnsi="Times New Roman" w:cs="Times New Roman"/>
          <w:i/>
          <w:sz w:val="32"/>
          <w:szCs w:val="32"/>
        </w:rPr>
        <w:t>–</w:t>
      </w:r>
      <w:r w:rsidRPr="00593BDC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 </w:t>
      </w:r>
      <w:r w:rsidRPr="00593BDC">
        <w:rPr>
          <w:rFonts w:ascii="Times New Roman" w:hAnsi="Times New Roman" w:cs="Times New Roman"/>
          <w:i/>
          <w:color w:val="C00000"/>
          <w:sz w:val="32"/>
          <w:szCs w:val="32"/>
        </w:rPr>
        <w:t>grd</w:t>
      </w:r>
      <w:r w:rsidRPr="00593BDC">
        <w:rPr>
          <w:rFonts w:ascii="Times New Roman" w:hAnsi="Times New Roman" w:cs="Times New Roman"/>
          <w:i/>
          <w:sz w:val="32"/>
          <w:szCs w:val="32"/>
        </w:rPr>
        <w:t>/</w:t>
      </w:r>
      <w:r w:rsidRPr="00593BDC">
        <w:rPr>
          <w:rFonts w:ascii="Times New Roman" w:hAnsi="Times New Roman" w:cs="Times New Roman"/>
          <w:i/>
          <w:color w:val="C00000"/>
          <w:sz w:val="32"/>
          <w:szCs w:val="32"/>
        </w:rPr>
        <w:t>nelep</w:t>
      </w:r>
      <w:r w:rsidRPr="00593BDC">
        <w:rPr>
          <w:rFonts w:ascii="Times New Roman" w:hAnsi="Times New Roman" w:cs="Times New Roman"/>
          <w:i/>
          <w:sz w:val="32"/>
          <w:szCs w:val="32"/>
        </w:rPr>
        <w:t>,</w:t>
      </w:r>
      <w:r w:rsidRPr="00593BDC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 </w:t>
      </w:r>
      <w:r w:rsidRPr="00593BDC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velik </w:t>
      </w:r>
      <w:r w:rsidRPr="00593BDC">
        <w:rPr>
          <w:rFonts w:ascii="Times New Roman" w:hAnsi="Times New Roman" w:cs="Times New Roman"/>
          <w:i/>
          <w:sz w:val="32"/>
          <w:szCs w:val="32"/>
        </w:rPr>
        <w:t>–</w:t>
      </w:r>
      <w:r w:rsidRPr="00593BDC">
        <w:rPr>
          <w:rFonts w:ascii="Times New Roman" w:hAnsi="Times New Roman" w:cs="Times New Roman"/>
          <w:i/>
          <w:color w:val="C00000"/>
          <w:sz w:val="32"/>
          <w:szCs w:val="32"/>
        </w:rPr>
        <w:t xml:space="preserve"> majhen</w:t>
      </w:r>
      <w:r w:rsidRPr="00593BDC">
        <w:rPr>
          <w:rFonts w:ascii="Times New Roman" w:hAnsi="Times New Roman" w:cs="Times New Roman"/>
          <w:i/>
          <w:sz w:val="32"/>
          <w:szCs w:val="32"/>
        </w:rPr>
        <w:t>,</w:t>
      </w:r>
      <w:r w:rsidRPr="00593BDC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 </w:t>
      </w:r>
      <w:r w:rsidRPr="00593BDC">
        <w:rPr>
          <w:rFonts w:ascii="Times New Roman" w:hAnsi="Times New Roman" w:cs="Times New Roman"/>
          <w:i/>
          <w:color w:val="C00000"/>
          <w:sz w:val="32"/>
          <w:szCs w:val="32"/>
        </w:rPr>
        <w:t>sreča</w:t>
      </w:r>
      <w:r w:rsidRPr="00593BDC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 </w:t>
      </w:r>
      <w:r w:rsidRPr="00593BDC">
        <w:rPr>
          <w:rFonts w:ascii="Times New Roman" w:hAnsi="Times New Roman" w:cs="Times New Roman"/>
          <w:i/>
          <w:sz w:val="32"/>
          <w:szCs w:val="32"/>
        </w:rPr>
        <w:t>–</w:t>
      </w:r>
      <w:r w:rsidRPr="00593BDC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 </w:t>
      </w:r>
      <w:r w:rsidRPr="00593BDC">
        <w:rPr>
          <w:rFonts w:ascii="Times New Roman" w:hAnsi="Times New Roman" w:cs="Times New Roman"/>
          <w:i/>
          <w:color w:val="C00000"/>
          <w:sz w:val="32"/>
          <w:szCs w:val="32"/>
        </w:rPr>
        <w:t>žalost</w:t>
      </w:r>
      <w:r w:rsidRPr="00593BDC">
        <w:rPr>
          <w:rFonts w:ascii="Times New Roman" w:hAnsi="Times New Roman" w:cs="Times New Roman"/>
          <w:sz w:val="32"/>
          <w:szCs w:val="32"/>
        </w:rPr>
        <w:t>)</w:t>
      </w:r>
    </w:p>
    <w:p w:rsidR="00593BDC" w:rsidRPr="00593BDC" w:rsidRDefault="00593BDC" w:rsidP="00593BDC">
      <w:pPr>
        <w:jc w:val="center"/>
        <w:rPr>
          <w:rFonts w:ascii="Times New Roman" w:hAnsi="Times New Roman" w:cs="Times New Roman"/>
          <w:sz w:val="32"/>
          <w:szCs w:val="32"/>
        </w:rPr>
      </w:pPr>
      <w:r w:rsidRPr="00593BDC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>
            <wp:extent cx="1234440" cy="632460"/>
            <wp:effectExtent l="0" t="0" r="3810" b="0"/>
            <wp:docPr id="10" name="Slika 1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1" descr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5" t="21997" r="6673" b="21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BDC" w:rsidRDefault="00593BDC" w:rsidP="00593B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3BDC" w:rsidRPr="00593BDC" w:rsidRDefault="00593BDC" w:rsidP="00593B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93BDC" w:rsidRPr="00593BDC" w:rsidRDefault="00593BDC" w:rsidP="00593BDC">
      <w:pPr>
        <w:jc w:val="both"/>
        <w:rPr>
          <w:rFonts w:ascii="Times New Roman" w:hAnsi="Times New Roman" w:cs="Times New Roman"/>
          <w:sz w:val="32"/>
          <w:szCs w:val="32"/>
        </w:rPr>
      </w:pPr>
      <w:r w:rsidRPr="00593BDC">
        <w:rPr>
          <w:rFonts w:ascii="Times New Roman" w:hAnsi="Times New Roman" w:cs="Times New Roman"/>
          <w:b/>
          <w:sz w:val="32"/>
          <w:szCs w:val="32"/>
        </w:rPr>
        <w:sym w:font="Wingdings" w:char="F0C4"/>
      </w:r>
      <w:r w:rsidRPr="00593BD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3BDC">
        <w:rPr>
          <w:rFonts w:ascii="Times New Roman" w:hAnsi="Times New Roman" w:cs="Times New Roman"/>
          <w:b/>
          <w:color w:val="0070C0"/>
          <w:sz w:val="32"/>
          <w:szCs w:val="32"/>
        </w:rPr>
        <w:t>NAD</w:t>
      </w:r>
      <w:r w:rsidRPr="00593BDC">
        <w:rPr>
          <w:rFonts w:ascii="Times New Roman" w:hAnsi="Times New Roman" w:cs="Times New Roman"/>
          <w:color w:val="0070C0"/>
          <w:sz w:val="32"/>
          <w:szCs w:val="32"/>
        </w:rPr>
        <w:t>POMENKA</w:t>
      </w:r>
      <w:r w:rsidRPr="00593BDC">
        <w:rPr>
          <w:rFonts w:ascii="Times New Roman" w:hAnsi="Times New Roman" w:cs="Times New Roman"/>
          <w:sz w:val="32"/>
          <w:szCs w:val="32"/>
        </w:rPr>
        <w:t xml:space="preserve"> = beseda, ki ima širši pomen v primerjavi s podpomenko (</w:t>
      </w:r>
      <w:r w:rsidRPr="00593BDC">
        <w:rPr>
          <w:rFonts w:ascii="Times New Roman" w:hAnsi="Times New Roman" w:cs="Times New Roman"/>
          <w:i/>
          <w:color w:val="0070C0"/>
          <w:sz w:val="32"/>
          <w:szCs w:val="32"/>
        </w:rPr>
        <w:t>poklic</w:t>
      </w:r>
      <w:r w:rsidRPr="00593BDC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593BDC">
        <w:rPr>
          <w:rFonts w:ascii="Times New Roman" w:hAnsi="Times New Roman" w:cs="Times New Roman"/>
          <w:i/>
          <w:color w:val="00B0F0"/>
          <w:sz w:val="32"/>
          <w:szCs w:val="32"/>
        </w:rPr>
        <w:t>glasbilo</w:t>
      </w:r>
      <w:r w:rsidRPr="00593BDC">
        <w:rPr>
          <w:rFonts w:ascii="Times New Roman" w:hAnsi="Times New Roman" w:cs="Times New Roman"/>
          <w:sz w:val="32"/>
          <w:szCs w:val="32"/>
        </w:rPr>
        <w:t>)</w:t>
      </w:r>
    </w:p>
    <w:p w:rsidR="00593BDC" w:rsidRPr="00593BDC" w:rsidRDefault="00593BDC" w:rsidP="00593BDC">
      <w:pPr>
        <w:rPr>
          <w:noProof/>
          <w:sz w:val="32"/>
          <w:szCs w:val="32"/>
        </w:rPr>
      </w:pPr>
      <w:r w:rsidRPr="00593BDC">
        <w:rPr>
          <w:noProof/>
          <w:sz w:val="32"/>
          <w:szCs w:val="32"/>
        </w:rPr>
        <w:t xml:space="preserve">                                  </w:t>
      </w:r>
      <w:r>
        <w:rPr>
          <w:noProof/>
          <w:sz w:val="32"/>
          <w:szCs w:val="32"/>
        </w:rPr>
        <w:t xml:space="preserve">        </w:t>
      </w:r>
      <w:r w:rsidRPr="00593BDC">
        <w:rPr>
          <w:noProof/>
          <w:sz w:val="32"/>
          <w:szCs w:val="32"/>
        </w:rPr>
        <w:t xml:space="preserve">      </w:t>
      </w:r>
      <w:r w:rsidRPr="00593BDC">
        <w:rPr>
          <w:noProof/>
          <w:sz w:val="32"/>
          <w:szCs w:val="32"/>
          <w:lang w:eastAsia="sl-SI"/>
        </w:rPr>
        <w:drawing>
          <wp:inline distT="0" distB="0" distL="0" distR="0">
            <wp:extent cx="1668780" cy="655320"/>
            <wp:effectExtent l="0" t="0" r="7620" b="0"/>
            <wp:docPr id="9" name="Slika 9" descr="Sadje, ki vam bo pomagalo pri hujšanju | Behealthy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0" descr="Sadje, ki vam bo pomagalo pri hujšanju | Behealthy.s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BDC" w:rsidRPr="00593BDC" w:rsidRDefault="00593BDC" w:rsidP="00593BDC">
      <w:pPr>
        <w:jc w:val="both"/>
        <w:rPr>
          <w:noProof/>
          <w:sz w:val="32"/>
          <w:szCs w:val="32"/>
        </w:rPr>
      </w:pPr>
      <w:r w:rsidRPr="00593BD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80645</wp:posOffset>
                </wp:positionV>
                <wp:extent cx="738505" cy="323215"/>
                <wp:effectExtent l="0" t="0" r="61595" b="57785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505" cy="3232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329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5" o:spid="_x0000_s1026" type="#_x0000_t32" style="position:absolute;margin-left:270.85pt;margin-top:6.35pt;width:58.15pt;height:25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" strokecolor="#70ad47 [3209]" strokeweight="1pt">
                <v:stroke endarrow="block" joinstyle="miter"/>
              </v:shape>
            </w:pict>
          </mc:Fallback>
        </mc:AlternateContent>
      </w:r>
      <w:r w:rsidRPr="00593BD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31115</wp:posOffset>
                </wp:positionV>
                <wp:extent cx="29210" cy="352425"/>
                <wp:effectExtent l="38100" t="0" r="66040" b="47625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1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EE580" id="Raven puščični povezovalnik 14" o:spid="_x0000_s1026" type="#_x0000_t32" style="position:absolute;margin-left:233.7pt;margin-top:2.45pt;width:2.3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" strokecolor="#70ad47 [3209]" strokeweight="1pt">
                <v:stroke endarrow="block" joinstyle="miter"/>
              </v:shape>
            </w:pict>
          </mc:Fallback>
        </mc:AlternateContent>
      </w:r>
      <w:r w:rsidRPr="00593BD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31750</wp:posOffset>
                </wp:positionV>
                <wp:extent cx="851535" cy="293370"/>
                <wp:effectExtent l="38100" t="0" r="24765" b="6858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1535" cy="293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92AC1" id="Raven puščični povezovalnik 13" o:spid="_x0000_s1026" type="#_x0000_t32" style="position:absolute;margin-left:133.9pt;margin-top:2.5pt;width:67.05pt;height:23.1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" strokecolor="#70ad47 [3209]" strokeweight="1pt">
                <v:stroke endarrow="block" joinstyle="miter"/>
              </v:shape>
            </w:pict>
          </mc:Fallback>
        </mc:AlternateContent>
      </w:r>
      <w:r w:rsidRPr="00593BDC">
        <w:rPr>
          <w:noProof/>
          <w:sz w:val="32"/>
          <w:szCs w:val="32"/>
        </w:rPr>
        <w:t xml:space="preserve">                                </w:t>
      </w:r>
    </w:p>
    <w:p w:rsidR="00593BDC" w:rsidRPr="00593BDC" w:rsidRDefault="00593BDC" w:rsidP="00593BDC">
      <w:pPr>
        <w:jc w:val="both"/>
        <w:rPr>
          <w:noProof/>
          <w:sz w:val="32"/>
          <w:szCs w:val="32"/>
        </w:rPr>
      </w:pPr>
    </w:p>
    <w:p w:rsidR="00593BDC" w:rsidRPr="00593BDC" w:rsidRDefault="00593BDC" w:rsidP="00593BDC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593BDC">
        <w:rPr>
          <w:rFonts w:ascii="Times New Roman" w:hAnsi="Times New Roman" w:cs="Times New Roman"/>
          <w:i/>
          <w:noProof/>
          <w:sz w:val="32"/>
          <w:szCs w:val="32"/>
        </w:rPr>
        <w:t xml:space="preserve">                    jabolko                       grozdje                      ananas</w:t>
      </w:r>
    </w:p>
    <w:p w:rsidR="00593BDC" w:rsidRPr="00593BDC" w:rsidRDefault="00593BDC" w:rsidP="00593BDC">
      <w:pPr>
        <w:jc w:val="both"/>
        <w:rPr>
          <w:sz w:val="32"/>
          <w:szCs w:val="32"/>
        </w:rPr>
      </w:pPr>
    </w:p>
    <w:p w:rsidR="00593BDC" w:rsidRPr="00593BDC" w:rsidRDefault="00593BDC" w:rsidP="00593BDC">
      <w:pPr>
        <w:jc w:val="both"/>
        <w:rPr>
          <w:rFonts w:ascii="Times New Roman" w:hAnsi="Times New Roman" w:cs="Times New Roman"/>
          <w:sz w:val="32"/>
          <w:szCs w:val="32"/>
        </w:rPr>
      </w:pPr>
      <w:r w:rsidRPr="00593BDC">
        <w:rPr>
          <w:rFonts w:ascii="Times New Roman" w:hAnsi="Times New Roman" w:cs="Times New Roman"/>
          <w:b/>
          <w:sz w:val="32"/>
          <w:szCs w:val="32"/>
        </w:rPr>
        <w:sym w:font="Wingdings" w:char="F0C4"/>
      </w:r>
      <w:r w:rsidRPr="00593BD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3BDC">
        <w:rPr>
          <w:rFonts w:ascii="Times New Roman" w:hAnsi="Times New Roman" w:cs="Times New Roman"/>
          <w:b/>
          <w:color w:val="00B050"/>
          <w:sz w:val="32"/>
          <w:szCs w:val="32"/>
        </w:rPr>
        <w:t>POD</w:t>
      </w:r>
      <w:r w:rsidRPr="00593BDC">
        <w:rPr>
          <w:rFonts w:ascii="Times New Roman" w:hAnsi="Times New Roman" w:cs="Times New Roman"/>
          <w:color w:val="00B050"/>
          <w:sz w:val="32"/>
          <w:szCs w:val="32"/>
        </w:rPr>
        <w:t>POMENKA</w:t>
      </w:r>
      <w:r w:rsidRPr="00593BDC">
        <w:rPr>
          <w:rFonts w:ascii="Times New Roman" w:hAnsi="Times New Roman" w:cs="Times New Roman"/>
          <w:sz w:val="32"/>
          <w:szCs w:val="32"/>
        </w:rPr>
        <w:t xml:space="preserve"> = beseda, ki ima ožji pomen v odnosu z nadpomenko (</w:t>
      </w:r>
      <w:r w:rsidRPr="00593BDC">
        <w:rPr>
          <w:rFonts w:ascii="Times New Roman" w:hAnsi="Times New Roman" w:cs="Times New Roman"/>
          <w:i/>
          <w:color w:val="00B050"/>
          <w:sz w:val="32"/>
          <w:szCs w:val="32"/>
        </w:rPr>
        <w:t>trgovec, učitelj, frizer</w:t>
      </w:r>
      <w:r w:rsidRPr="00593BDC">
        <w:rPr>
          <w:rFonts w:ascii="Times New Roman" w:hAnsi="Times New Roman" w:cs="Times New Roman"/>
          <w:i/>
          <w:sz w:val="32"/>
          <w:szCs w:val="32"/>
        </w:rPr>
        <w:t xml:space="preserve">; </w:t>
      </w:r>
      <w:r w:rsidRPr="00593BDC">
        <w:rPr>
          <w:rFonts w:ascii="Times New Roman" w:hAnsi="Times New Roman" w:cs="Times New Roman"/>
          <w:i/>
          <w:color w:val="92D050"/>
          <w:sz w:val="32"/>
          <w:szCs w:val="32"/>
        </w:rPr>
        <w:t>klavir, kitara, bobni</w:t>
      </w:r>
      <w:r w:rsidRPr="00593BDC">
        <w:rPr>
          <w:rFonts w:ascii="Times New Roman" w:hAnsi="Times New Roman" w:cs="Times New Roman"/>
          <w:sz w:val="32"/>
          <w:szCs w:val="32"/>
        </w:rPr>
        <w:t>)</w:t>
      </w:r>
    </w:p>
    <w:p w:rsidR="00593BDC" w:rsidRDefault="00593BDC" w:rsidP="00593BDC">
      <w:pPr>
        <w:jc w:val="both"/>
        <w:rPr>
          <w:sz w:val="32"/>
          <w:szCs w:val="32"/>
        </w:rPr>
      </w:pPr>
    </w:p>
    <w:p w:rsidR="00593BDC" w:rsidRDefault="00593BDC" w:rsidP="00593BDC">
      <w:pPr>
        <w:jc w:val="both"/>
        <w:rPr>
          <w:sz w:val="32"/>
          <w:szCs w:val="32"/>
        </w:rPr>
      </w:pPr>
    </w:p>
    <w:p w:rsidR="00593BDC" w:rsidRPr="00593BDC" w:rsidRDefault="00593BDC" w:rsidP="00593BDC">
      <w:pPr>
        <w:jc w:val="both"/>
        <w:rPr>
          <w:sz w:val="32"/>
          <w:szCs w:val="32"/>
        </w:rPr>
      </w:pPr>
    </w:p>
    <w:p w:rsidR="00593BDC" w:rsidRPr="00F01D31" w:rsidRDefault="00593BDC" w:rsidP="00593BDC">
      <w:pPr>
        <w:ind w:left="72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F01D31">
        <w:rPr>
          <w:rFonts w:ascii="Times New Roman" w:hAnsi="Times New Roman" w:cs="Times New Roman"/>
          <w:color w:val="FF0000"/>
          <w:sz w:val="32"/>
          <w:szCs w:val="32"/>
        </w:rPr>
        <w:t>BESEDNA DRUŽINA, TEMATSKO POLJE</w:t>
      </w:r>
    </w:p>
    <w:p w:rsidR="00593BDC" w:rsidRPr="00F01D31" w:rsidRDefault="00593BDC" w:rsidP="00593BDC">
      <w:pPr>
        <w:jc w:val="both"/>
        <w:rPr>
          <w:rFonts w:ascii="Times New Roman" w:hAnsi="Times New Roman" w:cs="Times New Roman"/>
          <w:sz w:val="32"/>
          <w:szCs w:val="32"/>
        </w:rPr>
      </w:pPr>
      <w:r w:rsidRPr="00F01D31">
        <w:rPr>
          <w:rFonts w:ascii="Times New Roman" w:hAnsi="Times New Roman" w:cs="Times New Roman"/>
          <w:sz w:val="32"/>
          <w:szCs w:val="32"/>
        </w:rPr>
        <w:t xml:space="preserve">Glede na sorodnost ali tematsko povezanost besede družimo v </w:t>
      </w:r>
      <w:r w:rsidRPr="00F01D31">
        <w:rPr>
          <w:rFonts w:ascii="Times New Roman" w:hAnsi="Times New Roman" w:cs="Times New Roman"/>
          <w:b/>
          <w:color w:val="00B050"/>
          <w:sz w:val="32"/>
          <w:szCs w:val="32"/>
        </w:rPr>
        <w:t>besedne družine</w:t>
      </w:r>
      <w:r w:rsidRPr="00F01D31">
        <w:rPr>
          <w:rFonts w:ascii="Times New Roman" w:hAnsi="Times New Roman" w:cs="Times New Roman"/>
          <w:sz w:val="32"/>
          <w:szCs w:val="32"/>
        </w:rPr>
        <w:t xml:space="preserve"> in </w:t>
      </w:r>
      <w:r w:rsidRPr="00F01D31">
        <w:rPr>
          <w:rFonts w:ascii="Times New Roman" w:hAnsi="Times New Roman" w:cs="Times New Roman"/>
          <w:b/>
          <w:color w:val="FFC000"/>
          <w:sz w:val="32"/>
          <w:szCs w:val="32"/>
        </w:rPr>
        <w:t>tematska polja</w:t>
      </w:r>
      <w:r w:rsidRPr="00F01D31">
        <w:rPr>
          <w:rFonts w:ascii="Times New Roman" w:hAnsi="Times New Roman" w:cs="Times New Roman"/>
          <w:sz w:val="32"/>
          <w:szCs w:val="32"/>
        </w:rPr>
        <w:t>.</w:t>
      </w:r>
    </w:p>
    <w:p w:rsidR="00593BDC" w:rsidRPr="00F01D31" w:rsidRDefault="00593BDC" w:rsidP="00593BD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01D31" w:rsidRPr="00F01D31" w:rsidRDefault="00F01D31" w:rsidP="00F01D31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F01D31">
        <w:rPr>
          <w:rFonts w:ascii="Times New Roman" w:hAnsi="Times New Roman" w:cs="Times New Roman"/>
          <w:b/>
          <w:color w:val="00B050"/>
          <w:sz w:val="32"/>
          <w:szCs w:val="32"/>
        </w:rPr>
        <w:t>BESEDNA DRUŽINA</w:t>
      </w:r>
      <w:r w:rsidRPr="00F01D31">
        <w:rPr>
          <w:rFonts w:ascii="Times New Roman" w:hAnsi="Times New Roman" w:cs="Times New Roman"/>
          <w:sz w:val="32"/>
          <w:szCs w:val="32"/>
        </w:rPr>
        <w:t xml:space="preserve"> je skupina besed </w:t>
      </w:r>
      <w:r w:rsidRPr="00F01D31">
        <w:rPr>
          <w:rFonts w:ascii="Times New Roman" w:hAnsi="Times New Roman" w:cs="Times New Roman"/>
          <w:b/>
          <w:sz w:val="32"/>
          <w:szCs w:val="32"/>
        </w:rPr>
        <w:t>s skupnim korenom in sorodnim pomenom</w:t>
      </w:r>
      <w:r w:rsidRPr="00F01D31">
        <w:rPr>
          <w:rFonts w:ascii="Times New Roman" w:hAnsi="Times New Roman" w:cs="Times New Roman"/>
          <w:sz w:val="32"/>
          <w:szCs w:val="32"/>
        </w:rPr>
        <w:t xml:space="preserve"> (</w:t>
      </w:r>
      <w:r w:rsidRPr="00F01D31">
        <w:rPr>
          <w:rFonts w:ascii="Times New Roman" w:hAnsi="Times New Roman" w:cs="Times New Roman"/>
          <w:i/>
          <w:color w:val="00B050"/>
          <w:sz w:val="32"/>
          <w:szCs w:val="32"/>
          <w:u w:val="single"/>
        </w:rPr>
        <w:t>knjig</w:t>
      </w:r>
      <w:r w:rsidRPr="00F01D31">
        <w:rPr>
          <w:rFonts w:ascii="Times New Roman" w:hAnsi="Times New Roman" w:cs="Times New Roman"/>
          <w:i/>
          <w:color w:val="00B050"/>
          <w:sz w:val="32"/>
          <w:szCs w:val="32"/>
        </w:rPr>
        <w:t xml:space="preserve">a </w:t>
      </w:r>
      <w:r w:rsidRPr="00F01D31">
        <w:rPr>
          <w:i/>
          <w:sz w:val="32"/>
          <w:szCs w:val="32"/>
        </w:rPr>
        <w:sym w:font="Wingdings" w:char="F0F0"/>
      </w:r>
      <w:r w:rsidRPr="00F01D31">
        <w:rPr>
          <w:rFonts w:ascii="Times New Roman" w:hAnsi="Times New Roman" w:cs="Times New Roman"/>
          <w:i/>
          <w:color w:val="00B050"/>
          <w:sz w:val="32"/>
          <w:szCs w:val="32"/>
        </w:rPr>
        <w:t xml:space="preserve"> </w:t>
      </w:r>
      <w:r w:rsidRPr="00F01D31">
        <w:rPr>
          <w:rFonts w:ascii="Times New Roman" w:hAnsi="Times New Roman" w:cs="Times New Roman"/>
          <w:i/>
          <w:color w:val="00B050"/>
          <w:sz w:val="32"/>
          <w:szCs w:val="32"/>
          <w:u w:val="single"/>
        </w:rPr>
        <w:t>knjig</w:t>
      </w:r>
      <w:r w:rsidRPr="00F01D31">
        <w:rPr>
          <w:rFonts w:ascii="Times New Roman" w:hAnsi="Times New Roman" w:cs="Times New Roman"/>
          <w:i/>
          <w:color w:val="00B050"/>
          <w:sz w:val="32"/>
          <w:szCs w:val="32"/>
        </w:rPr>
        <w:t xml:space="preserve">arna, </w:t>
      </w:r>
      <w:r w:rsidRPr="00F01D31">
        <w:rPr>
          <w:rFonts w:ascii="Times New Roman" w:hAnsi="Times New Roman" w:cs="Times New Roman"/>
          <w:i/>
          <w:color w:val="00B050"/>
          <w:sz w:val="32"/>
          <w:szCs w:val="32"/>
          <w:u w:val="single"/>
        </w:rPr>
        <w:t>knjiž</w:t>
      </w:r>
      <w:r w:rsidRPr="00F01D31">
        <w:rPr>
          <w:rFonts w:ascii="Times New Roman" w:hAnsi="Times New Roman" w:cs="Times New Roman"/>
          <w:i/>
          <w:color w:val="00B050"/>
          <w:sz w:val="32"/>
          <w:szCs w:val="32"/>
        </w:rPr>
        <w:t xml:space="preserve">nica, </w:t>
      </w:r>
      <w:r w:rsidRPr="00F01D31">
        <w:rPr>
          <w:rFonts w:ascii="Times New Roman" w:hAnsi="Times New Roman" w:cs="Times New Roman"/>
          <w:i/>
          <w:color w:val="00B050"/>
          <w:sz w:val="32"/>
          <w:szCs w:val="32"/>
          <w:u w:val="single"/>
        </w:rPr>
        <w:t>knjiž</w:t>
      </w:r>
      <w:r w:rsidRPr="00F01D31">
        <w:rPr>
          <w:rFonts w:ascii="Times New Roman" w:hAnsi="Times New Roman" w:cs="Times New Roman"/>
          <w:i/>
          <w:color w:val="00B050"/>
          <w:sz w:val="32"/>
          <w:szCs w:val="32"/>
        </w:rPr>
        <w:t xml:space="preserve">ica, </w:t>
      </w:r>
      <w:r w:rsidRPr="00F01D31">
        <w:rPr>
          <w:rFonts w:ascii="Times New Roman" w:hAnsi="Times New Roman" w:cs="Times New Roman"/>
          <w:i/>
          <w:color w:val="00B050"/>
          <w:sz w:val="32"/>
          <w:szCs w:val="32"/>
          <w:u w:val="single"/>
        </w:rPr>
        <w:t>knjiž</w:t>
      </w:r>
      <w:r w:rsidRPr="00F01D31">
        <w:rPr>
          <w:rFonts w:ascii="Times New Roman" w:hAnsi="Times New Roman" w:cs="Times New Roman"/>
          <w:i/>
          <w:color w:val="00B050"/>
          <w:sz w:val="32"/>
          <w:szCs w:val="32"/>
        </w:rPr>
        <w:t>ničar, pre</w:t>
      </w:r>
      <w:r w:rsidRPr="00F01D31">
        <w:rPr>
          <w:rFonts w:ascii="Times New Roman" w:hAnsi="Times New Roman" w:cs="Times New Roman"/>
          <w:i/>
          <w:color w:val="00B050"/>
          <w:sz w:val="32"/>
          <w:szCs w:val="32"/>
          <w:u w:val="single"/>
        </w:rPr>
        <w:t>knjiž</w:t>
      </w:r>
      <w:r w:rsidRPr="00F01D31">
        <w:rPr>
          <w:rFonts w:ascii="Times New Roman" w:hAnsi="Times New Roman" w:cs="Times New Roman"/>
          <w:i/>
          <w:color w:val="00B050"/>
          <w:sz w:val="32"/>
          <w:szCs w:val="32"/>
        </w:rPr>
        <w:t xml:space="preserve">iti </w:t>
      </w:r>
      <w:r w:rsidRPr="00F01D31">
        <w:rPr>
          <w:rFonts w:ascii="Times New Roman" w:hAnsi="Times New Roman" w:cs="Times New Roman"/>
          <w:i/>
          <w:sz w:val="32"/>
          <w:szCs w:val="32"/>
        </w:rPr>
        <w:t>…</w:t>
      </w:r>
      <w:r w:rsidRPr="00F01D31">
        <w:rPr>
          <w:rFonts w:ascii="Times New Roman" w:hAnsi="Times New Roman" w:cs="Times New Roman"/>
          <w:sz w:val="32"/>
          <w:szCs w:val="32"/>
        </w:rPr>
        <w:t>)</w:t>
      </w:r>
      <w:r w:rsidRPr="00F01D31">
        <w:rPr>
          <w:rFonts w:ascii="Times New Roman" w:hAnsi="Times New Roman" w:cs="Times New Roman"/>
          <w:sz w:val="32"/>
          <w:szCs w:val="32"/>
        </w:rPr>
        <w:t>.</w:t>
      </w:r>
    </w:p>
    <w:p w:rsidR="00593BDC" w:rsidRPr="00593BDC" w:rsidRDefault="00593BDC" w:rsidP="00593BDC">
      <w:pPr>
        <w:jc w:val="both"/>
        <w:rPr>
          <w:sz w:val="32"/>
          <w:szCs w:val="32"/>
        </w:rPr>
      </w:pPr>
    </w:p>
    <w:p w:rsidR="00593BDC" w:rsidRPr="00593BDC" w:rsidRDefault="00593BDC" w:rsidP="00593BDC">
      <w:pPr>
        <w:spacing w:line="252" w:lineRule="auto"/>
        <w:jc w:val="center"/>
        <w:rPr>
          <w:sz w:val="32"/>
          <w:szCs w:val="32"/>
        </w:rPr>
      </w:pPr>
      <w:r w:rsidRPr="00593BDC">
        <w:rPr>
          <w:sz w:val="32"/>
          <w:szCs w:val="32"/>
        </w:rPr>
        <w:t xml:space="preserve"> </w:t>
      </w:r>
      <w:r w:rsidRPr="00593BDC">
        <w:rPr>
          <w:sz w:val="32"/>
          <w:szCs w:val="32"/>
          <w:u w:val="single"/>
        </w:rPr>
        <w:t>šol</w:t>
      </w:r>
      <w:r w:rsidRPr="00593BDC">
        <w:rPr>
          <w:sz w:val="32"/>
          <w:szCs w:val="32"/>
        </w:rPr>
        <w:t>ar                           pre</w:t>
      </w:r>
      <w:r w:rsidRPr="00593BDC">
        <w:rPr>
          <w:sz w:val="32"/>
          <w:szCs w:val="32"/>
          <w:u w:val="single"/>
        </w:rPr>
        <w:t>šol</w:t>
      </w:r>
      <w:r w:rsidRPr="00593BDC">
        <w:rPr>
          <w:sz w:val="32"/>
          <w:szCs w:val="32"/>
        </w:rPr>
        <w:t>ati</w:t>
      </w:r>
    </w:p>
    <w:p w:rsidR="00593BDC" w:rsidRPr="00593BDC" w:rsidRDefault="00593BDC" w:rsidP="00593BDC">
      <w:pPr>
        <w:spacing w:line="252" w:lineRule="auto"/>
        <w:jc w:val="center"/>
        <w:rPr>
          <w:sz w:val="32"/>
          <w:szCs w:val="32"/>
        </w:rPr>
      </w:pPr>
      <w:r w:rsidRPr="00593BDC">
        <w:rPr>
          <w:sz w:val="32"/>
          <w:szCs w:val="32"/>
          <w:u w:val="single"/>
        </w:rPr>
        <w:t>šol</w:t>
      </w:r>
      <w:r w:rsidRPr="00593BDC">
        <w:rPr>
          <w:sz w:val="32"/>
          <w:szCs w:val="32"/>
        </w:rPr>
        <w:t>ski</w:t>
      </w:r>
    </w:p>
    <w:p w:rsidR="00593BDC" w:rsidRPr="00593BDC" w:rsidRDefault="00593BDC" w:rsidP="00593BDC">
      <w:pPr>
        <w:spacing w:line="252" w:lineRule="auto"/>
        <w:jc w:val="center"/>
        <w:rPr>
          <w:sz w:val="32"/>
          <w:szCs w:val="32"/>
        </w:rPr>
      </w:pPr>
      <w:r w:rsidRPr="00593BDC">
        <w:rPr>
          <w:sz w:val="32"/>
          <w:szCs w:val="32"/>
        </w:rPr>
        <w:t>so</w:t>
      </w:r>
      <w:r w:rsidRPr="00593BDC">
        <w:rPr>
          <w:sz w:val="32"/>
          <w:szCs w:val="32"/>
          <w:u w:val="single"/>
        </w:rPr>
        <w:t>šol</w:t>
      </w:r>
      <w:r w:rsidRPr="00593BDC">
        <w:rPr>
          <w:sz w:val="32"/>
          <w:szCs w:val="32"/>
        </w:rPr>
        <w:t xml:space="preserve">ec </w:t>
      </w:r>
      <w:r w:rsidRPr="00593BDC">
        <w:rPr>
          <w:noProof/>
          <w:sz w:val="32"/>
          <w:szCs w:val="32"/>
          <w:lang w:eastAsia="sl-SI"/>
        </w:rPr>
        <w:drawing>
          <wp:inline distT="0" distB="0" distL="0" distR="0">
            <wp:extent cx="731520" cy="754380"/>
            <wp:effectExtent l="0" t="0" r="0" b="7620"/>
            <wp:docPr id="8" name="Slika 8" descr="https://www.kovodpostojna.si/wp-content/uploads/2017/08/sola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9" descr="https://www.kovodpostojna.si/wp-content/uploads/2017/08/solaslik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BDC">
        <w:rPr>
          <w:sz w:val="32"/>
          <w:szCs w:val="32"/>
          <w:u w:val="single"/>
        </w:rPr>
        <w:t>šol</w:t>
      </w:r>
      <w:r w:rsidRPr="00593BDC">
        <w:rPr>
          <w:sz w:val="32"/>
          <w:szCs w:val="32"/>
        </w:rPr>
        <w:t>anje</w:t>
      </w:r>
    </w:p>
    <w:p w:rsidR="00593BDC" w:rsidRPr="00593BDC" w:rsidRDefault="00593BDC" w:rsidP="00593BDC">
      <w:pPr>
        <w:spacing w:line="252" w:lineRule="auto"/>
        <w:jc w:val="center"/>
        <w:rPr>
          <w:sz w:val="32"/>
          <w:szCs w:val="32"/>
        </w:rPr>
      </w:pPr>
      <w:r w:rsidRPr="00593BDC">
        <w:rPr>
          <w:sz w:val="32"/>
          <w:szCs w:val="32"/>
        </w:rPr>
        <w:t>iz</w:t>
      </w:r>
      <w:r w:rsidRPr="00593BDC">
        <w:rPr>
          <w:sz w:val="32"/>
          <w:szCs w:val="32"/>
          <w:u w:val="single"/>
        </w:rPr>
        <w:t>šol</w:t>
      </w:r>
      <w:r w:rsidRPr="00593BDC">
        <w:rPr>
          <w:sz w:val="32"/>
          <w:szCs w:val="32"/>
        </w:rPr>
        <w:t>ati</w:t>
      </w:r>
    </w:p>
    <w:p w:rsidR="00F01D31" w:rsidRDefault="00F01D31" w:rsidP="00F01D31">
      <w:pPr>
        <w:jc w:val="both"/>
        <w:rPr>
          <w:rFonts w:ascii="Times New Roman" w:hAnsi="Times New Roman" w:cs="Times New Roman"/>
          <w:b/>
          <w:color w:val="7030A0"/>
          <w:sz w:val="40"/>
          <w:szCs w:val="40"/>
        </w:rPr>
      </w:pPr>
      <w:bookmarkStart w:id="0" w:name="_GoBack"/>
      <w:bookmarkEnd w:id="0"/>
    </w:p>
    <w:p w:rsidR="00593BDC" w:rsidRPr="00F01D31" w:rsidRDefault="00F01D31" w:rsidP="00F01D31">
      <w:pPr>
        <w:pStyle w:val="Odstavekseznam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sl-SI"/>
        </w:rPr>
      </w:pPr>
      <w:r w:rsidRPr="00F01D31">
        <w:rPr>
          <w:rFonts w:ascii="Times New Roman" w:hAnsi="Times New Roman" w:cs="Times New Roman"/>
          <w:b/>
          <w:color w:val="FFC000"/>
          <w:sz w:val="32"/>
          <w:szCs w:val="32"/>
        </w:rPr>
        <w:t>TEMATSKO POLJE</w:t>
      </w:r>
      <w:r w:rsidRPr="00F01D31">
        <w:rPr>
          <w:rFonts w:ascii="Times New Roman" w:hAnsi="Times New Roman" w:cs="Times New Roman"/>
          <w:color w:val="FFC000"/>
          <w:sz w:val="32"/>
          <w:szCs w:val="32"/>
        </w:rPr>
        <w:t xml:space="preserve"> </w:t>
      </w:r>
      <w:r w:rsidRPr="00F01D31">
        <w:rPr>
          <w:rFonts w:ascii="Times New Roman" w:hAnsi="Times New Roman" w:cs="Times New Roman"/>
          <w:sz w:val="32"/>
          <w:szCs w:val="32"/>
        </w:rPr>
        <w:t xml:space="preserve">obsega skupino besed, ki jih </w:t>
      </w:r>
      <w:r w:rsidRPr="00F01D31">
        <w:rPr>
          <w:rFonts w:ascii="Times New Roman" w:hAnsi="Times New Roman" w:cs="Times New Roman"/>
          <w:b/>
          <w:sz w:val="32"/>
          <w:szCs w:val="32"/>
        </w:rPr>
        <w:t>povezuje skupna tema</w:t>
      </w:r>
      <w:r w:rsidRPr="00F01D31">
        <w:rPr>
          <w:rFonts w:ascii="Times New Roman" w:hAnsi="Times New Roman" w:cs="Times New Roman"/>
          <w:sz w:val="32"/>
          <w:szCs w:val="32"/>
        </w:rPr>
        <w:t xml:space="preserve"> (</w:t>
      </w:r>
      <w:r w:rsidRPr="00F01D31">
        <w:rPr>
          <w:rFonts w:ascii="Times New Roman" w:hAnsi="Times New Roman" w:cs="Times New Roman"/>
          <w:i/>
          <w:color w:val="FFC000"/>
          <w:sz w:val="32"/>
          <w:szCs w:val="32"/>
        </w:rPr>
        <w:t>knjiga</w:t>
      </w:r>
      <w:r w:rsidRPr="00F01D31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 </w:t>
      </w:r>
      <w:r w:rsidRPr="00F01D31">
        <w:rPr>
          <w:i/>
          <w:sz w:val="32"/>
          <w:szCs w:val="32"/>
        </w:rPr>
        <w:sym w:font="Wingdings" w:char="F0F0"/>
      </w:r>
      <w:r w:rsidRPr="00F01D31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 </w:t>
      </w:r>
      <w:r w:rsidRPr="00F01D31">
        <w:rPr>
          <w:rFonts w:ascii="Times New Roman" w:hAnsi="Times New Roman" w:cs="Times New Roman"/>
          <w:i/>
          <w:color w:val="FFC000"/>
          <w:sz w:val="32"/>
          <w:szCs w:val="32"/>
        </w:rPr>
        <w:t>branje, učenje, pesmi, roman, pisatelji, uživanje …</w:t>
      </w:r>
      <w:r w:rsidRPr="00F01D31">
        <w:rPr>
          <w:rFonts w:ascii="Times New Roman" w:hAnsi="Times New Roman" w:cs="Times New Roman"/>
          <w:i/>
          <w:sz w:val="32"/>
          <w:szCs w:val="32"/>
        </w:rPr>
        <w:t>)</w:t>
      </w:r>
      <w:r w:rsidRPr="00F01D31">
        <w:rPr>
          <w:rFonts w:ascii="Times New Roman" w:hAnsi="Times New Roman" w:cs="Times New Roman"/>
          <w:i/>
          <w:sz w:val="32"/>
          <w:szCs w:val="32"/>
        </w:rPr>
        <w:t>.</w:t>
      </w:r>
    </w:p>
    <w:p w:rsidR="00593BDC" w:rsidRPr="00F01D31" w:rsidRDefault="00593BDC" w:rsidP="00593BDC">
      <w:pPr>
        <w:jc w:val="both"/>
        <w:rPr>
          <w:sz w:val="32"/>
          <w:szCs w:val="32"/>
        </w:rPr>
      </w:pPr>
    </w:p>
    <w:p w:rsidR="00593BDC" w:rsidRPr="00F01D31" w:rsidRDefault="00593BDC" w:rsidP="00593BDC">
      <w:pPr>
        <w:spacing w:line="252" w:lineRule="auto"/>
        <w:jc w:val="center"/>
        <w:rPr>
          <w:sz w:val="32"/>
          <w:szCs w:val="32"/>
        </w:rPr>
      </w:pPr>
      <w:r w:rsidRPr="00F01D31">
        <w:rPr>
          <w:sz w:val="32"/>
          <w:szCs w:val="32"/>
        </w:rPr>
        <w:t xml:space="preserve"> učenje                           testi</w:t>
      </w:r>
    </w:p>
    <w:p w:rsidR="00593BDC" w:rsidRPr="00F01D31" w:rsidRDefault="00593BDC" w:rsidP="00593BDC">
      <w:pPr>
        <w:spacing w:line="252" w:lineRule="auto"/>
        <w:jc w:val="center"/>
        <w:rPr>
          <w:sz w:val="32"/>
          <w:szCs w:val="32"/>
        </w:rPr>
      </w:pPr>
      <w:r w:rsidRPr="00F01D31">
        <w:rPr>
          <w:sz w:val="32"/>
          <w:szCs w:val="32"/>
        </w:rPr>
        <w:t>ocene</w:t>
      </w:r>
    </w:p>
    <w:p w:rsidR="00593BDC" w:rsidRPr="00F01D31" w:rsidRDefault="00593BDC" w:rsidP="00593BDC">
      <w:pPr>
        <w:spacing w:line="252" w:lineRule="auto"/>
        <w:jc w:val="center"/>
        <w:rPr>
          <w:sz w:val="32"/>
          <w:szCs w:val="32"/>
        </w:rPr>
      </w:pPr>
      <w:r w:rsidRPr="00F01D31">
        <w:rPr>
          <w:sz w:val="32"/>
          <w:szCs w:val="32"/>
        </w:rPr>
        <w:t xml:space="preserve">učitelj  </w:t>
      </w:r>
      <w:r w:rsidRPr="00F01D31">
        <w:rPr>
          <w:noProof/>
          <w:sz w:val="32"/>
          <w:szCs w:val="32"/>
          <w:lang w:eastAsia="sl-SI"/>
        </w:rPr>
        <w:drawing>
          <wp:inline distT="0" distB="0" distL="0" distR="0">
            <wp:extent cx="731520" cy="754380"/>
            <wp:effectExtent l="0" t="0" r="0" b="7620"/>
            <wp:docPr id="7" name="Slika 7" descr="https://www.kovodpostojna.si/wp-content/uploads/2017/08/sola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8" descr="https://www.kovodpostojna.si/wp-content/uploads/2017/08/solaslik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D31">
        <w:rPr>
          <w:sz w:val="32"/>
          <w:szCs w:val="32"/>
        </w:rPr>
        <w:t>pouk</w:t>
      </w:r>
    </w:p>
    <w:p w:rsidR="00593BDC" w:rsidRPr="00F01D31" w:rsidRDefault="00593BDC" w:rsidP="00593BDC">
      <w:pPr>
        <w:spacing w:line="252" w:lineRule="auto"/>
        <w:jc w:val="center"/>
        <w:rPr>
          <w:sz w:val="32"/>
          <w:szCs w:val="32"/>
        </w:rPr>
      </w:pPr>
      <w:r w:rsidRPr="00F01D31">
        <w:rPr>
          <w:sz w:val="32"/>
          <w:szCs w:val="32"/>
        </w:rPr>
        <w:t>učbenik</w:t>
      </w:r>
    </w:p>
    <w:p w:rsidR="00593BDC" w:rsidRDefault="00593BDC" w:rsidP="00593BDC">
      <w:pPr>
        <w:spacing w:line="252" w:lineRule="auto"/>
        <w:jc w:val="center"/>
      </w:pPr>
    </w:p>
    <w:sectPr w:rsidR="00593BDC" w:rsidSect="00C32F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878CC"/>
    <w:multiLevelType w:val="hybridMultilevel"/>
    <w:tmpl w:val="D3F4D960"/>
    <w:lvl w:ilvl="0" w:tplc="C3D67698">
      <w:start w:val="1"/>
      <w:numFmt w:val="decimal"/>
      <w:lvlText w:val="%1."/>
      <w:lvlJc w:val="left"/>
      <w:pPr>
        <w:ind w:left="785" w:hanging="360"/>
      </w:pPr>
      <w:rPr>
        <w:rFonts w:eastAsiaTheme="minorHAnsi" w:hint="default"/>
        <w:b w:val="0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2E"/>
    <w:rsid w:val="00465C85"/>
    <w:rsid w:val="00593BDC"/>
    <w:rsid w:val="00C32F2E"/>
    <w:rsid w:val="00F0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B452"/>
  <w15:chartTrackingRefBased/>
  <w15:docId w15:val="{EA683FCF-D24F-456D-8B52-4FFC3C65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32F2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01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2022-12-15T19:33:00Z</dcterms:created>
  <dcterms:modified xsi:type="dcterms:W3CDTF">2024-01-21T17:20:00Z</dcterms:modified>
</cp:coreProperties>
</file>