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AA" w:rsidRDefault="00A33CAA" w:rsidP="00A33CAA">
      <w:pPr>
        <w:pStyle w:val="Marija"/>
        <w:spacing w:after="0" w:line="240" w:lineRule="auto"/>
      </w:pPr>
      <w:r>
        <w:t>O MAKEDONIJI</w:t>
      </w:r>
    </w:p>
    <w:p w:rsidR="00A33CAA" w:rsidRDefault="00A33CAA" w:rsidP="00A33CAA">
      <w:pPr>
        <w:pStyle w:val="Marija"/>
        <w:spacing w:after="0" w:line="240" w:lineRule="auto"/>
      </w:pPr>
    </w:p>
    <w:p w:rsidR="00A33CAA" w:rsidRDefault="00A33CAA" w:rsidP="00A33CAA">
      <w:pPr>
        <w:pStyle w:val="Marija"/>
        <w:spacing w:after="0" w:line="240" w:lineRule="auto"/>
      </w:pPr>
      <w:r>
        <w:t>Prebivalstvo, poselitev in kratka zgodovin</w:t>
      </w:r>
      <w:bookmarkStart w:id="0" w:name="_GoBack"/>
      <w:bookmarkEnd w:id="0"/>
      <w:r>
        <w:t>a</w:t>
      </w:r>
    </w:p>
    <w:p w:rsidR="00A33CAA" w:rsidRDefault="00A33CAA" w:rsidP="00A33CAA">
      <w:pPr>
        <w:pStyle w:val="Marija"/>
        <w:spacing w:after="0" w:line="240" w:lineRule="auto"/>
      </w:pPr>
    </w:p>
    <w:p w:rsidR="00A33CAA" w:rsidRDefault="00A33CAA" w:rsidP="00A33CAA">
      <w:pPr>
        <w:pStyle w:val="Marija"/>
        <w:spacing w:after="0" w:line="240" w:lineRule="auto"/>
      </w:pPr>
      <w:r>
        <w:t>Med obema svetovnima vojnama se je prebivalstvo le neznatno povečalo, med letoma 1948-97 pa kar za 72%. Glavna vzroka sta občutno znižanje smrtnosti in zmanjšanje izseljevanje v tujino. Naravni prirastek Makedoncev vse bolj upada, prirastek Albancev pa se vse bolj povečuje. Za Makedonijo so značilne pestra narodna sestava in velike napetosti med narodi. Zgodovino Makedonije lahko razdelimo več obdobij. Najpomembnejša so: starejša zgodovina, turško obdobje, razvoj makedonske narodne zavesti, delitev Makedonije, obdobje Makedonije v Jugoslaviji in kasnejše obdobje makedonske neodvisnosti.</w:t>
      </w:r>
    </w:p>
    <w:p w:rsidR="00A33CAA" w:rsidRDefault="00A33CAA" w:rsidP="00A33CAA">
      <w:pPr>
        <w:pStyle w:val="Marija"/>
        <w:spacing w:after="0" w:line="240" w:lineRule="auto"/>
      </w:pPr>
    </w:p>
    <w:p w:rsidR="00A33CAA" w:rsidRDefault="00A33CAA" w:rsidP="00A33CAA">
      <w:pPr>
        <w:pStyle w:val="Marija"/>
        <w:spacing w:after="0" w:line="240" w:lineRule="auto"/>
      </w:pPr>
      <w:r>
        <w:t>Gospodarstvo</w:t>
      </w:r>
    </w:p>
    <w:p w:rsidR="00A33CAA" w:rsidRDefault="00A33CAA" w:rsidP="00A33CAA">
      <w:pPr>
        <w:pStyle w:val="Marija"/>
        <w:spacing w:after="0" w:line="240" w:lineRule="auto"/>
      </w:pPr>
      <w:r>
        <w:t xml:space="preserve"> </w:t>
      </w:r>
    </w:p>
    <w:p w:rsidR="00A33CAA" w:rsidRDefault="00A33CAA" w:rsidP="00A33CAA">
      <w:pPr>
        <w:pStyle w:val="Marija"/>
        <w:spacing w:after="0" w:line="240" w:lineRule="auto"/>
      </w:pPr>
      <w:r>
        <w:t>H</w:t>
      </w:r>
      <w:r>
        <w:t>uda gospodarska kriza se nadaljuje tudi po razglasitvi neodvisnosti. Vojna na Balkanu je prerezala njene povezave z Evropo. Takrat se je pojavilo upadanje industrijske proizvodnje, hiperinflacija, velika brezposelnost in velik padec življenjske ravni.</w:t>
      </w:r>
    </w:p>
    <w:p w:rsidR="00A33CAA" w:rsidRDefault="00A33CAA" w:rsidP="00A33CAA">
      <w:pPr>
        <w:pStyle w:val="Marija"/>
        <w:spacing w:after="0" w:line="240" w:lineRule="auto"/>
      </w:pPr>
      <w:r>
        <w:t xml:space="preserve"> </w:t>
      </w:r>
    </w:p>
    <w:p w:rsidR="00A33CAA" w:rsidRDefault="00A33CAA" w:rsidP="00A33CAA">
      <w:pPr>
        <w:pStyle w:val="Marija"/>
        <w:spacing w:after="0" w:line="240" w:lineRule="auto"/>
      </w:pPr>
    </w:p>
    <w:p w:rsidR="00A33CAA" w:rsidRDefault="00A33CAA" w:rsidP="00A33CAA">
      <w:pPr>
        <w:pStyle w:val="Marija"/>
        <w:spacing w:after="0" w:line="240" w:lineRule="auto"/>
      </w:pPr>
      <w:r>
        <w:t>Naravne razmere</w:t>
      </w:r>
    </w:p>
    <w:p w:rsidR="00A33CAA" w:rsidRDefault="00A33CAA" w:rsidP="00A33CAA">
      <w:pPr>
        <w:pStyle w:val="Marija"/>
        <w:spacing w:after="0" w:line="240" w:lineRule="auto"/>
      </w:pPr>
    </w:p>
    <w:p w:rsidR="00A33CAA" w:rsidRDefault="00A33CAA" w:rsidP="00A33CAA">
      <w:pPr>
        <w:pStyle w:val="Marija"/>
        <w:spacing w:after="0" w:line="240" w:lineRule="auto"/>
      </w:pPr>
      <w:r>
        <w:t xml:space="preserve">Lega in površje </w:t>
      </w:r>
    </w:p>
    <w:p w:rsidR="00A33CAA" w:rsidRDefault="00A33CAA" w:rsidP="00A33CAA">
      <w:pPr>
        <w:pStyle w:val="Marija"/>
        <w:spacing w:after="0" w:line="240" w:lineRule="auto"/>
      </w:pPr>
    </w:p>
    <w:p w:rsidR="00A33CAA" w:rsidRDefault="00A33CAA" w:rsidP="00A33CAA">
      <w:pPr>
        <w:pStyle w:val="Marija"/>
        <w:spacing w:after="0" w:line="240" w:lineRule="auto"/>
      </w:pPr>
      <w:r>
        <w:t>Makedonija leži v Jv Evropi, v notranjosti Balkanskega polotoka. Večji del je sestavljeno iz Rodopskega gorstva z vmesnimi kotlinami in dolinami ter soseskami.</w:t>
      </w:r>
    </w:p>
    <w:p w:rsidR="00A33CAA" w:rsidRDefault="00A33CAA" w:rsidP="00A33CAA">
      <w:pPr>
        <w:pStyle w:val="Marija"/>
        <w:spacing w:after="0" w:line="240" w:lineRule="auto"/>
      </w:pPr>
    </w:p>
    <w:p w:rsidR="00A33CAA" w:rsidRDefault="00A33CAA" w:rsidP="00A33CAA">
      <w:pPr>
        <w:pStyle w:val="Marija"/>
        <w:spacing w:after="0" w:line="240" w:lineRule="auto"/>
      </w:pPr>
      <w:r>
        <w:t>Podnebje in vode</w:t>
      </w:r>
    </w:p>
    <w:p w:rsidR="00A33CAA" w:rsidRDefault="00A33CAA" w:rsidP="00A33CAA">
      <w:pPr>
        <w:pStyle w:val="Marija"/>
        <w:spacing w:after="0" w:line="240" w:lineRule="auto"/>
      </w:pPr>
    </w:p>
    <w:p w:rsidR="00A33CAA" w:rsidRDefault="00A33CAA" w:rsidP="00A33CAA">
      <w:pPr>
        <w:pStyle w:val="Marija"/>
        <w:spacing w:after="0" w:line="240" w:lineRule="auto"/>
      </w:pPr>
      <w:r>
        <w:t xml:space="preserve">Celinski in sredozemski vplivi. Zime so hladne in vlažne, poletja vroča in sušna. Največja reka je Vardar (388km), druga največja reka je Struma. Največja jezera so Ohridsko, Prespansko, Dorjansko in Mavrovsko. </w:t>
      </w:r>
    </w:p>
    <w:p w:rsidR="00A33CAA" w:rsidRDefault="00A33CAA" w:rsidP="00A33CAA">
      <w:pPr>
        <w:pStyle w:val="Marija"/>
        <w:spacing w:after="0" w:line="240" w:lineRule="auto"/>
      </w:pPr>
      <w:r>
        <w:t> </w:t>
      </w:r>
    </w:p>
    <w:p w:rsidR="00A33CAA" w:rsidRDefault="00A33CAA" w:rsidP="00A33CAA">
      <w:pPr>
        <w:pStyle w:val="Marija"/>
        <w:spacing w:after="0" w:line="240" w:lineRule="auto"/>
      </w:pPr>
      <w:r>
        <w:t>Tla in rastje</w:t>
      </w:r>
    </w:p>
    <w:p w:rsidR="00A33CAA" w:rsidRDefault="00A33CAA" w:rsidP="00A33CAA">
      <w:pPr>
        <w:pStyle w:val="Marija"/>
        <w:spacing w:after="0" w:line="240" w:lineRule="auto"/>
      </w:pPr>
    </w:p>
    <w:p w:rsidR="00A33CAA" w:rsidRDefault="00A33CAA" w:rsidP="00A33CAA">
      <w:pPr>
        <w:pStyle w:val="Marija"/>
        <w:spacing w:after="0" w:line="240" w:lineRule="auto"/>
      </w:pPr>
      <w:r>
        <w:t>Najrodovitnejša tla so na ilovnatih usedlinah na dnu kotlin, v hribovitem svetu pa prevladujejo kamnita tla. V nižjem svetu je listopadni gozd, v višjih legah so bukovi in mešani bukovi-jelovi gozdovi. Gozdovi in grmičje pokrivajo 36% površine.</w:t>
      </w:r>
    </w:p>
    <w:p w:rsidR="00A33CAA" w:rsidRDefault="00A33CAA" w:rsidP="00A33CAA">
      <w:pPr>
        <w:pStyle w:val="Marija"/>
        <w:spacing w:after="0" w:line="240" w:lineRule="auto"/>
      </w:pPr>
    </w:p>
    <w:p w:rsidR="00A33CAA" w:rsidRDefault="00A33CAA" w:rsidP="00A33CAA">
      <w:pPr>
        <w:pStyle w:val="Marija"/>
        <w:spacing w:after="0" w:line="240" w:lineRule="auto"/>
      </w:pPr>
    </w:p>
    <w:p w:rsidR="00A33CAA" w:rsidRDefault="00A33CAA" w:rsidP="00A33CAA">
      <w:pPr>
        <w:pStyle w:val="Marija"/>
        <w:spacing w:after="0" w:line="240" w:lineRule="auto"/>
      </w:pPr>
      <w:r>
        <w:t>GLAVNO MESTO MAKEDONIJE – SKOPJE</w:t>
      </w:r>
    </w:p>
    <w:p w:rsidR="00A33CAA" w:rsidRDefault="00A33CAA" w:rsidP="00A33CAA">
      <w:pPr>
        <w:pStyle w:val="Marija"/>
        <w:spacing w:after="0" w:line="240" w:lineRule="auto"/>
      </w:pPr>
    </w:p>
    <w:p w:rsidR="00A33CAA" w:rsidRDefault="00A33CAA" w:rsidP="00A33CAA">
      <w:pPr>
        <w:pStyle w:val="Marija"/>
        <w:spacing w:after="0" w:line="240" w:lineRule="auto"/>
      </w:pPr>
      <w:r>
        <w:t>Prvi vtis obiskovalca Skopja, glavnega mesta republike Makedonije, je velikokrat enak: to je novo in moderno mesto. To je res, toda Skopje je tudi zelo staro mesto. Skopje je politično, ekonomično in kulturno središče Makedonije. Skopje je bilo večidel zgrajeno po potresu 1.1963. Mesto stoji na obeh bregovih reke Vardar. Vse državne institucije imajo v Skopju svoj sedež. Je tudi glavno središče kemične, tekstilne, usnjarske in računalniške industrije. Industrijska rast je spremljala intenzivna rast notranjega in zunanjega trga, bančništva, kot tudi rudarstva, poljedelstva in športa. V Skopje lahko potujemo z vlakom, avtomobilom ali avionom. Prvi vlak je pripeljal v Skopje davnega leta 1873.</w:t>
      </w:r>
    </w:p>
    <w:p w:rsidR="00A33CAA" w:rsidRDefault="00A33CAA" w:rsidP="00A33CAA">
      <w:pPr>
        <w:pStyle w:val="Marija"/>
        <w:spacing w:after="0" w:line="240" w:lineRule="auto"/>
      </w:pPr>
    </w:p>
    <w:p w:rsidR="00A33CAA" w:rsidRDefault="00A33CAA" w:rsidP="00A33CAA">
      <w:pPr>
        <w:pStyle w:val="Marija"/>
        <w:spacing w:after="0" w:line="240" w:lineRule="auto"/>
      </w:pPr>
      <w:r>
        <w:t>O mestu – zgodovina in zanimivosti</w:t>
      </w:r>
    </w:p>
    <w:p w:rsidR="00A33CAA" w:rsidRDefault="00A33CAA" w:rsidP="00A33CAA">
      <w:pPr>
        <w:pStyle w:val="Marija"/>
        <w:spacing w:after="0" w:line="240" w:lineRule="auto"/>
      </w:pPr>
    </w:p>
    <w:p w:rsidR="00524FB8" w:rsidRPr="00A33CAA" w:rsidRDefault="00A33CAA" w:rsidP="00A33CAA">
      <w:pPr>
        <w:pStyle w:val="Marija"/>
        <w:spacing w:after="0" w:line="240" w:lineRule="auto"/>
      </w:pPr>
      <w:r>
        <w:t>Prve naselbine na območju Skopja so nastale v 4. stol. Pred našim štetjem. V Rimskih časih je bilo Skopje omejeno kot rimska legionarna naselbina v zahodnem delu, v bližini Skopja. Predvidevajo, da je bila tam baza 5. legionarske regije.</w:t>
      </w:r>
    </w:p>
    <w:sectPr w:rsidR="00524FB8" w:rsidRPr="00A33CAA" w:rsidSect="00A33CA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AA"/>
    <w:rsid w:val="003011AD"/>
    <w:rsid w:val="00350D76"/>
    <w:rsid w:val="008C5043"/>
    <w:rsid w:val="00A33CAA"/>
    <w:rsid w:val="00A71A3E"/>
    <w:rsid w:val="00CA587D"/>
    <w:rsid w:val="00EF5B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F700"/>
  <w15:chartTrackingRefBased/>
  <w15:docId w15:val="{2D0A515F-6589-4CEB-87A4-0EF3CC3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0D7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rija">
    <w:name w:val="Marija"/>
    <w:basedOn w:val="Navaden"/>
    <w:qFormat/>
    <w:rsid w:val="0030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cp:revision>
  <dcterms:created xsi:type="dcterms:W3CDTF">2019-03-20T05:14:00Z</dcterms:created>
  <dcterms:modified xsi:type="dcterms:W3CDTF">2019-03-20T05:17:00Z</dcterms:modified>
</cp:coreProperties>
</file>