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A9" w:rsidRDefault="000B71A9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F2492A" w:rsidRDefault="00F2492A" w:rsidP="00F2492A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  <w:r w:rsidRPr="00EE141F">
        <w:rPr>
          <w:rFonts w:ascii="Serifa BT" w:eastAsia="Times New Roman" w:hAnsi="Serifa BT" w:cs="Times New Roman"/>
          <w:b/>
          <w:sz w:val="28"/>
          <w:szCs w:val="20"/>
          <w:lang w:eastAsia="sl-SI"/>
        </w:rPr>
        <w:t>Navodilo za delo:</w:t>
      </w:r>
    </w:p>
    <w:p w:rsidR="00EE141F" w:rsidRPr="00EE141F" w:rsidRDefault="00EE141F" w:rsidP="00F2492A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</w:p>
    <w:p w:rsidR="00F2492A" w:rsidRDefault="00F2492A" w:rsidP="00F2492A">
      <w:pPr>
        <w:pStyle w:val="Odstavekseznama"/>
        <w:numPr>
          <w:ilvl w:val="0"/>
          <w:numId w:val="6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>
        <w:rPr>
          <w:rFonts w:ascii="Serifa BT" w:eastAsia="Times New Roman" w:hAnsi="Serifa BT" w:cs="Times New Roman"/>
          <w:szCs w:val="20"/>
          <w:lang w:eastAsia="sl-SI"/>
        </w:rPr>
        <w:t>Natančno preberi snov v samostojnem delovnem zvezku na straneh 79,80,81,82,83,84. Oglej si tudi slikovno gradivo in tematske karte v delovnem zvezku. Uporabljaj atlas.</w:t>
      </w:r>
    </w:p>
    <w:p w:rsidR="001973D4" w:rsidRDefault="00F2492A" w:rsidP="001973D4">
      <w:pPr>
        <w:pStyle w:val="Odstavekseznama"/>
        <w:numPr>
          <w:ilvl w:val="0"/>
          <w:numId w:val="6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>
        <w:rPr>
          <w:rFonts w:ascii="Serifa BT" w:eastAsia="Times New Roman" w:hAnsi="Serifa BT" w:cs="Times New Roman"/>
          <w:szCs w:val="20"/>
          <w:lang w:eastAsia="sl-SI"/>
        </w:rPr>
        <w:t>Reši naloge na učnem listu</w:t>
      </w:r>
      <w:r w:rsidR="00EE141F">
        <w:rPr>
          <w:rFonts w:ascii="Serifa BT" w:eastAsia="Times New Roman" w:hAnsi="Serifa BT" w:cs="Times New Roman"/>
          <w:szCs w:val="20"/>
          <w:lang w:eastAsia="sl-SI"/>
        </w:rPr>
        <w:t>.</w:t>
      </w:r>
    </w:p>
    <w:p w:rsidR="001973D4" w:rsidRPr="00EE141F" w:rsidRDefault="001973D4" w:rsidP="001973D4">
      <w:pPr>
        <w:pStyle w:val="Odstavekseznama"/>
        <w:numPr>
          <w:ilvl w:val="0"/>
          <w:numId w:val="6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 w:rsidRPr="001973D4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pošl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ji učiteljici geografije</w:t>
      </w:r>
      <w:r w:rsidR="0036554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 naslednje učne ure geografije (po urniku)</w:t>
      </w:r>
      <w:r w:rsidRPr="001973D4">
        <w:rPr>
          <w:rFonts w:ascii="Times New Roman" w:eastAsia="Times New Roman" w:hAnsi="Times New Roman" w:cs="Times New Roman"/>
          <w:sz w:val="24"/>
          <w:szCs w:val="24"/>
          <w:lang w:eastAsia="sl-SI"/>
        </w:rPr>
        <w:t>, na elektronski naslov, ki ga najdeš na  spletni strani šole.</w:t>
      </w:r>
    </w:p>
    <w:p w:rsidR="00EE141F" w:rsidRPr="00EE141F" w:rsidRDefault="00EE141F" w:rsidP="001973D4">
      <w:pPr>
        <w:pStyle w:val="Odstavekseznama"/>
        <w:numPr>
          <w:ilvl w:val="0"/>
          <w:numId w:val="6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Reši naloge v samostojnem delovnem zvezku:</w:t>
      </w:r>
    </w:p>
    <w:p w:rsidR="00EE141F" w:rsidRDefault="00EE141F" w:rsidP="00EE141F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Stran 81/35</w:t>
      </w:r>
    </w:p>
    <w:p w:rsidR="00EE141F" w:rsidRDefault="00EE141F" w:rsidP="00EE141F">
      <w:pPr>
        <w:pStyle w:val="Odstavekseznama"/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>
        <w:rPr>
          <w:rFonts w:ascii="Serifa BT" w:eastAsia="Times New Roman" w:hAnsi="Serifa BT" w:cs="Times New Roman"/>
          <w:szCs w:val="20"/>
          <w:lang w:eastAsia="sl-SI"/>
        </w:rPr>
        <w:t xml:space="preserve">              83/36</w:t>
      </w:r>
    </w:p>
    <w:p w:rsidR="00EE141F" w:rsidRPr="00EE141F" w:rsidRDefault="00EE141F" w:rsidP="00EE141F">
      <w:pPr>
        <w:pStyle w:val="Odstavekseznama"/>
        <w:numPr>
          <w:ilvl w:val="0"/>
          <w:numId w:val="6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 w:rsidRPr="00EE141F">
        <w:rPr>
          <w:rFonts w:ascii="Serifa BT" w:eastAsia="Times New Roman" w:hAnsi="Serifa BT" w:cs="Times New Roman"/>
          <w:szCs w:val="20"/>
          <w:lang w:eastAsia="sl-SI"/>
        </w:rPr>
        <w:t xml:space="preserve">Dokazilo o rešenih nalogah pošlješ </w:t>
      </w:r>
      <w:r w:rsidRPr="00EE141F">
        <w:rPr>
          <w:rFonts w:cstheme="minorHAnsi"/>
          <w:sz w:val="24"/>
          <w:szCs w:val="24"/>
        </w:rPr>
        <w:t xml:space="preserve">kot </w:t>
      </w:r>
      <w:r w:rsidRPr="00EE141F">
        <w:rPr>
          <w:rFonts w:cstheme="minorHAnsi"/>
          <w:i/>
          <w:sz w:val="24"/>
          <w:szCs w:val="24"/>
        </w:rPr>
        <w:t>Print Screen</w:t>
      </w:r>
      <w:r w:rsidRPr="00EE141F">
        <w:rPr>
          <w:rFonts w:ascii="Serifa BT" w:eastAsia="Times New Roman" w:hAnsi="Serifa BT" w:cs="Times New Roman"/>
          <w:szCs w:val="20"/>
          <w:lang w:eastAsia="sl-SI"/>
        </w:rPr>
        <w:t xml:space="preserve"> (slikaš ekran in sliko pošlješ)</w:t>
      </w:r>
    </w:p>
    <w:p w:rsidR="00874E99" w:rsidRDefault="00874E99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EE141F" w:rsidRPr="00EE141F" w:rsidRDefault="00EE141F" w:rsidP="00EE141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</w:pPr>
      <w:r w:rsidRPr="00EE14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sl-SI"/>
        </w:rPr>
        <w:t>Pri delu ti želim veliko uspeha.</w:t>
      </w:r>
    </w:p>
    <w:p w:rsidR="00874E99" w:rsidRDefault="00874E99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F2492A" w:rsidRDefault="00F2492A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F2492A" w:rsidRDefault="00F2492A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noProof/>
          <w:sz w:val="20"/>
          <w:szCs w:val="20"/>
          <w:lang w:eastAsia="sl-SI"/>
        </w:rPr>
        <w:drawing>
          <wp:anchor distT="0" distB="0" distL="114300" distR="114300" simplePos="0" relativeHeight="251660288" behindDoc="1" locked="0" layoutInCell="1" allowOverlap="1" wp14:anchorId="778E05DB" wp14:editId="1E83882A">
            <wp:simplePos x="0" y="0"/>
            <wp:positionH relativeFrom="column">
              <wp:posOffset>4488815</wp:posOffset>
            </wp:positionH>
            <wp:positionV relativeFrom="paragraph">
              <wp:posOffset>44450</wp:posOffset>
            </wp:positionV>
            <wp:extent cx="1503680" cy="1803400"/>
            <wp:effectExtent l="0" t="0" r="1270" b="6350"/>
            <wp:wrapTight wrapText="bothSides">
              <wp:wrapPolygon edited="0">
                <wp:start x="10946" y="0"/>
                <wp:lineTo x="8209" y="685"/>
                <wp:lineTo x="7389" y="2282"/>
                <wp:lineTo x="7936" y="3651"/>
                <wp:lineTo x="6568" y="7301"/>
                <wp:lineTo x="5473" y="10952"/>
                <wp:lineTo x="3557" y="14603"/>
                <wp:lineTo x="821" y="18254"/>
                <wp:lineTo x="0" y="19851"/>
                <wp:lineTo x="547" y="21220"/>
                <wp:lineTo x="10125" y="21448"/>
                <wp:lineTo x="11767" y="21448"/>
                <wp:lineTo x="21345" y="21220"/>
                <wp:lineTo x="21345" y="19851"/>
                <wp:lineTo x="20524" y="18254"/>
                <wp:lineTo x="17787" y="14603"/>
                <wp:lineTo x="14230" y="7301"/>
                <wp:lineTo x="13409" y="4107"/>
                <wp:lineTo x="13135" y="3651"/>
                <wp:lineTo x="14503" y="2282"/>
                <wp:lineTo x="14230" y="1369"/>
                <wp:lineTo x="12314" y="0"/>
                <wp:lineTo x="10946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92A" w:rsidRPr="00F2492A" w:rsidRDefault="00F2492A" w:rsidP="00F2492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rFonts w:ascii="Serifa BT" w:eastAsia="Times New Roman" w:hAnsi="Serifa BT" w:cs="Times New Roman"/>
          <w:b/>
          <w:color w:val="FF0000"/>
          <w:sz w:val="28"/>
          <w:szCs w:val="20"/>
          <w:lang w:eastAsia="sl-SI"/>
        </w:rPr>
      </w:pPr>
      <w:r w:rsidRPr="00F2492A">
        <w:rPr>
          <w:rFonts w:ascii="Serifa BT" w:eastAsia="Times New Roman" w:hAnsi="Serifa BT" w:cs="Times New Roman"/>
          <w:b/>
          <w:color w:val="FF0000"/>
          <w:sz w:val="28"/>
          <w:szCs w:val="20"/>
          <w:lang w:eastAsia="sl-SI"/>
        </w:rPr>
        <w:t>PREBIVALSTVO ANGLOAMERIKE NEKOČ IN DANES</w:t>
      </w:r>
    </w:p>
    <w:p w:rsidR="00F2492A" w:rsidRDefault="00F2492A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F2492A" w:rsidRPr="000F5BAD" w:rsidRDefault="00F2492A" w:rsidP="00F2492A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0F5BAD" w:rsidRDefault="000B71A9" w:rsidP="000B71A9">
      <w:pPr>
        <w:spacing w:after="0" w:line="240" w:lineRule="auto"/>
        <w:jc w:val="center"/>
        <w:rPr>
          <w:rFonts w:ascii="Serifa BT" w:eastAsia="Times New Roman" w:hAnsi="Serifa BT" w:cs="Times New Roman"/>
          <w:sz w:val="24"/>
          <w:szCs w:val="20"/>
          <w:lang w:eastAsia="sl-SI"/>
        </w:rPr>
      </w:pPr>
    </w:p>
    <w:p w:rsidR="000B71A9" w:rsidRPr="00F2492A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F2492A">
        <w:rPr>
          <w:rFonts w:ascii="Serifa BT" w:eastAsia="Times New Roman" w:hAnsi="Serifa BT" w:cs="Times New Roman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1312" behindDoc="1" locked="0" layoutInCell="1" allowOverlap="1" wp14:anchorId="651D1EFE" wp14:editId="293AD61C">
            <wp:simplePos x="0" y="0"/>
            <wp:positionH relativeFrom="column">
              <wp:posOffset>5351780</wp:posOffset>
            </wp:positionH>
            <wp:positionV relativeFrom="paragraph">
              <wp:posOffset>127000</wp:posOffset>
            </wp:positionV>
            <wp:extent cx="895350" cy="11620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92A">
        <w:rPr>
          <w:rFonts w:ascii="Serifa BT" w:eastAsia="Times New Roman" w:hAnsi="Serifa BT" w:cs="Times New Roman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2336" behindDoc="1" locked="0" layoutInCell="1" allowOverlap="1" wp14:anchorId="5134AFDC" wp14:editId="6D4B73E5">
            <wp:simplePos x="0" y="0"/>
            <wp:positionH relativeFrom="column">
              <wp:posOffset>4243070</wp:posOffset>
            </wp:positionH>
            <wp:positionV relativeFrom="paragraph">
              <wp:posOffset>97155</wp:posOffset>
            </wp:positionV>
            <wp:extent cx="752475" cy="1200150"/>
            <wp:effectExtent l="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92A">
        <w:rPr>
          <w:rFonts w:ascii="Serifa BT" w:eastAsia="Times New Roman" w:hAnsi="Serifa BT" w:cs="Times New Roman"/>
          <w:b/>
          <w:sz w:val="24"/>
          <w:szCs w:val="20"/>
          <w:lang w:eastAsia="sl-SI"/>
        </w:rPr>
        <w:t>KDO SO PRVOTNI PREBIVALCI AMERIKE?</w:t>
      </w:r>
      <w:r w:rsidRPr="00F2492A">
        <w:rPr>
          <w:rFonts w:ascii="Serifa BT" w:eastAsia="Times New Roman" w:hAnsi="Serifa BT" w:cs="Times New Roman"/>
          <w:b/>
          <w:sz w:val="20"/>
          <w:szCs w:val="20"/>
          <w:lang w:eastAsia="sl-SI"/>
        </w:rPr>
        <w:t xml:space="preserve"> </w:t>
      </w: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Katero prebivalstvo spada med prvotno?</w:t>
      </w:r>
      <w:r w:rsidRPr="000F5BAD">
        <w:rPr>
          <w:rFonts w:ascii="Serifa BT" w:eastAsia="Times New Roman" w:hAnsi="Serifa BT" w:cs="Times New Roman"/>
          <w:sz w:val="20"/>
          <w:szCs w:val="20"/>
          <w:lang w:eastAsia="sl-SI"/>
        </w:rPr>
        <w:t xml:space="preserve"> 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F2492A" w:rsidRPr="00F2492A" w:rsidRDefault="00F2492A" w:rsidP="00F2492A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 Kaj so </w:t>
      </w:r>
      <w:r w:rsidRPr="000F5BAD">
        <w:rPr>
          <w:rFonts w:ascii="Serifa BT" w:eastAsia="Times New Roman" w:hAnsi="Serifa BT" w:cs="Times New Roman"/>
          <w:b/>
          <w:szCs w:val="20"/>
          <w:lang w:eastAsia="sl-SI"/>
        </w:rPr>
        <w:t xml:space="preserve">rezervati?  </w:t>
      </w: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Opiši način življenja v njih.? 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Kje danes živi večina staroselcev?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V katerih območjih Severne Amerike živijo </w:t>
      </w:r>
      <w:r w:rsidRPr="000F5BAD">
        <w:rPr>
          <w:rFonts w:ascii="Serifa BT" w:eastAsia="Times New Roman" w:hAnsi="Serifa BT" w:cs="Times New Roman"/>
          <w:b/>
          <w:szCs w:val="20"/>
          <w:lang w:eastAsia="sl-SI"/>
        </w:rPr>
        <w:t>Inuiti? S čim so se ukvarjali nekoč, kaj pa danes?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Kaj so</w:t>
      </w:r>
      <w:r w:rsidRPr="000F5BAD">
        <w:rPr>
          <w:rFonts w:ascii="Serifa BT" w:eastAsia="Times New Roman" w:hAnsi="Serifa BT" w:cs="Times New Roman"/>
          <w:b/>
          <w:szCs w:val="20"/>
          <w:lang w:eastAsia="sl-SI"/>
        </w:rPr>
        <w:t xml:space="preserve"> igluji?</w:t>
      </w:r>
      <w:r w:rsidRPr="000F5BAD">
        <w:rPr>
          <w:rFonts w:ascii="Serifa BT" w:eastAsia="Times New Roman" w:hAnsi="Serifa BT" w:cs="Times New Roman"/>
          <w:sz w:val="20"/>
          <w:szCs w:val="20"/>
          <w:lang w:eastAsia="sl-SI"/>
        </w:rPr>
        <w:t xml:space="preserve"> 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</w:p>
    <w:p w:rsidR="000B71A9" w:rsidRPr="000F5BAD" w:rsidRDefault="000B71A9" w:rsidP="000B71A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Serifa BT" w:eastAsia="Times New Roman" w:hAnsi="Serifa BT" w:cs="Times New Roman"/>
          <w:sz w:val="20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Kaj je nunavat?</w:t>
      </w: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F2492A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F2492A">
        <w:rPr>
          <w:rFonts w:ascii="Serifa BT" w:eastAsia="Times New Roman" w:hAnsi="Serifa BT" w:cs="Times New Roman"/>
          <w:b/>
          <w:sz w:val="24"/>
          <w:szCs w:val="20"/>
          <w:lang w:eastAsia="sl-SI"/>
        </w:rPr>
        <w:t>PRISELJENCI SO PRIŠLI V AMERIKO VEČINOMA IZ  EVROPE</w:t>
      </w: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Kateri priseljenci so Angloameriki  vtisnili najgloblji pečat? Iz katerih delov Evrope so se začeli naseljevati v 19. stoletju?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Vzorec priseljevanja se je spremenil po letu 1965. Razloži, kako.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</w:p>
    <w:p w:rsidR="000B71A9" w:rsidRPr="00F2492A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F2492A">
        <w:rPr>
          <w:rFonts w:ascii="Serifa BT" w:eastAsia="Times New Roman" w:hAnsi="Serifa BT" w:cs="Times New Roman"/>
          <w:b/>
          <w:sz w:val="24"/>
          <w:szCs w:val="20"/>
          <w:lang w:eastAsia="sl-SI"/>
        </w:rPr>
        <w:t>SPAJANJE RAZLIČNIH KULTUR V VEČKULTURNO DRUŽBO</w:t>
      </w: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Razloži pojma </w:t>
      </w:r>
      <w:r w:rsidRPr="000F5BAD">
        <w:rPr>
          <w:rFonts w:ascii="Serifa BT" w:eastAsia="Times New Roman" w:hAnsi="Serifa BT" w:cs="Times New Roman"/>
          <w:b/>
          <w:szCs w:val="20"/>
          <w:lang w:eastAsia="sl-SI"/>
        </w:rPr>
        <w:t>večkulturna družba in amerikanizacija!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 Kje se je  ohranila francoščina kot materni jezik?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Kje danes živi največ Slovencev?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noProof/>
          <w:sz w:val="20"/>
          <w:lang w:eastAsia="sl-SI"/>
        </w:rPr>
        <w:drawing>
          <wp:anchor distT="0" distB="0" distL="114300" distR="114300" simplePos="0" relativeHeight="251659264" behindDoc="0" locked="0" layoutInCell="1" allowOverlap="1" wp14:anchorId="3CA19FB2" wp14:editId="1F784F0D">
            <wp:simplePos x="0" y="0"/>
            <wp:positionH relativeFrom="column">
              <wp:posOffset>4627880</wp:posOffset>
            </wp:positionH>
            <wp:positionV relativeFrom="paragraph">
              <wp:posOffset>41910</wp:posOffset>
            </wp:positionV>
            <wp:extent cx="1485900" cy="150495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60E040"/>
                        </a:clrFrom>
                        <a:clrTo>
                          <a:srgbClr val="60E040">
                            <a:alpha val="0"/>
                          </a:srgbClr>
                        </a:clrTo>
                      </a:clrChange>
                      <a:lum brigh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 w:val="24"/>
          <w:szCs w:val="20"/>
          <w:lang w:eastAsia="sl-SI"/>
        </w:rPr>
      </w:pPr>
      <w:r w:rsidRPr="00F2492A">
        <w:rPr>
          <w:rFonts w:ascii="Serifa BT" w:eastAsia="Times New Roman" w:hAnsi="Serifa BT" w:cs="Times New Roman"/>
          <w:b/>
          <w:sz w:val="24"/>
          <w:szCs w:val="20"/>
          <w:lang w:eastAsia="sl-SI"/>
        </w:rPr>
        <w:t>KDO SO AFROAMERIČANI?</w:t>
      </w:r>
    </w:p>
    <w:p w:rsidR="00874E99" w:rsidRPr="00F2492A" w:rsidRDefault="00874E9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Katero ljudstvo je bilo v Ameriko pripeljano na silo? V katerih stoletjih? Zakaj?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 Pred zakonom so črnci enakopravni. Kako pa je v resnici?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Kdo so </w:t>
      </w:r>
      <w:r w:rsidRPr="000F5BAD">
        <w:rPr>
          <w:rFonts w:ascii="Serifa BT" w:eastAsia="Times New Roman" w:hAnsi="Serifa BT" w:cs="Times New Roman"/>
          <w:b/>
          <w:szCs w:val="20"/>
          <w:lang w:eastAsia="sl-SI"/>
        </w:rPr>
        <w:t>mulati?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 xml:space="preserve"> Kdo so </w:t>
      </w:r>
      <w:r w:rsidRPr="000F5BAD">
        <w:rPr>
          <w:rFonts w:ascii="Serifa BT" w:eastAsia="Times New Roman" w:hAnsi="Serifa BT" w:cs="Times New Roman"/>
          <w:b/>
          <w:szCs w:val="20"/>
          <w:lang w:eastAsia="sl-SI"/>
        </w:rPr>
        <w:t>rasisti?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0F5BAD">
        <w:rPr>
          <w:rFonts w:ascii="Serifa BT" w:eastAsia="Times New Roman" w:hAnsi="Serifa BT" w:cs="Times New Roman"/>
          <w:szCs w:val="20"/>
          <w:lang w:eastAsia="sl-SI"/>
        </w:rPr>
        <w:t>Zakaj je za Afroameričane leto 2008 postalo simbolno leto?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F2492A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b/>
          <w:szCs w:val="20"/>
          <w:lang w:eastAsia="sl-SI"/>
        </w:rPr>
      </w:pPr>
      <w:r w:rsidRPr="00F2492A">
        <w:rPr>
          <w:rFonts w:ascii="Serifa BT" w:eastAsia="Times New Roman" w:hAnsi="Serifa BT" w:cs="Times New Roman"/>
          <w:b/>
          <w:szCs w:val="20"/>
          <w:lang w:eastAsia="sl-SI"/>
        </w:rPr>
        <w:t>RAZLIČNA GOSTOTA POSELITVE IN SELITVE</w:t>
      </w:r>
    </w:p>
    <w:p w:rsidR="000B71A9" w:rsidRPr="000F5BAD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0B71A9" w:rsidP="000B71A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874E99">
        <w:rPr>
          <w:rFonts w:ascii="Serifa BT" w:eastAsia="Times New Roman" w:hAnsi="Serifa BT" w:cs="Times New Roman"/>
          <w:szCs w:val="20"/>
          <w:lang w:eastAsia="sl-SI"/>
        </w:rPr>
        <w:t>Opiši poselitev.</w:t>
      </w: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874E99" w:rsidRPr="00874E99" w:rsidRDefault="00874E99" w:rsidP="00874E9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Pr="00874E99" w:rsidRDefault="000B71A9" w:rsidP="000B71A9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  <w:r w:rsidRPr="00874E99">
        <w:rPr>
          <w:rFonts w:ascii="Serifa BT" w:eastAsia="Times New Roman" w:hAnsi="Serifa BT" w:cs="Times New Roman"/>
          <w:szCs w:val="20"/>
          <w:lang w:eastAsia="sl-SI"/>
        </w:rPr>
        <w:t>Opiši selitve</w:t>
      </w: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0B71A9" w:rsidRDefault="000B71A9" w:rsidP="000B71A9">
      <w:pPr>
        <w:spacing w:after="0" w:line="240" w:lineRule="auto"/>
        <w:jc w:val="both"/>
        <w:rPr>
          <w:rFonts w:ascii="Serifa BT" w:eastAsia="Times New Roman" w:hAnsi="Serifa BT" w:cs="Times New Roman"/>
          <w:szCs w:val="20"/>
          <w:lang w:eastAsia="sl-SI"/>
        </w:rPr>
      </w:pPr>
    </w:p>
    <w:p w:rsidR="009214A5" w:rsidRDefault="009214A5"/>
    <w:sectPr w:rsidR="009214A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BB7" w:rsidRDefault="00646BB7" w:rsidP="002C1BFA">
      <w:pPr>
        <w:spacing w:after="0" w:line="240" w:lineRule="auto"/>
      </w:pPr>
      <w:r>
        <w:separator/>
      </w:r>
    </w:p>
  </w:endnote>
  <w:endnote w:type="continuationSeparator" w:id="0">
    <w:p w:rsidR="00646BB7" w:rsidRDefault="00646BB7" w:rsidP="002C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304927"/>
      <w:docPartObj>
        <w:docPartGallery w:val="Page Numbers (Bottom of Page)"/>
        <w:docPartUnique/>
      </w:docPartObj>
    </w:sdtPr>
    <w:sdtContent>
      <w:p w:rsidR="00F2492A" w:rsidRDefault="00F2492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B7">
          <w:rPr>
            <w:noProof/>
          </w:rPr>
          <w:t>1</w:t>
        </w:r>
        <w:r>
          <w:fldChar w:fldCharType="end"/>
        </w:r>
      </w:p>
    </w:sdtContent>
  </w:sdt>
  <w:p w:rsidR="00F2492A" w:rsidRDefault="00F2492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BB7" w:rsidRDefault="00646BB7" w:rsidP="002C1BFA">
      <w:pPr>
        <w:spacing w:after="0" w:line="240" w:lineRule="auto"/>
      </w:pPr>
      <w:r>
        <w:separator/>
      </w:r>
    </w:p>
  </w:footnote>
  <w:footnote w:type="continuationSeparator" w:id="0">
    <w:p w:rsidR="00646BB7" w:rsidRDefault="00646BB7" w:rsidP="002C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BFA" w:rsidRPr="002C1BFA" w:rsidRDefault="002C1BFA">
    <w:pPr>
      <w:pStyle w:val="Glava"/>
      <w:rPr>
        <w:rFonts w:ascii="Times New Roman" w:hAnsi="Times New Roman" w:cs="Times New Roman"/>
        <w:sz w:val="24"/>
        <w:szCs w:val="24"/>
      </w:rPr>
    </w:pPr>
    <w:r w:rsidRPr="002C1BFA">
      <w:rPr>
        <w:rFonts w:ascii="Times New Roman" w:hAnsi="Times New Roman" w:cs="Times New Roman"/>
        <w:sz w:val="24"/>
        <w:szCs w:val="24"/>
      </w:rPr>
      <w:t>GEOGRAFIJA 8. RAZRED           1. UČNI LIST                        16. 3. 2020</w:t>
    </w:r>
  </w:p>
  <w:p w:rsidR="002C1BFA" w:rsidRDefault="002C1BF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585A"/>
    <w:multiLevelType w:val="hybridMultilevel"/>
    <w:tmpl w:val="9A74CF94"/>
    <w:lvl w:ilvl="0" w:tplc="FBD6EF2A">
      <w:start w:val="1"/>
      <w:numFmt w:val="decimal"/>
      <w:lvlText w:val="%1."/>
      <w:lvlJc w:val="left"/>
      <w:pPr>
        <w:ind w:left="78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9EB0AB4"/>
    <w:multiLevelType w:val="hybridMultilevel"/>
    <w:tmpl w:val="758846D0"/>
    <w:lvl w:ilvl="0" w:tplc="FBD6EF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42EB1"/>
    <w:multiLevelType w:val="hybridMultilevel"/>
    <w:tmpl w:val="D5141166"/>
    <w:lvl w:ilvl="0" w:tplc="FBD6EF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0526E"/>
    <w:multiLevelType w:val="hybridMultilevel"/>
    <w:tmpl w:val="5C20A2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750E6"/>
    <w:multiLevelType w:val="hybridMultilevel"/>
    <w:tmpl w:val="BCE2E430"/>
    <w:lvl w:ilvl="0" w:tplc="FBD6EF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D067C"/>
    <w:multiLevelType w:val="hybridMultilevel"/>
    <w:tmpl w:val="4F444E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94968"/>
    <w:multiLevelType w:val="hybridMultilevel"/>
    <w:tmpl w:val="B8D0BA18"/>
    <w:lvl w:ilvl="0" w:tplc="FBD6EF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A9"/>
    <w:rsid w:val="000B71A9"/>
    <w:rsid w:val="001973D4"/>
    <w:rsid w:val="002C1BFA"/>
    <w:rsid w:val="00365541"/>
    <w:rsid w:val="00646BB7"/>
    <w:rsid w:val="00874E99"/>
    <w:rsid w:val="009214A5"/>
    <w:rsid w:val="00925DAB"/>
    <w:rsid w:val="00981F41"/>
    <w:rsid w:val="00EE141F"/>
    <w:rsid w:val="00F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71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71A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C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1BFA"/>
  </w:style>
  <w:style w:type="paragraph" w:styleId="Noga">
    <w:name w:val="footer"/>
    <w:basedOn w:val="Navaden"/>
    <w:link w:val="NogaZnak"/>
    <w:uiPriority w:val="99"/>
    <w:unhideWhenUsed/>
    <w:rsid w:val="002C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1BF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B71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71A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C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1BFA"/>
  </w:style>
  <w:style w:type="paragraph" w:styleId="Noga">
    <w:name w:val="footer"/>
    <w:basedOn w:val="Navaden"/>
    <w:link w:val="NogaZnak"/>
    <w:uiPriority w:val="99"/>
    <w:unhideWhenUsed/>
    <w:rsid w:val="002C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1BF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1E"/>
    <w:rsid w:val="003A18DD"/>
    <w:rsid w:val="008A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03EDE170A614C729E235180E0838BCF">
    <w:name w:val="603EDE170A614C729E235180E0838BCF"/>
    <w:rsid w:val="008A10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03EDE170A614C729E235180E0838BCF">
    <w:name w:val="603EDE170A614C729E235180E0838BCF"/>
    <w:rsid w:val="008A1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10</cp:revision>
  <dcterms:created xsi:type="dcterms:W3CDTF">2020-03-14T16:33:00Z</dcterms:created>
  <dcterms:modified xsi:type="dcterms:W3CDTF">2020-03-14T16:55:00Z</dcterms:modified>
</cp:coreProperties>
</file>