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110FFE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Umetne snovi</w:t>
            </w:r>
            <w:r w:rsidR="00093984">
              <w:rPr>
                <w:b/>
                <w:bCs/>
                <w:sz w:val="28"/>
                <w:szCs w:val="28"/>
              </w:rPr>
              <w:t xml:space="preserve"> - ekologija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19. 3. 2020</w:t>
            </w:r>
          </w:p>
        </w:tc>
      </w:tr>
      <w:tr w:rsidR="00886B1E" w:rsidRPr="00475FE8" w:rsidTr="004C1699">
        <w:trPr>
          <w:trHeight w:val="674"/>
        </w:trPr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4C1699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AD5606">
      <w:pPr>
        <w:rPr>
          <w:sz w:val="28"/>
          <w:szCs w:val="28"/>
        </w:rPr>
      </w:pPr>
    </w:p>
    <w:p w:rsidR="00475FE8" w:rsidRDefault="00475FE8">
      <w:pPr>
        <w:rPr>
          <w:sz w:val="28"/>
          <w:szCs w:val="28"/>
        </w:rPr>
      </w:pPr>
      <w:r w:rsidRPr="00475FE8">
        <w:rPr>
          <w:sz w:val="28"/>
          <w:szCs w:val="28"/>
        </w:rPr>
        <w:t xml:space="preserve">OPOMBA: </w:t>
      </w:r>
      <w:r w:rsidRPr="006F04DE">
        <w:rPr>
          <w:b/>
          <w:bCs/>
          <w:sz w:val="28"/>
          <w:szCs w:val="28"/>
        </w:rPr>
        <w:t>Ničesar ni potrebno natisniti!</w:t>
      </w:r>
      <w:r w:rsidRPr="00475FE8">
        <w:rPr>
          <w:sz w:val="28"/>
          <w:szCs w:val="28"/>
        </w:rPr>
        <w:t xml:space="preserve"> </w:t>
      </w:r>
      <w:r w:rsidR="00886B1E">
        <w:rPr>
          <w:sz w:val="28"/>
          <w:szCs w:val="28"/>
        </w:rPr>
        <w:t xml:space="preserve">Če potrebuješ pomoč, pošlji sporočilo na </w:t>
      </w:r>
      <w:r w:rsidR="00886B1E" w:rsidRPr="00110FFE">
        <w:rPr>
          <w:color w:val="0070C0"/>
          <w:sz w:val="28"/>
          <w:szCs w:val="28"/>
        </w:rPr>
        <w:t>e-mail</w:t>
      </w:r>
      <w:r w:rsidR="006F04DE" w:rsidRPr="00110FFE">
        <w:rPr>
          <w:color w:val="0070C0"/>
          <w:sz w:val="28"/>
          <w:szCs w:val="28"/>
        </w:rPr>
        <w:t xml:space="preserve"> učitelja</w:t>
      </w:r>
      <w:r w:rsidR="00886B1E">
        <w:rPr>
          <w:sz w:val="28"/>
          <w:szCs w:val="28"/>
        </w:rPr>
        <w:t>. Odgovoril ti bo v najkrajšem možnem času (odvisno tudi od stanja internetnega omrežja).</w:t>
      </w:r>
    </w:p>
    <w:p w:rsidR="006F04DE" w:rsidRDefault="007B118D" w:rsidP="007B118D">
      <w:pPr>
        <w:rPr>
          <w:sz w:val="28"/>
          <w:szCs w:val="28"/>
        </w:rPr>
      </w:pPr>
      <w:r>
        <w:rPr>
          <w:sz w:val="28"/>
          <w:szCs w:val="28"/>
        </w:rPr>
        <w:t xml:space="preserve">Na spletni strani šole izberi SPLETNE UČILNICE. V spletnih učilnicah za </w:t>
      </w:r>
      <w:r w:rsidR="00A15F6D">
        <w:rPr>
          <w:sz w:val="28"/>
          <w:szCs w:val="28"/>
        </w:rPr>
        <w:t>TEHNIKO IN TEHNOLOGIJO</w:t>
      </w:r>
      <w:r>
        <w:rPr>
          <w:sz w:val="28"/>
          <w:szCs w:val="28"/>
        </w:rPr>
        <w:t xml:space="preserve"> odpri učilnico </w:t>
      </w:r>
      <w:r w:rsidR="00093984">
        <w:rPr>
          <w:b/>
          <w:bCs/>
          <w:sz w:val="28"/>
          <w:szCs w:val="28"/>
        </w:rPr>
        <w:t>NTE</w:t>
      </w:r>
      <w:r w:rsidR="0066150E">
        <w:rPr>
          <w:b/>
          <w:bCs/>
          <w:sz w:val="28"/>
          <w:szCs w:val="28"/>
        </w:rPr>
        <w:t xml:space="preserve"> – </w:t>
      </w:r>
      <w:r w:rsidR="00093984">
        <w:rPr>
          <w:b/>
          <w:bCs/>
          <w:sz w:val="28"/>
          <w:szCs w:val="28"/>
        </w:rPr>
        <w:t>5</w:t>
      </w:r>
      <w:r w:rsidR="0066150E">
        <w:rPr>
          <w:b/>
          <w:bCs/>
          <w:sz w:val="28"/>
          <w:szCs w:val="28"/>
        </w:rPr>
        <w:t>. razred</w:t>
      </w:r>
      <w:r w:rsidRPr="007B11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93984" w:rsidRDefault="006F04DE" w:rsidP="007B118D">
      <w:pPr>
        <w:rPr>
          <w:sz w:val="28"/>
          <w:szCs w:val="28"/>
        </w:rPr>
      </w:pPr>
      <w:r>
        <w:rPr>
          <w:sz w:val="28"/>
          <w:szCs w:val="28"/>
        </w:rPr>
        <w:t xml:space="preserve">V poglavju </w:t>
      </w:r>
      <w:r w:rsidR="00DC4AD1" w:rsidRPr="00DC4AD1">
        <w:rPr>
          <w:b/>
          <w:bCs/>
          <w:sz w:val="28"/>
          <w:szCs w:val="28"/>
        </w:rPr>
        <w:t xml:space="preserve">DELO NA DALJAVO - </w:t>
      </w:r>
      <w:r w:rsidR="00093984">
        <w:rPr>
          <w:b/>
          <w:bCs/>
          <w:sz w:val="28"/>
          <w:szCs w:val="28"/>
        </w:rPr>
        <w:t>NTE – 5. razred</w:t>
      </w:r>
      <w:r w:rsidR="00093984" w:rsidRPr="006F04DE">
        <w:rPr>
          <w:b/>
          <w:bCs/>
          <w:sz w:val="28"/>
          <w:szCs w:val="28"/>
        </w:rPr>
        <w:t xml:space="preserve"> </w:t>
      </w:r>
      <w:r w:rsidR="00B62DFA" w:rsidRPr="006F04DE">
        <w:rPr>
          <w:b/>
          <w:bCs/>
          <w:sz w:val="28"/>
          <w:szCs w:val="28"/>
        </w:rPr>
        <w:t xml:space="preserve">– </w:t>
      </w:r>
      <w:r w:rsidR="00DC4AD1" w:rsidRPr="00DC4AD1">
        <w:rPr>
          <w:sz w:val="28"/>
          <w:szCs w:val="28"/>
        </w:rPr>
        <w:t>odpri</w:t>
      </w:r>
      <w:r w:rsidR="00DC4AD1">
        <w:rPr>
          <w:sz w:val="28"/>
          <w:szCs w:val="28"/>
        </w:rPr>
        <w:t xml:space="preserve"> dokument </w:t>
      </w:r>
    </w:p>
    <w:p w:rsidR="00DC4AD1" w:rsidRPr="00DC4AD1" w:rsidRDefault="00DC4AD1" w:rsidP="007B118D">
      <w:pPr>
        <w:rPr>
          <w:sz w:val="28"/>
          <w:szCs w:val="28"/>
        </w:rPr>
      </w:pPr>
      <w:r w:rsidRPr="00DC4AD1">
        <w:rPr>
          <w:b/>
          <w:bCs/>
          <w:sz w:val="28"/>
          <w:szCs w:val="28"/>
        </w:rPr>
        <w:t>Naloge 19-3_</w:t>
      </w:r>
      <w:r w:rsidR="00093984">
        <w:rPr>
          <w:b/>
          <w:bCs/>
          <w:sz w:val="28"/>
          <w:szCs w:val="28"/>
        </w:rPr>
        <w:t>NTE-5</w:t>
      </w:r>
      <w:r w:rsidRPr="00DC4AD1">
        <w:rPr>
          <w:b/>
          <w:bCs/>
          <w:sz w:val="28"/>
          <w:szCs w:val="28"/>
        </w:rPr>
        <w:t xml:space="preserve"> UMETNE SNOVI</w:t>
      </w:r>
      <w:r w:rsidR="00093984">
        <w:rPr>
          <w:b/>
          <w:bCs/>
          <w:sz w:val="28"/>
          <w:szCs w:val="28"/>
        </w:rPr>
        <w:t xml:space="preserve"> IN EKOLOGIJA</w:t>
      </w:r>
      <w:r w:rsidRPr="00DC4AD1">
        <w:rPr>
          <w:sz w:val="28"/>
          <w:szCs w:val="28"/>
        </w:rPr>
        <w:t xml:space="preserve"> </w:t>
      </w:r>
      <w:r>
        <w:rPr>
          <w:sz w:val="28"/>
          <w:szCs w:val="28"/>
        </w:rPr>
        <w:t>in preberi navodila za nadaljnje delo.</w:t>
      </w:r>
      <w:bookmarkStart w:id="0" w:name="_GoBack"/>
      <w:bookmarkEnd w:id="0"/>
    </w:p>
    <w:p w:rsidR="00DC4AD1" w:rsidRPr="004C1699" w:rsidRDefault="004C1699" w:rsidP="004C1699">
      <w:pPr>
        <w:spacing w:after="0"/>
        <w:rPr>
          <w:sz w:val="28"/>
          <w:szCs w:val="28"/>
        </w:rPr>
      </w:pPr>
      <w:r w:rsidRPr="004C1699">
        <w:rPr>
          <w:sz w:val="28"/>
          <w:szCs w:val="28"/>
        </w:rPr>
        <w:t>UVOD</w:t>
      </w:r>
    </w:p>
    <w:p w:rsidR="004C1699" w:rsidRPr="004C1699" w:rsidRDefault="004C1699" w:rsidP="007B118D">
      <w:pPr>
        <w:rPr>
          <w:sz w:val="28"/>
          <w:szCs w:val="28"/>
        </w:rPr>
      </w:pPr>
      <w:r w:rsidRPr="004C1699">
        <w:rPr>
          <w:sz w:val="28"/>
          <w:szCs w:val="28"/>
        </w:rPr>
        <w:t>Pri</w:t>
      </w:r>
      <w:r>
        <w:rPr>
          <w:sz w:val="28"/>
          <w:szCs w:val="28"/>
        </w:rPr>
        <w:t xml:space="preserve"> pouku smo izdelovali obeske za ključe. Iz folije smo izdelali kalupe in vanje vlivali umetno smolo. Pri uporabi umetnih snovi pa se pojavljajo številni problemi, ki vplivajo na naše okolje. V teh urah pouka neobveznega izbirnega predmeta Tehnika, se bomo  posvetili prav tem vprašanjem.</w:t>
      </w:r>
    </w:p>
    <w:p w:rsidR="00DC4AD1" w:rsidRPr="00475FE8" w:rsidRDefault="006F04DE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475FE8" w:rsidRDefault="00093984" w:rsidP="00AD56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75FE8" w:rsidRPr="00475FE8">
        <w:rPr>
          <w:sz w:val="28"/>
          <w:szCs w:val="28"/>
        </w:rPr>
        <w:t xml:space="preserve">. </w:t>
      </w:r>
      <w:r w:rsidR="004E3410">
        <w:rPr>
          <w:sz w:val="28"/>
          <w:szCs w:val="28"/>
        </w:rPr>
        <w:t xml:space="preserve">V spletni učilnici za </w:t>
      </w:r>
      <w:r>
        <w:rPr>
          <w:b/>
          <w:bCs/>
          <w:sz w:val="28"/>
          <w:szCs w:val="28"/>
        </w:rPr>
        <w:t>NTE – 5. razred</w:t>
      </w:r>
      <w:r>
        <w:rPr>
          <w:sz w:val="28"/>
          <w:szCs w:val="28"/>
        </w:rPr>
        <w:t xml:space="preserve"> </w:t>
      </w:r>
      <w:r w:rsidR="004E3410">
        <w:rPr>
          <w:sz w:val="28"/>
          <w:szCs w:val="28"/>
        </w:rPr>
        <w:t xml:space="preserve">v poglavju UMETNE SNOVI odpri </w:t>
      </w:r>
      <w:proofErr w:type="spellStart"/>
      <w:r w:rsidR="004E3410">
        <w:rPr>
          <w:sz w:val="28"/>
          <w:szCs w:val="28"/>
        </w:rPr>
        <w:t>ppt</w:t>
      </w:r>
      <w:proofErr w:type="spellEnd"/>
      <w:r w:rsidR="004E3410">
        <w:rPr>
          <w:sz w:val="28"/>
          <w:szCs w:val="28"/>
        </w:rPr>
        <w:t xml:space="preserve"> predstavitev UMETNE SNOVI – EKOLOGIJA in si jo oglej! Razmišljaj o ekoloških problemih uporabe umetnih snovi.</w:t>
      </w:r>
    </w:p>
    <w:p w:rsidR="00093984" w:rsidRDefault="00093984" w:rsidP="0009398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86B1E">
        <w:rPr>
          <w:sz w:val="28"/>
          <w:szCs w:val="28"/>
        </w:rPr>
        <w:t xml:space="preserve">. </w:t>
      </w:r>
      <w:r>
        <w:rPr>
          <w:sz w:val="28"/>
          <w:szCs w:val="28"/>
        </w:rPr>
        <w:t>Razmisli, katere</w:t>
      </w:r>
      <w:r w:rsidR="003E07C1">
        <w:rPr>
          <w:sz w:val="28"/>
          <w:szCs w:val="28"/>
        </w:rPr>
        <w:t xml:space="preserve"> ekološka problem</w:t>
      </w:r>
      <w:r>
        <w:rPr>
          <w:sz w:val="28"/>
          <w:szCs w:val="28"/>
        </w:rPr>
        <w:t xml:space="preserve">e </w:t>
      </w:r>
      <w:r w:rsidR="004C1699">
        <w:rPr>
          <w:sz w:val="28"/>
          <w:szCs w:val="28"/>
        </w:rPr>
        <w:t>zaradi</w:t>
      </w:r>
      <w:r>
        <w:rPr>
          <w:sz w:val="28"/>
          <w:szCs w:val="28"/>
        </w:rPr>
        <w:t xml:space="preserve"> uporab</w:t>
      </w:r>
      <w:r w:rsidR="004C1699">
        <w:rPr>
          <w:sz w:val="28"/>
          <w:szCs w:val="28"/>
        </w:rPr>
        <w:t>e</w:t>
      </w:r>
      <w:r>
        <w:rPr>
          <w:sz w:val="28"/>
          <w:szCs w:val="28"/>
        </w:rPr>
        <w:t xml:space="preserve">  umetnih snovi srečaš </w:t>
      </w:r>
      <w:r w:rsidR="003E07C1">
        <w:rPr>
          <w:sz w:val="28"/>
          <w:szCs w:val="28"/>
        </w:rPr>
        <w:t>v  svojem okolju</w:t>
      </w:r>
      <w:r>
        <w:rPr>
          <w:sz w:val="28"/>
          <w:szCs w:val="28"/>
        </w:rPr>
        <w:t>.</w:t>
      </w:r>
    </w:p>
    <w:p w:rsidR="004C1699" w:rsidRDefault="00093984" w:rsidP="00093984">
      <w:pPr>
        <w:rPr>
          <w:sz w:val="28"/>
          <w:szCs w:val="28"/>
        </w:rPr>
      </w:pPr>
      <w:r>
        <w:rPr>
          <w:sz w:val="28"/>
          <w:szCs w:val="28"/>
        </w:rPr>
        <w:t>3. Na list papirja zapiši naslov UMETNE SNOVI INEKOLOGIJA. V nadaljevanju zapiši kateri je po tvojem mnenju  največji problem zaradi uporabe umetnih snovi</w:t>
      </w:r>
      <w:r w:rsidR="003E07C1">
        <w:rPr>
          <w:sz w:val="28"/>
          <w:szCs w:val="28"/>
        </w:rPr>
        <w:t xml:space="preserve"> in kako bi t</w:t>
      </w:r>
      <w:r>
        <w:rPr>
          <w:sz w:val="28"/>
          <w:szCs w:val="28"/>
        </w:rPr>
        <w:t>a</w:t>
      </w:r>
      <w:r w:rsidR="003E07C1">
        <w:rPr>
          <w:sz w:val="28"/>
          <w:szCs w:val="28"/>
        </w:rPr>
        <w:t xml:space="preserve"> problem rešil, da bi bilo čim manj škode za okolje.</w:t>
      </w:r>
    </w:p>
    <w:p w:rsidR="004C1699" w:rsidRPr="00475FE8" w:rsidRDefault="004C1699" w:rsidP="00093984">
      <w:pPr>
        <w:rPr>
          <w:sz w:val="28"/>
          <w:szCs w:val="28"/>
        </w:rPr>
      </w:pPr>
      <w:r>
        <w:rPr>
          <w:sz w:val="28"/>
          <w:szCs w:val="28"/>
        </w:rPr>
        <w:t>OPOMBA: Učne liste shranjuj. Ko se ponovno srečamo v  šoli, jih bomo pregledali.</w:t>
      </w:r>
    </w:p>
    <w:sectPr w:rsidR="004C1699" w:rsidRPr="0047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93984"/>
    <w:rsid w:val="00110FFE"/>
    <w:rsid w:val="003E07C1"/>
    <w:rsid w:val="00475FE8"/>
    <w:rsid w:val="004C1699"/>
    <w:rsid w:val="004E3410"/>
    <w:rsid w:val="005A7E54"/>
    <w:rsid w:val="0066150E"/>
    <w:rsid w:val="006F04DE"/>
    <w:rsid w:val="007B118D"/>
    <w:rsid w:val="00886B1E"/>
    <w:rsid w:val="00A00801"/>
    <w:rsid w:val="00A15F6D"/>
    <w:rsid w:val="00A61C8E"/>
    <w:rsid w:val="00A76EDD"/>
    <w:rsid w:val="00AD5606"/>
    <w:rsid w:val="00B62DFA"/>
    <w:rsid w:val="00CB1DFE"/>
    <w:rsid w:val="00D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E7E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dcterms:created xsi:type="dcterms:W3CDTF">2020-03-18T23:20:00Z</dcterms:created>
  <dcterms:modified xsi:type="dcterms:W3CDTF">2020-03-18T23:38:00Z</dcterms:modified>
</cp:coreProperties>
</file>