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71506" w:rsidRDefault="00171506" w:rsidP="00171506">
      <w:pPr>
        <w:pStyle w:val="Naslov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Spoštovani učenke in učenci!</w:t>
      </w:r>
    </w:p>
    <w:p w:rsidR="0021138E" w:rsidRDefault="0021138E" w:rsidP="0021138E"/>
    <w:p w:rsidR="0021138E" w:rsidRDefault="0021138E" w:rsidP="0021138E">
      <w:r>
        <w:t>Upava, da ste zdravi in dobrega počutja.</w:t>
      </w:r>
    </w:p>
    <w:p w:rsidR="0021138E" w:rsidRDefault="0021138E" w:rsidP="0021138E">
      <w:r>
        <w:t>Danes bomo pri pouku slovenščine ponovno preverjali, kako dobro nam gre sklanjanje samostalnikov. Upava, da ste bili uspešni pri reševanju nalog v delovnem zvezku in vam moške sklanjatve niso povzročale preglavic. Še vedno pa velja, da nama v primeru nejasnosti lahko pišete po e-pošti.</w:t>
      </w:r>
    </w:p>
    <w:p w:rsidR="00440760" w:rsidRPr="00500A1D" w:rsidRDefault="00440760" w:rsidP="007B0696">
      <w:pPr>
        <w:shd w:val="clear" w:color="auto" w:fill="70AD47" w:themeFill="accent6"/>
        <w:jc w:val="center"/>
        <w:rPr>
          <w:b/>
          <w:bCs/>
        </w:rPr>
      </w:pPr>
      <w:r w:rsidRPr="00500A1D">
        <w:rPr>
          <w:b/>
          <w:bCs/>
        </w:rPr>
        <w:t>SLJ, 25. 3. 2020</w:t>
      </w:r>
    </w:p>
    <w:p w:rsidR="0021138E" w:rsidRPr="00500A1D" w:rsidRDefault="0021138E" w:rsidP="0021138E">
      <w:pPr>
        <w:rPr>
          <w:b/>
          <w:bCs/>
        </w:rPr>
      </w:pPr>
      <w:r w:rsidRPr="00500A1D">
        <w:rPr>
          <w:b/>
          <w:bCs/>
        </w:rPr>
        <w:t>Učna snov: Sklanjanje samostalnikov ženskega spola</w:t>
      </w:r>
    </w:p>
    <w:p w:rsidR="0021138E" w:rsidRPr="00500A1D" w:rsidRDefault="0021138E" w:rsidP="0021138E">
      <w:pPr>
        <w:rPr>
          <w:b/>
          <w:bCs/>
        </w:rPr>
      </w:pPr>
      <w:r w:rsidRPr="00500A1D">
        <w:rPr>
          <w:b/>
          <w:bCs/>
        </w:rPr>
        <w:t>Učno gradivo: Delovni zvezek, str. 121–125</w:t>
      </w:r>
    </w:p>
    <w:p w:rsidR="0021138E" w:rsidRDefault="0021138E" w:rsidP="0021138E"/>
    <w:p w:rsidR="0021138E" w:rsidRPr="00500A1D" w:rsidRDefault="0021138E" w:rsidP="0021138E">
      <w:pPr>
        <w:rPr>
          <w:b/>
          <w:bCs/>
          <w:color w:val="ED7D31" w:themeColor="accent2"/>
        </w:rPr>
      </w:pPr>
      <w:r w:rsidRPr="00500A1D">
        <w:rPr>
          <w:b/>
          <w:bCs/>
          <w:color w:val="ED7D31" w:themeColor="accent2"/>
        </w:rPr>
        <w:t>Navodilo za delo</w:t>
      </w:r>
    </w:p>
    <w:p w:rsidR="0021138E" w:rsidRDefault="0021138E" w:rsidP="0021138E">
      <w:r>
        <w:t>Kako sklanjamo samostalnike ženskega spola</w:t>
      </w:r>
      <w:r w:rsidR="009B4F3E">
        <w:t>,</w:t>
      </w:r>
      <w:r>
        <w:t xml:space="preserve"> bomo spoznavali </w:t>
      </w:r>
      <w:r w:rsidR="009B4F3E">
        <w:t xml:space="preserve">z reševanjem nalog v delovnem zvezku in povzemanjem ugotovitev, ki jih bomo s primeri zapisali v zvezek. </w:t>
      </w:r>
    </w:p>
    <w:p w:rsidR="00440760" w:rsidRDefault="00440760" w:rsidP="00440760">
      <w:r w:rsidRPr="00F244CE">
        <w:t>Še vedno velja, da je med vajami veliko besedila in pravil oz. nasvetov za sklanjanje. Ta</w:t>
      </w:r>
      <w:r>
        <w:t xml:space="preserve"> </w:t>
      </w:r>
      <w:r w:rsidRPr="003D43E5">
        <w:rPr>
          <w:b/>
          <w:bCs/>
        </w:rPr>
        <w:t>pravila</w:t>
      </w:r>
      <w:r>
        <w:t xml:space="preserve"> so napisana z </w:t>
      </w:r>
      <w:r w:rsidRPr="003D43E5">
        <w:rPr>
          <w:color w:val="FF0066"/>
        </w:rPr>
        <w:t>roza</w:t>
      </w:r>
      <w:r>
        <w:t xml:space="preserve"> barvo in </w:t>
      </w:r>
      <w:r w:rsidR="00F42C73">
        <w:t>vam</w:t>
      </w:r>
      <w:r>
        <w:t xml:space="preserve"> </w:t>
      </w:r>
      <w:r w:rsidRPr="003D43E5">
        <w:rPr>
          <w:b/>
          <w:bCs/>
        </w:rPr>
        <w:t>pomagajo razumeti</w:t>
      </w:r>
      <w:r>
        <w:t>, kako se sklanjajo samostalniki ženskega spola. Niso namenjena temu, da bi se jih na pamet učil</w:t>
      </w:r>
      <w:r w:rsidR="00F42C73">
        <w:t>i</w:t>
      </w:r>
      <w:r>
        <w:t>, temveč temu, da razum</w:t>
      </w:r>
      <w:r w:rsidR="00F42C73">
        <w:t>ete</w:t>
      </w:r>
      <w:r>
        <w:t xml:space="preserve"> pravilno sklanjanje. </w:t>
      </w:r>
    </w:p>
    <w:p w:rsidR="00D36343" w:rsidRDefault="00D36343" w:rsidP="00D36343">
      <w:r w:rsidRPr="00C63E3D">
        <w:t xml:space="preserve">Vseh samostalnikov </w:t>
      </w:r>
      <w:r>
        <w:t>ženskega</w:t>
      </w:r>
      <w:r w:rsidRPr="00C63E3D">
        <w:t xml:space="preserve"> spola ne sklanjamo na enak način (tj. z enakimi končnicami)</w:t>
      </w:r>
      <w:r>
        <w:t>.</w:t>
      </w:r>
      <w:r w:rsidRPr="00C63E3D">
        <w:t xml:space="preserve"> </w:t>
      </w:r>
      <w:r>
        <w:t>T</w:t>
      </w:r>
      <w:r w:rsidRPr="00C63E3D">
        <w:t xml:space="preserve">o, kako jih sklanjamo, je odvisno od tega, na kateri glas se končujejo </w:t>
      </w:r>
      <w:r w:rsidRPr="0024382B">
        <w:rPr>
          <w:u w:val="single"/>
        </w:rPr>
        <w:t>v imenovalniku ednine</w:t>
      </w:r>
      <w:r w:rsidRPr="00C63E3D">
        <w:t>.</w:t>
      </w:r>
    </w:p>
    <w:p w:rsidR="00440760" w:rsidRDefault="00440760" w:rsidP="0021138E"/>
    <w:p w:rsidR="009B4F3E" w:rsidRPr="00F42C73" w:rsidRDefault="00440760" w:rsidP="0021138E">
      <w:r w:rsidRPr="00F42C73">
        <w:rPr>
          <w:color w:val="4472C4" w:themeColor="accent1"/>
        </w:rPr>
        <w:t xml:space="preserve">V zvezek napišite novi podnaslov in besedilo, </w:t>
      </w:r>
      <w:r w:rsidR="00F42C73">
        <w:rPr>
          <w:color w:val="4472C4" w:themeColor="accent1"/>
        </w:rPr>
        <w:t xml:space="preserve">ki je zapisano spodaj  </w:t>
      </w:r>
      <w:r w:rsidR="00F42C73">
        <w:t>(brez navodil za reševanje nalog):</w:t>
      </w:r>
    </w:p>
    <w:p w:rsidR="00440760" w:rsidRDefault="00440760" w:rsidP="00DF2827">
      <w:pPr>
        <w:pStyle w:val="Odstavekseznama"/>
        <w:numPr>
          <w:ilvl w:val="1"/>
          <w:numId w:val="10"/>
        </w:numPr>
        <w:rPr>
          <w:color w:val="70AD47" w:themeColor="accent6"/>
        </w:rPr>
      </w:pPr>
      <w:r w:rsidRPr="00440760">
        <w:rPr>
          <w:color w:val="70AD47" w:themeColor="accent6"/>
        </w:rPr>
        <w:t xml:space="preserve">Sklanjanje samostalnikov </w:t>
      </w:r>
      <w:r>
        <w:rPr>
          <w:color w:val="70AD47" w:themeColor="accent6"/>
        </w:rPr>
        <w:t>ženskega</w:t>
      </w:r>
      <w:r w:rsidRPr="00440760">
        <w:rPr>
          <w:color w:val="70AD47" w:themeColor="accent6"/>
        </w:rPr>
        <w:t xml:space="preserve"> spol</w:t>
      </w:r>
      <w:r>
        <w:rPr>
          <w:color w:val="70AD47" w:themeColor="accent6"/>
        </w:rPr>
        <w:t>a</w:t>
      </w:r>
    </w:p>
    <w:p w:rsidR="00440760" w:rsidRDefault="00440760" w:rsidP="00440760">
      <w:pPr>
        <w:rPr>
          <w:color w:val="000000" w:themeColor="text1"/>
        </w:rPr>
      </w:pPr>
      <w:r w:rsidRPr="00440760">
        <w:rPr>
          <w:color w:val="000000" w:themeColor="text1"/>
        </w:rPr>
        <w:t>V zvezek napišite nekaj samostalnikov ženskega s</w:t>
      </w:r>
      <w:r>
        <w:rPr>
          <w:color w:val="000000" w:themeColor="text1"/>
        </w:rPr>
        <w:t>pola</w:t>
      </w:r>
      <w:r w:rsidR="0051524E">
        <w:rPr>
          <w:color w:val="000000" w:themeColor="text1"/>
        </w:rPr>
        <w:t xml:space="preserve"> (vsaj pet samostalnikov). Ko jih napišete, si jih natančno oglejte in opazujte, na kateri glas se končajo (na primer: omar</w:t>
      </w:r>
      <w:r w:rsidR="0051524E" w:rsidRPr="0051524E">
        <w:rPr>
          <w:color w:val="000000" w:themeColor="text1"/>
          <w:highlight w:val="yellow"/>
        </w:rPr>
        <w:t>a</w:t>
      </w:r>
      <w:r w:rsidR="0051524E">
        <w:rPr>
          <w:color w:val="000000" w:themeColor="text1"/>
        </w:rPr>
        <w:t xml:space="preserve"> – konča se na samoglasnik -a; </w:t>
      </w:r>
      <w:r w:rsidR="0051524E" w:rsidRPr="0051524E">
        <w:rPr>
          <w:color w:val="000000" w:themeColor="text1"/>
        </w:rPr>
        <w:t>znamenitos</w:t>
      </w:r>
      <w:r w:rsidR="0051524E">
        <w:rPr>
          <w:color w:val="4472C4" w:themeColor="accent1"/>
        </w:rPr>
        <w:t>t</w:t>
      </w:r>
      <w:r w:rsidR="0051524E">
        <w:rPr>
          <w:color w:val="000000" w:themeColor="text1"/>
        </w:rPr>
        <w:t xml:space="preserve"> – konča se na soglasnik; mam</w:t>
      </w:r>
      <w:r w:rsidR="0051524E">
        <w:rPr>
          <w:color w:val="ED7D31" w:themeColor="accent2"/>
        </w:rPr>
        <w:t>i</w:t>
      </w:r>
      <w:r w:rsidR="0051524E">
        <w:rPr>
          <w:color w:val="000000" w:themeColor="text1"/>
        </w:rPr>
        <w:t xml:space="preserve"> – konča se na samoglasnik -i). Zadnje glasove v samostalnikih pobarvajte</w:t>
      </w:r>
      <w:r w:rsidR="00F42C73">
        <w:rPr>
          <w:color w:val="000000" w:themeColor="text1"/>
        </w:rPr>
        <w:t xml:space="preserve"> ali obkrožite</w:t>
      </w:r>
      <w:r w:rsidR="0051524E">
        <w:rPr>
          <w:color w:val="000000" w:themeColor="text1"/>
        </w:rPr>
        <w:t>.</w:t>
      </w:r>
    </w:p>
    <w:p w:rsidR="0051524E" w:rsidRPr="00F42C73" w:rsidRDefault="0051524E" w:rsidP="00440760">
      <w:pPr>
        <w:rPr>
          <w:color w:val="4472C4" w:themeColor="accent1"/>
        </w:rPr>
      </w:pPr>
      <w:r w:rsidRPr="00F42C73">
        <w:rPr>
          <w:color w:val="4472C4" w:themeColor="accent1"/>
        </w:rPr>
        <w:t>ZAPIS V ZVEZEK:</w:t>
      </w:r>
    </w:p>
    <w:p w:rsidR="0051524E" w:rsidRDefault="0051524E" w:rsidP="00DF2827">
      <w:pPr>
        <w:rPr>
          <w:color w:val="000000" w:themeColor="text1"/>
        </w:rPr>
      </w:pPr>
      <w:r>
        <w:rPr>
          <w:color w:val="000000" w:themeColor="text1"/>
        </w:rPr>
        <w:t>Samostalniki ženskega spola: (</w:t>
      </w:r>
      <w:r w:rsidRPr="00C05CB3">
        <w:rPr>
          <w:color w:val="000000" w:themeColor="text1"/>
          <w:u w:val="single"/>
        </w:rPr>
        <w:t>zapis po zgornjem navodilu</w:t>
      </w:r>
      <w:r>
        <w:rPr>
          <w:color w:val="000000" w:themeColor="text1"/>
        </w:rPr>
        <w:t>).</w:t>
      </w:r>
    </w:p>
    <w:p w:rsidR="0051524E" w:rsidRDefault="0051524E" w:rsidP="00DF2827">
      <w:pPr>
        <w:rPr>
          <w:color w:val="000000" w:themeColor="text1"/>
        </w:rPr>
      </w:pPr>
      <w:r>
        <w:rPr>
          <w:color w:val="000000" w:themeColor="text1"/>
        </w:rPr>
        <w:t>Večina samostalnikov ženskega spola se v imenovalniku ednine končuje na samoglasnik -a (miza, Ana), precej se jih končuje na soglasnik (miš, lestev, Ines), nekaj pa na samoglasnik -i (Joži, babi).</w:t>
      </w:r>
    </w:p>
    <w:p w:rsidR="00F42C73" w:rsidRDefault="00F42C73" w:rsidP="00DF2827">
      <w:pPr>
        <w:pStyle w:val="Odstavekseznama"/>
        <w:numPr>
          <w:ilvl w:val="0"/>
          <w:numId w:val="11"/>
        </w:numPr>
        <w:rPr>
          <w:color w:val="70AD47" w:themeColor="accent6"/>
        </w:rPr>
      </w:pPr>
      <w:r>
        <w:rPr>
          <w:color w:val="70AD47" w:themeColor="accent6"/>
        </w:rPr>
        <w:t>Večina sam. ž. sp. se v im. ed. končuje na samoglasnik -a.</w:t>
      </w:r>
    </w:p>
    <w:p w:rsidR="007E0980" w:rsidRDefault="007E0980" w:rsidP="00DF2827">
      <w:pPr>
        <w:rPr>
          <w:color w:val="000000" w:themeColor="text1"/>
        </w:rPr>
      </w:pPr>
      <w:r w:rsidRPr="00C05CB3">
        <w:rPr>
          <w:color w:val="000000" w:themeColor="text1"/>
          <w:u w:val="single"/>
        </w:rPr>
        <w:t>Samostojno sklanjajte samostalnik LIPA v vseh treh številih</w:t>
      </w:r>
      <w:r>
        <w:rPr>
          <w:color w:val="000000" w:themeColor="text1"/>
        </w:rPr>
        <w:t>, nato svoje rešitve preverite z nalogo 4 na str. 122 v delovnem zvezku (sklanjanje sam. učenka). Z rdečo barvo obkrožite končnice.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654E83" w:rsidTr="00654E83">
        <w:tc>
          <w:tcPr>
            <w:tcW w:w="2265" w:type="dxa"/>
          </w:tcPr>
          <w:p w:rsidR="00654E83" w:rsidRDefault="00654E83" w:rsidP="00F42C7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color w:val="000000" w:themeColor="text1"/>
              </w:rPr>
            </w:pPr>
          </w:p>
        </w:tc>
        <w:tc>
          <w:tcPr>
            <w:tcW w:w="2265" w:type="dxa"/>
          </w:tcPr>
          <w:p w:rsidR="00654E83" w:rsidRDefault="00654E83" w:rsidP="00F42C7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color w:val="000000" w:themeColor="text1"/>
              </w:rPr>
            </w:pPr>
            <w:r>
              <w:rPr>
                <w:color w:val="000000" w:themeColor="text1"/>
              </w:rPr>
              <w:t>LIPA, ed.</w:t>
            </w:r>
          </w:p>
        </w:tc>
        <w:tc>
          <w:tcPr>
            <w:tcW w:w="2266" w:type="dxa"/>
          </w:tcPr>
          <w:p w:rsidR="00654E83" w:rsidRDefault="00654E83" w:rsidP="00F42C7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color w:val="000000" w:themeColor="text1"/>
              </w:rPr>
            </w:pPr>
            <w:r>
              <w:rPr>
                <w:color w:val="000000" w:themeColor="text1"/>
              </w:rPr>
              <w:t>LIPA, dv.</w:t>
            </w:r>
          </w:p>
        </w:tc>
        <w:tc>
          <w:tcPr>
            <w:tcW w:w="2266" w:type="dxa"/>
          </w:tcPr>
          <w:p w:rsidR="00654E83" w:rsidRDefault="00654E83" w:rsidP="00F42C7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color w:val="000000" w:themeColor="text1"/>
              </w:rPr>
            </w:pPr>
            <w:r>
              <w:rPr>
                <w:color w:val="000000" w:themeColor="text1"/>
              </w:rPr>
              <w:t>LIPA, mn.</w:t>
            </w:r>
          </w:p>
        </w:tc>
      </w:tr>
      <w:tr w:rsidR="00654E83" w:rsidTr="00654E83">
        <w:tc>
          <w:tcPr>
            <w:tcW w:w="2265" w:type="dxa"/>
          </w:tcPr>
          <w:p w:rsidR="00654E83" w:rsidRDefault="00654E83" w:rsidP="00F42C7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color w:val="000000" w:themeColor="text1"/>
              </w:rPr>
            </w:pPr>
            <w:r>
              <w:rPr>
                <w:color w:val="000000" w:themeColor="text1"/>
              </w:rPr>
              <w:t>Imenovalnik</w:t>
            </w:r>
          </w:p>
        </w:tc>
        <w:tc>
          <w:tcPr>
            <w:tcW w:w="2265" w:type="dxa"/>
          </w:tcPr>
          <w:p w:rsidR="00654E83" w:rsidRDefault="00654E83" w:rsidP="00F42C7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color w:val="000000" w:themeColor="text1"/>
              </w:rPr>
            </w:pPr>
            <w:r>
              <w:rPr>
                <w:color w:val="000000" w:themeColor="text1"/>
              </w:rPr>
              <w:t>lip</w:t>
            </w:r>
            <w:r w:rsidRPr="00654E83">
              <w:rPr>
                <w:color w:val="FF0000"/>
              </w:rPr>
              <w:t>a</w:t>
            </w:r>
          </w:p>
        </w:tc>
        <w:tc>
          <w:tcPr>
            <w:tcW w:w="2266" w:type="dxa"/>
          </w:tcPr>
          <w:p w:rsidR="00654E83" w:rsidRPr="00654E83" w:rsidRDefault="00654E83" w:rsidP="00F42C7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color w:val="FF0000"/>
              </w:rPr>
            </w:pPr>
            <w:r>
              <w:rPr>
                <w:color w:val="000000" w:themeColor="text1"/>
              </w:rPr>
              <w:t>Lip</w:t>
            </w:r>
            <w:r>
              <w:rPr>
                <w:color w:val="FF0000"/>
              </w:rPr>
              <w:t>i</w:t>
            </w:r>
          </w:p>
        </w:tc>
        <w:tc>
          <w:tcPr>
            <w:tcW w:w="2266" w:type="dxa"/>
          </w:tcPr>
          <w:p w:rsidR="00654E83" w:rsidRPr="00654E83" w:rsidRDefault="00654E83" w:rsidP="00F42C7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color w:val="FF0000"/>
              </w:rPr>
            </w:pPr>
            <w:r>
              <w:rPr>
                <w:color w:val="000000" w:themeColor="text1"/>
              </w:rPr>
              <w:t>lip</w:t>
            </w:r>
            <w:r>
              <w:rPr>
                <w:color w:val="FF0000"/>
              </w:rPr>
              <w:t>e</w:t>
            </w:r>
          </w:p>
        </w:tc>
      </w:tr>
      <w:tr w:rsidR="00654E83" w:rsidTr="00654E83">
        <w:tc>
          <w:tcPr>
            <w:tcW w:w="2265" w:type="dxa"/>
          </w:tcPr>
          <w:p w:rsidR="00654E83" w:rsidRDefault="00654E83" w:rsidP="00F42C7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color w:val="000000" w:themeColor="text1"/>
              </w:rPr>
            </w:pPr>
            <w:r>
              <w:rPr>
                <w:color w:val="000000" w:themeColor="text1"/>
              </w:rPr>
              <w:t>Rodilnik</w:t>
            </w:r>
          </w:p>
        </w:tc>
        <w:tc>
          <w:tcPr>
            <w:tcW w:w="2265" w:type="dxa"/>
          </w:tcPr>
          <w:p w:rsidR="00654E83" w:rsidRDefault="00654E83" w:rsidP="00F42C7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color w:val="000000" w:themeColor="text1"/>
              </w:rPr>
            </w:pPr>
          </w:p>
        </w:tc>
        <w:tc>
          <w:tcPr>
            <w:tcW w:w="2266" w:type="dxa"/>
          </w:tcPr>
          <w:p w:rsidR="00654E83" w:rsidRDefault="00654E83" w:rsidP="00F42C7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color w:val="000000" w:themeColor="text1"/>
              </w:rPr>
            </w:pPr>
          </w:p>
        </w:tc>
        <w:tc>
          <w:tcPr>
            <w:tcW w:w="2266" w:type="dxa"/>
          </w:tcPr>
          <w:p w:rsidR="00654E83" w:rsidRDefault="00654E83" w:rsidP="00F42C7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color w:val="000000" w:themeColor="text1"/>
              </w:rPr>
            </w:pPr>
          </w:p>
        </w:tc>
      </w:tr>
      <w:tr w:rsidR="00654E83" w:rsidTr="00654E83">
        <w:tc>
          <w:tcPr>
            <w:tcW w:w="2265" w:type="dxa"/>
          </w:tcPr>
          <w:p w:rsidR="00654E83" w:rsidRDefault="00654E83" w:rsidP="00F42C7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Dajalnik</w:t>
            </w:r>
          </w:p>
        </w:tc>
        <w:tc>
          <w:tcPr>
            <w:tcW w:w="2265" w:type="dxa"/>
          </w:tcPr>
          <w:p w:rsidR="00654E83" w:rsidRDefault="00654E83" w:rsidP="00F42C7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color w:val="000000" w:themeColor="text1"/>
              </w:rPr>
            </w:pPr>
          </w:p>
        </w:tc>
        <w:tc>
          <w:tcPr>
            <w:tcW w:w="2266" w:type="dxa"/>
          </w:tcPr>
          <w:p w:rsidR="00654E83" w:rsidRDefault="00654E83" w:rsidP="00F42C7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color w:val="000000" w:themeColor="text1"/>
              </w:rPr>
            </w:pPr>
          </w:p>
        </w:tc>
        <w:tc>
          <w:tcPr>
            <w:tcW w:w="2266" w:type="dxa"/>
          </w:tcPr>
          <w:p w:rsidR="00654E83" w:rsidRDefault="00654E83" w:rsidP="00F42C7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color w:val="000000" w:themeColor="text1"/>
              </w:rPr>
            </w:pPr>
          </w:p>
        </w:tc>
      </w:tr>
      <w:tr w:rsidR="00654E83" w:rsidTr="00654E83">
        <w:tc>
          <w:tcPr>
            <w:tcW w:w="2265" w:type="dxa"/>
          </w:tcPr>
          <w:p w:rsidR="00654E83" w:rsidRDefault="00654E83" w:rsidP="00F42C7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color w:val="000000" w:themeColor="text1"/>
              </w:rPr>
            </w:pPr>
            <w:r>
              <w:rPr>
                <w:color w:val="000000" w:themeColor="text1"/>
              </w:rPr>
              <w:t>Tožilnik</w:t>
            </w:r>
          </w:p>
        </w:tc>
        <w:tc>
          <w:tcPr>
            <w:tcW w:w="2265" w:type="dxa"/>
          </w:tcPr>
          <w:p w:rsidR="00654E83" w:rsidRDefault="00654E83" w:rsidP="00F42C7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color w:val="000000" w:themeColor="text1"/>
              </w:rPr>
            </w:pPr>
          </w:p>
        </w:tc>
        <w:tc>
          <w:tcPr>
            <w:tcW w:w="2266" w:type="dxa"/>
          </w:tcPr>
          <w:p w:rsidR="00654E83" w:rsidRDefault="00654E83" w:rsidP="00F42C7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color w:val="000000" w:themeColor="text1"/>
              </w:rPr>
            </w:pPr>
          </w:p>
        </w:tc>
        <w:tc>
          <w:tcPr>
            <w:tcW w:w="2266" w:type="dxa"/>
          </w:tcPr>
          <w:p w:rsidR="00654E83" w:rsidRDefault="00654E83" w:rsidP="00F42C7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color w:val="000000" w:themeColor="text1"/>
              </w:rPr>
            </w:pPr>
          </w:p>
        </w:tc>
      </w:tr>
      <w:tr w:rsidR="00654E83" w:rsidTr="00654E83">
        <w:tc>
          <w:tcPr>
            <w:tcW w:w="2265" w:type="dxa"/>
          </w:tcPr>
          <w:p w:rsidR="00654E83" w:rsidRDefault="00654E83" w:rsidP="00F42C7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color w:val="000000" w:themeColor="text1"/>
              </w:rPr>
            </w:pPr>
            <w:r>
              <w:rPr>
                <w:color w:val="000000" w:themeColor="text1"/>
              </w:rPr>
              <w:t>Mestnik</w:t>
            </w:r>
          </w:p>
        </w:tc>
        <w:tc>
          <w:tcPr>
            <w:tcW w:w="2265" w:type="dxa"/>
          </w:tcPr>
          <w:p w:rsidR="00654E83" w:rsidRDefault="00654E83" w:rsidP="00F42C7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color w:val="000000" w:themeColor="text1"/>
              </w:rPr>
            </w:pPr>
          </w:p>
        </w:tc>
        <w:tc>
          <w:tcPr>
            <w:tcW w:w="2266" w:type="dxa"/>
          </w:tcPr>
          <w:p w:rsidR="00654E83" w:rsidRDefault="00654E83" w:rsidP="00F42C7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color w:val="000000" w:themeColor="text1"/>
              </w:rPr>
            </w:pPr>
          </w:p>
        </w:tc>
        <w:tc>
          <w:tcPr>
            <w:tcW w:w="2266" w:type="dxa"/>
          </w:tcPr>
          <w:p w:rsidR="00654E83" w:rsidRDefault="00654E83" w:rsidP="00F42C7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color w:val="000000" w:themeColor="text1"/>
              </w:rPr>
            </w:pPr>
          </w:p>
        </w:tc>
      </w:tr>
      <w:tr w:rsidR="00654E83" w:rsidTr="00654E83">
        <w:tc>
          <w:tcPr>
            <w:tcW w:w="2265" w:type="dxa"/>
          </w:tcPr>
          <w:p w:rsidR="00654E83" w:rsidRDefault="00654E83" w:rsidP="00F42C7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color w:val="000000" w:themeColor="text1"/>
              </w:rPr>
            </w:pPr>
            <w:r>
              <w:rPr>
                <w:color w:val="000000" w:themeColor="text1"/>
              </w:rPr>
              <w:t>Orodnik</w:t>
            </w:r>
          </w:p>
        </w:tc>
        <w:tc>
          <w:tcPr>
            <w:tcW w:w="2265" w:type="dxa"/>
          </w:tcPr>
          <w:p w:rsidR="00654E83" w:rsidRDefault="00654E83" w:rsidP="00F42C7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color w:val="000000" w:themeColor="text1"/>
              </w:rPr>
            </w:pPr>
          </w:p>
        </w:tc>
        <w:tc>
          <w:tcPr>
            <w:tcW w:w="2266" w:type="dxa"/>
          </w:tcPr>
          <w:p w:rsidR="00654E83" w:rsidRDefault="00654E83" w:rsidP="00F42C7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color w:val="000000" w:themeColor="text1"/>
              </w:rPr>
            </w:pPr>
          </w:p>
        </w:tc>
        <w:tc>
          <w:tcPr>
            <w:tcW w:w="2266" w:type="dxa"/>
          </w:tcPr>
          <w:p w:rsidR="00654E83" w:rsidRDefault="00654E83" w:rsidP="00F42C7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color w:val="000000" w:themeColor="text1"/>
              </w:rPr>
            </w:pPr>
          </w:p>
        </w:tc>
      </w:tr>
    </w:tbl>
    <w:p w:rsidR="00DF2827" w:rsidRDefault="00DF2827" w:rsidP="00DF2827">
      <w:pPr>
        <w:rPr>
          <w:color w:val="000000" w:themeColor="text1"/>
        </w:rPr>
      </w:pPr>
    </w:p>
    <w:p w:rsidR="00654E83" w:rsidRDefault="00D36343" w:rsidP="00DF2827">
      <w:pPr>
        <w:rPr>
          <w:color w:val="000000" w:themeColor="text1"/>
        </w:rPr>
      </w:pPr>
      <w:r>
        <w:rPr>
          <w:color w:val="4472C4" w:themeColor="accent1"/>
          <w:u w:val="single"/>
        </w:rPr>
        <w:t xml:space="preserve">DZ: </w:t>
      </w:r>
      <w:r w:rsidR="00F90FD1" w:rsidRPr="00C05CB3">
        <w:rPr>
          <w:color w:val="000000" w:themeColor="text1"/>
          <w:u w:val="single"/>
        </w:rPr>
        <w:t>Rešite naloge v DZ, str. 121, nal. 1–5</w:t>
      </w:r>
      <w:r w:rsidR="00F90FD1">
        <w:rPr>
          <w:color w:val="000000" w:themeColor="text1"/>
        </w:rPr>
        <w:t xml:space="preserve">, nato jih preverite z rešitvami (priložene na </w:t>
      </w:r>
      <w:r>
        <w:rPr>
          <w:color w:val="000000" w:themeColor="text1"/>
        </w:rPr>
        <w:t>zadnjih straneh</w:t>
      </w:r>
      <w:r w:rsidR="00F90FD1">
        <w:rPr>
          <w:color w:val="000000" w:themeColor="text1"/>
        </w:rPr>
        <w:t xml:space="preserve"> dokumenta).</w:t>
      </w:r>
    </w:p>
    <w:p w:rsidR="00654E83" w:rsidRPr="00DF2827" w:rsidRDefault="00654E83" w:rsidP="00DF2827">
      <w:pPr>
        <w:rPr>
          <w:color w:val="70AD47" w:themeColor="accent6"/>
        </w:rPr>
      </w:pPr>
      <w:r w:rsidRPr="00DF2827">
        <w:rPr>
          <w:color w:val="70AD47" w:themeColor="accent6"/>
        </w:rPr>
        <w:t>POSEBNOSTI</w:t>
      </w:r>
    </w:p>
    <w:p w:rsidR="00F90FD1" w:rsidRPr="00FB133F" w:rsidRDefault="00F90FD1" w:rsidP="00DF2827">
      <w:pPr>
        <w:pStyle w:val="Odstavekseznama"/>
        <w:numPr>
          <w:ilvl w:val="0"/>
          <w:numId w:val="13"/>
        </w:numPr>
        <w:rPr>
          <w:color w:val="70AD47" w:themeColor="accent6"/>
        </w:rPr>
      </w:pPr>
      <w:r w:rsidRPr="00FB133F">
        <w:rPr>
          <w:color w:val="70AD47" w:themeColor="accent6"/>
        </w:rPr>
        <w:t>Nekateri samostalniki se sklanjajo s posebnimi končnicami. Tak primer je samostalnik GOSPA.</w:t>
      </w:r>
    </w:p>
    <w:p w:rsidR="00F90FD1" w:rsidRDefault="00F90FD1" w:rsidP="007E0980">
      <w:pPr>
        <w:rPr>
          <w:color w:val="000000" w:themeColor="text1"/>
        </w:rPr>
      </w:pPr>
      <w:r w:rsidRPr="004517A9">
        <w:rPr>
          <w:color w:val="000000" w:themeColor="text1"/>
          <w:u w:val="single"/>
        </w:rPr>
        <w:t>Sklanjajte samostalnik gospa</w:t>
      </w:r>
      <w:r w:rsidR="004517A9">
        <w:rPr>
          <w:color w:val="000000" w:themeColor="text1"/>
          <w:u w:val="single"/>
        </w:rPr>
        <w:t xml:space="preserve"> v vseh treh številih </w:t>
      </w:r>
      <w:r w:rsidR="004517A9">
        <w:rPr>
          <w:color w:val="000000" w:themeColor="text1"/>
        </w:rPr>
        <w:t>najprej</w:t>
      </w:r>
      <w:r>
        <w:rPr>
          <w:color w:val="000000" w:themeColor="text1"/>
        </w:rPr>
        <w:t xml:space="preserve"> samostojno, nato preverite rešitve s spodnjim zapisom in obkrožite končnice.</w:t>
      </w:r>
    </w:p>
    <w:p w:rsidR="00F90FD1" w:rsidRPr="005B1F93" w:rsidRDefault="005B1F93" w:rsidP="005B1F93">
      <w:pPr>
        <w:rPr>
          <w:color w:val="000000" w:themeColor="text1"/>
          <w:sz w:val="16"/>
          <w:szCs w:val="16"/>
        </w:rPr>
      </w:pPr>
      <w:r>
        <w:rPr>
          <w:noProof/>
          <w:color w:val="000000" w:themeColor="text1"/>
        </w:rPr>
        <w:drawing>
          <wp:inline distT="0" distB="0" distL="0" distR="0">
            <wp:extent cx="2338049" cy="1712621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shot 2020-03-25 at 10.28.00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6780" cy="1740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B1F93">
        <w:rPr>
          <w:color w:val="000000" w:themeColor="text1"/>
          <w:sz w:val="16"/>
          <w:szCs w:val="16"/>
        </w:rPr>
        <w:t xml:space="preserve">Vir: </w:t>
      </w:r>
      <w:hyperlink r:id="rId9" w:history="1">
        <w:r w:rsidRPr="005B1F93">
          <w:rPr>
            <w:rStyle w:val="Hiperpovezava"/>
            <w:sz w:val="16"/>
            <w:szCs w:val="16"/>
          </w:rPr>
          <w:t>https://besana.amebis.si/pregibanje/</w:t>
        </w:r>
      </w:hyperlink>
      <w:r w:rsidRPr="005B1F93">
        <w:rPr>
          <w:color w:val="000000" w:themeColor="text1"/>
          <w:sz w:val="16"/>
          <w:szCs w:val="16"/>
        </w:rPr>
        <w:t>. (Dostop 23. 3.</w:t>
      </w:r>
      <w:r>
        <w:rPr>
          <w:color w:val="000000" w:themeColor="text1"/>
          <w:sz w:val="16"/>
          <w:szCs w:val="16"/>
        </w:rPr>
        <w:t xml:space="preserve"> </w:t>
      </w:r>
      <w:r w:rsidRPr="005B1F93">
        <w:rPr>
          <w:color w:val="000000" w:themeColor="text1"/>
          <w:sz w:val="16"/>
          <w:szCs w:val="16"/>
        </w:rPr>
        <w:t>2020.)</w:t>
      </w:r>
    </w:p>
    <w:p w:rsidR="00F90FD1" w:rsidRPr="005B1F93" w:rsidRDefault="005B1F93" w:rsidP="00DF2827">
      <w:pPr>
        <w:pStyle w:val="Odstavekseznama"/>
        <w:numPr>
          <w:ilvl w:val="0"/>
          <w:numId w:val="13"/>
        </w:numPr>
        <w:spacing w:before="100" w:beforeAutospacing="1" w:after="120" w:line="240" w:lineRule="auto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4"/>
          <w:szCs w:val="24"/>
        </w:rPr>
        <w:t xml:space="preserve">ŽENA (imenovalnik, ednina) – </w:t>
      </w:r>
      <w:r w:rsidRPr="00FB133F">
        <w:rPr>
          <w:rFonts w:ascii="Arial" w:hAnsi="Arial" w:cs="Arial"/>
          <w:color w:val="70AD47" w:themeColor="accent6"/>
          <w:sz w:val="24"/>
          <w:szCs w:val="24"/>
        </w:rPr>
        <w:t xml:space="preserve">ŽENA (rodilnik, množina): dan žena </w:t>
      </w:r>
      <w:r>
        <w:rPr>
          <w:rFonts w:ascii="Arial" w:hAnsi="Arial" w:cs="Arial"/>
          <w:color w:val="333333"/>
          <w:sz w:val="24"/>
          <w:szCs w:val="24"/>
        </w:rPr>
        <w:t>(narobe žen)</w:t>
      </w:r>
    </w:p>
    <w:p w:rsidR="005B1F93" w:rsidRDefault="005B1F93" w:rsidP="00DF2827">
      <w:pPr>
        <w:pStyle w:val="Odstavekseznama"/>
        <w:spacing w:before="100" w:beforeAutospacing="1" w:after="120" w:line="240" w:lineRule="auto"/>
        <w:rPr>
          <w:rFonts w:ascii="Arial" w:hAnsi="Arial" w:cs="Arial"/>
          <w:color w:val="333333"/>
          <w:sz w:val="24"/>
          <w:szCs w:val="24"/>
        </w:rPr>
      </w:pPr>
    </w:p>
    <w:p w:rsidR="005B1F93" w:rsidRDefault="005B1F93" w:rsidP="00DF2827">
      <w:pPr>
        <w:pStyle w:val="Odstavekseznama"/>
        <w:spacing w:before="100" w:beforeAutospacing="1" w:after="120" w:line="240" w:lineRule="auto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 xml:space="preserve">ŽELJA (imenovalnik, ednina) – </w:t>
      </w:r>
      <w:r w:rsidRPr="00FB133F">
        <w:rPr>
          <w:rFonts w:ascii="Arial" w:hAnsi="Arial" w:cs="Arial"/>
          <w:color w:val="70AD47" w:themeColor="accent6"/>
          <w:sz w:val="24"/>
          <w:szCs w:val="24"/>
        </w:rPr>
        <w:t xml:space="preserve">ŽELJA (rodilnik, množina): imam veliko želja </w:t>
      </w:r>
      <w:r>
        <w:rPr>
          <w:rFonts w:ascii="Arial" w:hAnsi="Arial" w:cs="Arial"/>
          <w:color w:val="333333"/>
          <w:sz w:val="24"/>
          <w:szCs w:val="24"/>
        </w:rPr>
        <w:t>(narobe želj)</w:t>
      </w:r>
    </w:p>
    <w:p w:rsidR="005B1F93" w:rsidRPr="00DF2827" w:rsidRDefault="005B1F93" w:rsidP="00DF2827">
      <w:pPr>
        <w:spacing w:before="100" w:beforeAutospacing="1" w:after="120" w:line="240" w:lineRule="auto"/>
        <w:rPr>
          <w:rFonts w:ascii="Arial" w:hAnsi="Arial" w:cs="Arial"/>
          <w:color w:val="70AD47" w:themeColor="accent6"/>
          <w:sz w:val="23"/>
          <w:szCs w:val="23"/>
        </w:rPr>
      </w:pPr>
      <w:r w:rsidRPr="00DF2827">
        <w:rPr>
          <w:rFonts w:ascii="Arial" w:hAnsi="Arial" w:cs="Arial"/>
          <w:color w:val="70AD47" w:themeColor="accent6"/>
          <w:sz w:val="23"/>
          <w:szCs w:val="23"/>
        </w:rPr>
        <w:t>Nekateri samostalniki imajo v določenih sklonih posebne končnice, kot kažeta zgornja primera.</w:t>
      </w:r>
    </w:p>
    <w:p w:rsidR="00DF2827" w:rsidRDefault="00DF2827" w:rsidP="005B1F93">
      <w:pPr>
        <w:rPr>
          <w:rFonts w:ascii="Arial" w:hAnsi="Arial" w:cs="Arial"/>
          <w:color w:val="333333"/>
          <w:sz w:val="23"/>
          <w:szCs w:val="23"/>
        </w:rPr>
      </w:pPr>
    </w:p>
    <w:p w:rsidR="005B1F93" w:rsidRDefault="00D36343" w:rsidP="005B1F93">
      <w:pPr>
        <w:rPr>
          <w:color w:val="000000" w:themeColor="text1"/>
        </w:rPr>
      </w:pPr>
      <w:r>
        <w:rPr>
          <w:rFonts w:ascii="Arial" w:hAnsi="Arial" w:cs="Arial"/>
          <w:color w:val="4472C4" w:themeColor="accent1"/>
          <w:sz w:val="23"/>
          <w:szCs w:val="23"/>
        </w:rPr>
        <w:t xml:space="preserve">DZ: </w:t>
      </w:r>
      <w:r w:rsidR="005B1F93">
        <w:rPr>
          <w:rFonts w:ascii="Arial" w:hAnsi="Arial" w:cs="Arial"/>
          <w:color w:val="333333"/>
          <w:sz w:val="23"/>
          <w:szCs w:val="23"/>
        </w:rPr>
        <w:t>Za utrjevanje rešite nalog</w:t>
      </w:r>
      <w:r w:rsidR="00157F12">
        <w:rPr>
          <w:rFonts w:ascii="Arial" w:hAnsi="Arial" w:cs="Arial"/>
          <w:color w:val="333333"/>
          <w:sz w:val="23"/>
          <w:szCs w:val="23"/>
        </w:rPr>
        <w:t>i</w:t>
      </w:r>
      <w:r w:rsidR="005B1F93">
        <w:rPr>
          <w:rFonts w:ascii="Arial" w:hAnsi="Arial" w:cs="Arial"/>
          <w:color w:val="333333"/>
          <w:sz w:val="23"/>
          <w:szCs w:val="23"/>
        </w:rPr>
        <w:t xml:space="preserve"> v DZ, str. 112, nal. 6–7, </w:t>
      </w:r>
      <w:r w:rsidR="005B1F93">
        <w:rPr>
          <w:color w:val="000000" w:themeColor="text1"/>
        </w:rPr>
        <w:t>nato j</w:t>
      </w:r>
      <w:r w:rsidR="00157F12">
        <w:rPr>
          <w:color w:val="000000" w:themeColor="text1"/>
        </w:rPr>
        <w:t>u</w:t>
      </w:r>
      <w:r w:rsidR="005B1F93">
        <w:rPr>
          <w:color w:val="000000" w:themeColor="text1"/>
        </w:rPr>
        <w:t xml:space="preserve"> preverite z rešitvami (priložene na</w:t>
      </w:r>
      <w:r w:rsidR="00906922">
        <w:rPr>
          <w:color w:val="000000" w:themeColor="text1"/>
        </w:rPr>
        <w:t xml:space="preserve"> zadnjih straneh</w:t>
      </w:r>
      <w:r w:rsidR="005B1F93">
        <w:rPr>
          <w:color w:val="000000" w:themeColor="text1"/>
        </w:rPr>
        <w:t xml:space="preserve"> dokumenta).</w:t>
      </w:r>
    </w:p>
    <w:p w:rsidR="005B1F93" w:rsidRDefault="005B1F93" w:rsidP="005B1F93">
      <w:pPr>
        <w:rPr>
          <w:color w:val="000000" w:themeColor="text1"/>
        </w:rPr>
      </w:pPr>
    </w:p>
    <w:p w:rsidR="005B1F93" w:rsidRPr="00DF2827" w:rsidRDefault="005B1F93" w:rsidP="005B1F93">
      <w:pPr>
        <w:pStyle w:val="Odstavekseznama"/>
        <w:numPr>
          <w:ilvl w:val="0"/>
          <w:numId w:val="11"/>
        </w:numPr>
        <w:rPr>
          <w:color w:val="70AD47" w:themeColor="accent6"/>
          <w:sz w:val="24"/>
          <w:szCs w:val="24"/>
        </w:rPr>
      </w:pPr>
      <w:r w:rsidRPr="00DF2827">
        <w:rPr>
          <w:color w:val="70AD47" w:themeColor="accent6"/>
          <w:sz w:val="24"/>
          <w:szCs w:val="24"/>
        </w:rPr>
        <w:t>Samostalniki ž. sp., ki se v im. ed. končujejo na soglasnik:</w:t>
      </w:r>
    </w:p>
    <w:p w:rsidR="005B1F93" w:rsidRPr="00DF2827" w:rsidRDefault="005B1F93" w:rsidP="005B1F93">
      <w:pPr>
        <w:pStyle w:val="Odstavekseznama"/>
        <w:rPr>
          <w:color w:val="70AD47" w:themeColor="accent6"/>
        </w:rPr>
      </w:pPr>
    </w:p>
    <w:p w:rsidR="005B1F93" w:rsidRPr="00DF2827" w:rsidRDefault="005B1F93" w:rsidP="005B1F93">
      <w:pPr>
        <w:pStyle w:val="Odstavekseznama"/>
        <w:numPr>
          <w:ilvl w:val="0"/>
          <w:numId w:val="13"/>
        </w:numPr>
        <w:spacing w:before="100" w:beforeAutospacing="1" w:after="120" w:line="240" w:lineRule="auto"/>
        <w:rPr>
          <w:rFonts w:ascii="Arial" w:hAnsi="Arial" w:cs="Arial"/>
          <w:color w:val="70AD47" w:themeColor="accent6"/>
          <w:sz w:val="23"/>
          <w:szCs w:val="23"/>
        </w:rPr>
      </w:pPr>
      <w:r w:rsidRPr="00DF2827">
        <w:rPr>
          <w:rFonts w:ascii="Arial" w:hAnsi="Arial" w:cs="Arial"/>
          <w:color w:val="70AD47" w:themeColor="accent6"/>
          <w:sz w:val="23"/>
          <w:szCs w:val="23"/>
        </w:rPr>
        <w:t xml:space="preserve">Prevzeta lastna </w:t>
      </w:r>
      <w:r w:rsidRPr="00FB133F">
        <w:rPr>
          <w:rFonts w:ascii="Arial" w:hAnsi="Arial" w:cs="Arial"/>
          <w:color w:val="70AD47" w:themeColor="accent6"/>
          <w:sz w:val="23"/>
          <w:szCs w:val="23"/>
        </w:rPr>
        <w:t xml:space="preserve">imena (Ines, Karmen) – teh samostalnikov </w:t>
      </w:r>
      <w:r w:rsidRPr="00DF2827">
        <w:rPr>
          <w:rFonts w:ascii="Arial" w:hAnsi="Arial" w:cs="Arial"/>
          <w:color w:val="70AD47" w:themeColor="accent6"/>
          <w:sz w:val="23"/>
          <w:szCs w:val="23"/>
        </w:rPr>
        <w:t>NE SKLANJAMO</w:t>
      </w:r>
      <w:r w:rsidR="00B3675D" w:rsidRPr="00DF2827">
        <w:rPr>
          <w:rFonts w:ascii="Arial" w:hAnsi="Arial" w:cs="Arial"/>
          <w:color w:val="70AD47" w:themeColor="accent6"/>
          <w:sz w:val="23"/>
          <w:szCs w:val="23"/>
        </w:rPr>
        <w:t>.</w:t>
      </w:r>
    </w:p>
    <w:p w:rsidR="00B3675D" w:rsidRDefault="00B3675D" w:rsidP="00B3675D">
      <w:pPr>
        <w:pStyle w:val="Odstavekseznama"/>
        <w:spacing w:before="100" w:beforeAutospacing="1" w:after="120" w:line="240" w:lineRule="auto"/>
        <w:rPr>
          <w:rFonts w:ascii="Arial" w:hAnsi="Arial" w:cs="Arial"/>
          <w:color w:val="333333"/>
          <w:sz w:val="23"/>
          <w:szCs w:val="23"/>
        </w:rPr>
      </w:pPr>
    </w:p>
    <w:p w:rsidR="00B3675D" w:rsidRDefault="00B3675D" w:rsidP="00B3675D">
      <w:pPr>
        <w:pStyle w:val="Odstavekseznama"/>
        <w:spacing w:before="100" w:beforeAutospacing="1" w:after="120" w:line="240" w:lineRule="auto"/>
        <w:rPr>
          <w:rFonts w:ascii="Arial" w:hAnsi="Arial" w:cs="Arial"/>
          <w:color w:val="333333"/>
          <w:sz w:val="23"/>
          <w:szCs w:val="23"/>
        </w:rPr>
      </w:pPr>
      <w:r w:rsidRPr="004517A9">
        <w:rPr>
          <w:rFonts w:ascii="Arial" w:hAnsi="Arial" w:cs="Arial"/>
          <w:color w:val="333333"/>
          <w:sz w:val="23"/>
          <w:szCs w:val="23"/>
          <w:u w:val="single"/>
        </w:rPr>
        <w:t xml:space="preserve">Sklanjajte žensko ime po svoji izbiri, ki se </w:t>
      </w:r>
      <w:r w:rsidRPr="004517A9">
        <w:rPr>
          <w:rFonts w:ascii="Arial" w:hAnsi="Arial" w:cs="Arial"/>
          <w:b/>
          <w:bCs/>
          <w:color w:val="333333"/>
          <w:sz w:val="23"/>
          <w:szCs w:val="23"/>
          <w:u w:val="single"/>
        </w:rPr>
        <w:t>konča na soglasnik</w:t>
      </w:r>
      <w:r>
        <w:rPr>
          <w:rFonts w:ascii="Arial" w:hAnsi="Arial" w:cs="Arial"/>
          <w:color w:val="333333"/>
          <w:sz w:val="23"/>
          <w:szCs w:val="23"/>
        </w:rPr>
        <w:t>, in rešitev primerjajte z nalogo 8 v DZ, str. 123 (glejte samostalnik Ines).</w:t>
      </w:r>
    </w:p>
    <w:p w:rsidR="00B3675D" w:rsidRDefault="00B3675D" w:rsidP="00B3675D">
      <w:pPr>
        <w:pStyle w:val="Odstavekseznama"/>
        <w:spacing w:before="100" w:beforeAutospacing="1" w:after="120" w:line="240" w:lineRule="auto"/>
        <w:rPr>
          <w:rFonts w:ascii="Arial" w:hAnsi="Arial" w:cs="Arial"/>
          <w:color w:val="333333"/>
          <w:sz w:val="23"/>
          <w:szCs w:val="23"/>
        </w:rPr>
      </w:pPr>
    </w:p>
    <w:p w:rsidR="00B3675D" w:rsidRDefault="00B3675D" w:rsidP="00B3675D">
      <w:pPr>
        <w:pStyle w:val="Odstavekseznama"/>
        <w:numPr>
          <w:ilvl w:val="0"/>
          <w:numId w:val="13"/>
        </w:numPr>
        <w:spacing w:before="100" w:beforeAutospacing="1" w:after="120" w:line="240" w:lineRule="auto"/>
        <w:rPr>
          <w:rFonts w:ascii="Arial" w:hAnsi="Arial" w:cs="Arial"/>
          <w:color w:val="70AD47" w:themeColor="accent6"/>
          <w:sz w:val="23"/>
          <w:szCs w:val="23"/>
        </w:rPr>
      </w:pPr>
      <w:r w:rsidRPr="00FB133F">
        <w:rPr>
          <w:rFonts w:ascii="Arial" w:hAnsi="Arial" w:cs="Arial"/>
          <w:color w:val="70AD47" w:themeColor="accent6"/>
          <w:sz w:val="23"/>
          <w:szCs w:val="23"/>
        </w:rPr>
        <w:t>Sam. ž. sp., ki se v im. ed. končujejo na končnico -ev (bukev, lestev, cerkev ...).</w:t>
      </w:r>
    </w:p>
    <w:p w:rsidR="00FB133F" w:rsidRPr="00FB133F" w:rsidRDefault="00FB133F" w:rsidP="00FB133F">
      <w:pPr>
        <w:pStyle w:val="Odstavekseznama"/>
        <w:spacing w:before="100" w:beforeAutospacing="1" w:after="120" w:line="240" w:lineRule="auto"/>
        <w:rPr>
          <w:rFonts w:ascii="Arial" w:hAnsi="Arial" w:cs="Arial"/>
          <w:color w:val="70AD47" w:themeColor="accent6"/>
          <w:sz w:val="23"/>
          <w:szCs w:val="23"/>
        </w:rPr>
      </w:pPr>
    </w:p>
    <w:p w:rsidR="00B3675D" w:rsidRDefault="00B3675D" w:rsidP="00B3675D">
      <w:pPr>
        <w:pStyle w:val="Odstavekseznama"/>
        <w:spacing w:before="100" w:beforeAutospacing="1" w:after="120" w:line="240" w:lineRule="auto"/>
        <w:rPr>
          <w:rFonts w:ascii="Arial" w:hAnsi="Arial" w:cs="Arial"/>
          <w:color w:val="333333"/>
          <w:sz w:val="23"/>
          <w:szCs w:val="23"/>
        </w:rPr>
      </w:pPr>
      <w:r w:rsidRPr="004517A9">
        <w:rPr>
          <w:rFonts w:ascii="Arial" w:hAnsi="Arial" w:cs="Arial"/>
          <w:color w:val="333333"/>
          <w:sz w:val="23"/>
          <w:szCs w:val="23"/>
          <w:u w:val="single"/>
        </w:rPr>
        <w:lastRenderedPageBreak/>
        <w:t xml:space="preserve">Sklanjajte samostalnik lestev v ednini </w:t>
      </w:r>
      <w:r>
        <w:rPr>
          <w:rFonts w:ascii="Arial" w:hAnsi="Arial" w:cs="Arial"/>
          <w:color w:val="333333"/>
          <w:sz w:val="23"/>
          <w:szCs w:val="23"/>
        </w:rPr>
        <w:t>in rešitev primerjajte z nalogo 8 v DZ, str. 123 (glejte samostalnik cerkev).</w:t>
      </w:r>
    </w:p>
    <w:p w:rsidR="00D36343" w:rsidRDefault="00D36343" w:rsidP="00B3675D">
      <w:pPr>
        <w:pStyle w:val="Odstavekseznama"/>
        <w:spacing w:before="100" w:beforeAutospacing="1" w:after="120" w:line="240" w:lineRule="auto"/>
        <w:rPr>
          <w:rFonts w:ascii="Arial" w:hAnsi="Arial" w:cs="Arial"/>
          <w:color w:val="333333"/>
          <w:sz w:val="23"/>
          <w:szCs w:val="23"/>
        </w:rPr>
      </w:pPr>
    </w:p>
    <w:p w:rsidR="00B3675D" w:rsidRDefault="00B3675D" w:rsidP="00B3675D">
      <w:pPr>
        <w:pStyle w:val="Odstavekseznama"/>
        <w:spacing w:before="100" w:beforeAutospacing="1" w:after="120" w:line="240" w:lineRule="auto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Pod sklanjani samostalnik napišite: </w:t>
      </w:r>
    </w:p>
    <w:p w:rsidR="00B3675D" w:rsidRDefault="00B3675D" w:rsidP="00B3675D">
      <w:pPr>
        <w:pStyle w:val="Odstavekseznama"/>
        <w:spacing w:before="100" w:beforeAutospacing="1" w:after="120" w:line="240" w:lineRule="auto"/>
        <w:rPr>
          <w:rFonts w:ascii="Arial" w:hAnsi="Arial" w:cs="Arial"/>
          <w:color w:val="70AD47" w:themeColor="accent6"/>
          <w:sz w:val="23"/>
          <w:szCs w:val="23"/>
        </w:rPr>
      </w:pPr>
      <w:r w:rsidRPr="00C05CB3">
        <w:rPr>
          <w:rFonts w:ascii="Arial" w:hAnsi="Arial" w:cs="Arial"/>
          <w:color w:val="70AD47" w:themeColor="accent6"/>
          <w:sz w:val="23"/>
          <w:szCs w:val="23"/>
        </w:rPr>
        <w:t>Ti samostalniki se sklanjajo podobno kot samostalnik lipa z nekaj posebnimi končnicami.</w:t>
      </w:r>
    </w:p>
    <w:p w:rsidR="00C05CB3" w:rsidRPr="00C05CB3" w:rsidRDefault="00C05CB3" w:rsidP="00B3675D">
      <w:pPr>
        <w:pStyle w:val="Odstavekseznama"/>
        <w:spacing w:before="100" w:beforeAutospacing="1" w:after="120" w:line="240" w:lineRule="auto"/>
        <w:rPr>
          <w:rFonts w:ascii="Arial" w:hAnsi="Arial" w:cs="Arial"/>
          <w:color w:val="70AD47" w:themeColor="accent6"/>
          <w:sz w:val="23"/>
          <w:szCs w:val="23"/>
        </w:rPr>
      </w:pPr>
    </w:p>
    <w:p w:rsidR="00B3675D" w:rsidRDefault="00B3675D" w:rsidP="00B3675D">
      <w:pPr>
        <w:pStyle w:val="Odstavekseznama"/>
        <w:numPr>
          <w:ilvl w:val="0"/>
          <w:numId w:val="13"/>
        </w:numPr>
        <w:spacing w:before="100" w:beforeAutospacing="1" w:after="120" w:line="240" w:lineRule="auto"/>
        <w:rPr>
          <w:rFonts w:ascii="Arial" w:hAnsi="Arial" w:cs="Arial"/>
          <w:color w:val="333333"/>
          <w:sz w:val="23"/>
          <w:szCs w:val="23"/>
        </w:rPr>
      </w:pPr>
      <w:r w:rsidRPr="00C05CB3">
        <w:rPr>
          <w:rFonts w:ascii="Arial" w:hAnsi="Arial" w:cs="Arial"/>
          <w:color w:val="70AD47" w:themeColor="accent6"/>
          <w:sz w:val="23"/>
          <w:szCs w:val="23"/>
        </w:rPr>
        <w:t>Drugi samostalniki ž. sp., ki se končujejo na soglasnik</w:t>
      </w:r>
      <w:r w:rsidR="00157F12" w:rsidRPr="00C05CB3">
        <w:rPr>
          <w:rFonts w:ascii="Arial" w:hAnsi="Arial" w:cs="Arial"/>
          <w:color w:val="70AD47" w:themeColor="accent6"/>
          <w:sz w:val="23"/>
          <w:szCs w:val="23"/>
        </w:rPr>
        <w:t>, sklanjamo po posebni sklanjatvi (perut, miš, nit ...).</w:t>
      </w:r>
    </w:p>
    <w:p w:rsidR="00157F12" w:rsidRDefault="00157F12" w:rsidP="00157F12">
      <w:pPr>
        <w:spacing w:before="100" w:beforeAutospacing="1" w:after="120" w:line="240" w:lineRule="auto"/>
        <w:ind w:left="360"/>
        <w:rPr>
          <w:rFonts w:ascii="Arial" w:hAnsi="Arial" w:cs="Arial"/>
          <w:color w:val="333333"/>
          <w:sz w:val="23"/>
          <w:szCs w:val="23"/>
        </w:rPr>
      </w:pPr>
      <w:r w:rsidRPr="00C05CB3">
        <w:rPr>
          <w:rFonts w:ascii="Arial" w:hAnsi="Arial" w:cs="Arial"/>
          <w:color w:val="333333"/>
          <w:sz w:val="23"/>
          <w:szCs w:val="23"/>
          <w:u w:val="single"/>
        </w:rPr>
        <w:t>Sklanjajte samostalnik perut v ednini</w:t>
      </w:r>
      <w:r>
        <w:rPr>
          <w:rFonts w:ascii="Arial" w:hAnsi="Arial" w:cs="Arial"/>
          <w:color w:val="333333"/>
          <w:sz w:val="23"/>
          <w:szCs w:val="23"/>
        </w:rPr>
        <w:t>, rešitev preverite z nalogo 8 v DZ, str.123 (glejte samostalnik znamenitost).</w:t>
      </w:r>
    </w:p>
    <w:p w:rsidR="00157F12" w:rsidRDefault="00D36343" w:rsidP="00157F12">
      <w:pPr>
        <w:spacing w:before="100" w:beforeAutospacing="1" w:after="120" w:line="240" w:lineRule="auto"/>
        <w:ind w:left="360"/>
        <w:rPr>
          <w:rFonts w:ascii="Arial" w:hAnsi="Arial" w:cs="Arial"/>
          <w:color w:val="333333"/>
          <w:sz w:val="23"/>
          <w:szCs w:val="23"/>
        </w:rPr>
      </w:pPr>
      <w:r w:rsidRPr="00D36343">
        <w:rPr>
          <w:rFonts w:ascii="Arial" w:hAnsi="Arial" w:cs="Arial"/>
          <w:color w:val="4472C4" w:themeColor="accent1"/>
          <w:sz w:val="23"/>
          <w:szCs w:val="23"/>
          <w:u w:val="single"/>
        </w:rPr>
        <w:t>DZ:</w:t>
      </w:r>
      <w:r>
        <w:rPr>
          <w:rFonts w:ascii="Arial" w:hAnsi="Arial" w:cs="Arial"/>
          <w:color w:val="333333"/>
          <w:sz w:val="23"/>
          <w:szCs w:val="23"/>
          <w:u w:val="single"/>
        </w:rPr>
        <w:t xml:space="preserve"> </w:t>
      </w:r>
      <w:r w:rsidR="00157F12" w:rsidRPr="00C05CB3">
        <w:rPr>
          <w:rFonts w:ascii="Arial" w:hAnsi="Arial" w:cs="Arial"/>
          <w:color w:val="333333"/>
          <w:sz w:val="23"/>
          <w:szCs w:val="23"/>
          <w:u w:val="single"/>
        </w:rPr>
        <w:t>Rešite naloge v DZ, str. 124–125, nal. 8–14</w:t>
      </w:r>
      <w:r w:rsidR="00157F12">
        <w:rPr>
          <w:rFonts w:ascii="Arial" w:hAnsi="Arial" w:cs="Arial"/>
          <w:color w:val="333333"/>
          <w:sz w:val="23"/>
          <w:szCs w:val="23"/>
        </w:rPr>
        <w:t xml:space="preserve">, odgovore preverite z rešitvami, ki so priložene na </w:t>
      </w:r>
      <w:r w:rsidR="00906922">
        <w:rPr>
          <w:rFonts w:ascii="Arial" w:hAnsi="Arial" w:cs="Arial"/>
          <w:color w:val="333333"/>
          <w:sz w:val="23"/>
          <w:szCs w:val="23"/>
        </w:rPr>
        <w:t>zadnjih straneh</w:t>
      </w:r>
      <w:r w:rsidR="00157F12">
        <w:rPr>
          <w:rFonts w:ascii="Arial" w:hAnsi="Arial" w:cs="Arial"/>
          <w:color w:val="333333"/>
          <w:sz w:val="23"/>
          <w:szCs w:val="23"/>
        </w:rPr>
        <w:t xml:space="preserve"> dokumenta.</w:t>
      </w:r>
    </w:p>
    <w:p w:rsidR="00C05CB3" w:rsidRDefault="00C05CB3" w:rsidP="00157F12">
      <w:pPr>
        <w:spacing w:before="100" w:beforeAutospacing="1" w:after="120" w:line="240" w:lineRule="auto"/>
        <w:ind w:left="360"/>
        <w:rPr>
          <w:rFonts w:ascii="Arial" w:hAnsi="Arial" w:cs="Arial"/>
          <w:color w:val="333333"/>
          <w:sz w:val="23"/>
          <w:szCs w:val="23"/>
        </w:rPr>
      </w:pPr>
      <w:r w:rsidRPr="00C05CB3">
        <w:rPr>
          <w:rFonts w:ascii="Arial" w:hAnsi="Arial" w:cs="Arial"/>
          <w:color w:val="333333"/>
          <w:sz w:val="23"/>
          <w:szCs w:val="23"/>
        </w:rPr>
        <w:t>Želiva vam uspešno reševanje,</w:t>
      </w:r>
      <w:r>
        <w:rPr>
          <w:rFonts w:ascii="Arial" w:hAnsi="Arial" w:cs="Arial"/>
          <w:color w:val="333333"/>
          <w:sz w:val="23"/>
          <w:szCs w:val="23"/>
        </w:rPr>
        <w:t xml:space="preserve"> naloge, ki jih ne razumete</w:t>
      </w:r>
      <w:r w:rsidR="007B0696">
        <w:rPr>
          <w:rFonts w:ascii="Arial" w:hAnsi="Arial" w:cs="Arial"/>
          <w:color w:val="333333"/>
          <w:sz w:val="23"/>
          <w:szCs w:val="23"/>
        </w:rPr>
        <w:t>,</w:t>
      </w:r>
      <w:r>
        <w:rPr>
          <w:rFonts w:ascii="Arial" w:hAnsi="Arial" w:cs="Arial"/>
          <w:color w:val="333333"/>
          <w:sz w:val="23"/>
          <w:szCs w:val="23"/>
        </w:rPr>
        <w:t xml:space="preserve"> si označite, da jih bomo skupaj v šoli razložili. Priporočava vam, da si napake pri pregledovanju nalog označite z drugo barvo, da boste pri ponavljanju in učenju nanje pozorni.</w:t>
      </w:r>
    </w:p>
    <w:p w:rsidR="00C05CB3" w:rsidRDefault="00C05CB3" w:rsidP="00C05CB3">
      <w:pPr>
        <w:rPr>
          <w:b/>
          <w:bCs/>
          <w:i/>
          <w:iCs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05CB3" w:rsidTr="0084024D">
        <w:tc>
          <w:tcPr>
            <w:tcW w:w="9062" w:type="dxa"/>
          </w:tcPr>
          <w:p w:rsidR="00C05CB3" w:rsidRDefault="00C05CB3" w:rsidP="0084024D">
            <w:pPr>
              <w:pStyle w:val="Odstavekseznama"/>
              <w:ind w:left="0"/>
            </w:pPr>
            <w:r>
              <w:t>Za dodatna vprašanja se lahko obrnete na učiteljici slovenščine 7. razreda:</w:t>
            </w:r>
          </w:p>
          <w:p w:rsidR="00C05CB3" w:rsidRDefault="00C05CB3" w:rsidP="0084024D">
            <w:pPr>
              <w:pStyle w:val="Odstavekseznama"/>
              <w:numPr>
                <w:ilvl w:val="0"/>
                <w:numId w:val="7"/>
              </w:numPr>
            </w:pPr>
            <w:r>
              <w:t xml:space="preserve">Damjana Sokler: </w:t>
            </w:r>
            <w:hyperlink r:id="rId10" w:history="1">
              <w:r w:rsidRPr="00A549D5">
                <w:rPr>
                  <w:rStyle w:val="Hiperpovezava"/>
                </w:rPr>
                <w:t>damjana.medved@guest.arnes.si</w:t>
              </w:r>
            </w:hyperlink>
          </w:p>
          <w:p w:rsidR="00C05CB3" w:rsidRPr="00C63E3D" w:rsidRDefault="00C05CB3" w:rsidP="0084024D">
            <w:pPr>
              <w:pStyle w:val="Odstavekseznama"/>
              <w:numPr>
                <w:ilvl w:val="0"/>
                <w:numId w:val="7"/>
              </w:numPr>
            </w:pPr>
            <w:r>
              <w:t xml:space="preserve">Mojca Tomažič: </w:t>
            </w:r>
            <w:hyperlink r:id="rId11" w:history="1">
              <w:r w:rsidRPr="00A549D5">
                <w:rPr>
                  <w:rStyle w:val="Hiperpovezava"/>
                </w:rPr>
                <w:t>mojca.tomazic1@guest.arnes.si</w:t>
              </w:r>
            </w:hyperlink>
          </w:p>
        </w:tc>
      </w:tr>
    </w:tbl>
    <w:p w:rsidR="007B0696" w:rsidRDefault="007B0696" w:rsidP="008618AA">
      <w:pPr>
        <w:pStyle w:val="Naslov2"/>
        <w:ind w:left="720"/>
      </w:pPr>
    </w:p>
    <w:p w:rsidR="0024382B" w:rsidRDefault="00982991" w:rsidP="008618AA">
      <w:pPr>
        <w:pStyle w:val="Naslov2"/>
        <w:ind w:left="720"/>
      </w:pPr>
      <w:r>
        <w:t>Spletne povezave do različnih vsebin</w:t>
      </w:r>
    </w:p>
    <w:p w:rsidR="00C63E3D" w:rsidRPr="007B0696" w:rsidRDefault="00982991" w:rsidP="00C63E3D">
      <w:pPr>
        <w:rPr>
          <w:i/>
          <w:iCs/>
        </w:rPr>
      </w:pPr>
      <w:r>
        <w:t xml:space="preserve">Knjižničarka Lidija Košir je pripravila nabor koristnih povezav, med drugim do e-knjig, revij, interaktivnih vaj, baze slovenskih filmov, pravljic ipd. V drugem dokumentu z naslovom </w:t>
      </w:r>
      <w:r w:rsidRPr="00982991">
        <w:rPr>
          <w:i/>
          <w:iCs/>
        </w:rPr>
        <w:t>SLJ-7-2</w:t>
      </w:r>
      <w:r w:rsidR="007B0696">
        <w:rPr>
          <w:i/>
          <w:iCs/>
        </w:rPr>
        <w:t>6</w:t>
      </w:r>
      <w:r w:rsidRPr="00982991">
        <w:rPr>
          <w:i/>
          <w:iCs/>
        </w:rPr>
        <w:t>. 3. 2020_Spletne povezave do različnih vsebin</w:t>
      </w:r>
      <w:r>
        <w:t xml:space="preserve"> si jih lahko natančneje ogledate</w:t>
      </w:r>
      <w:r w:rsidR="007B0696">
        <w:t>.</w:t>
      </w:r>
    </w:p>
    <w:p w:rsidR="0024382B" w:rsidRDefault="0024382B">
      <w:pPr>
        <w:rPr>
          <w:b/>
          <w:bCs/>
          <w:i/>
          <w:iCs/>
        </w:rPr>
      </w:pPr>
      <w:r>
        <w:rPr>
          <w:b/>
          <w:bCs/>
          <w:i/>
          <w:iCs/>
        </w:rPr>
        <w:br w:type="page"/>
      </w:r>
      <w:bookmarkStart w:id="0" w:name="_GoBack"/>
      <w:bookmarkEnd w:id="0"/>
    </w:p>
    <w:p w:rsidR="0024382B" w:rsidRPr="0024382B" w:rsidRDefault="0024382B" w:rsidP="0024382B">
      <w:pPr>
        <w:shd w:val="clear" w:color="auto" w:fill="FFC000" w:themeFill="accent4"/>
        <w:jc w:val="center"/>
        <w:rPr>
          <w:b/>
          <w:bCs/>
          <w:i/>
          <w:iCs/>
        </w:rPr>
      </w:pPr>
      <w:r w:rsidRPr="0024382B">
        <w:rPr>
          <w:b/>
          <w:bCs/>
        </w:rPr>
        <w:lastRenderedPageBreak/>
        <w:t>Rešitve</w:t>
      </w:r>
    </w:p>
    <w:p w:rsidR="0024382B" w:rsidRDefault="0024382B" w:rsidP="0024382B"/>
    <w:p w:rsidR="00982991" w:rsidRDefault="00982991" w:rsidP="0024382B">
      <w:pPr>
        <w:sectPr w:rsidR="0098299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982991">
        <w:rPr>
          <w:noProof/>
        </w:rPr>
        <w:drawing>
          <wp:inline distT="0" distB="0" distL="0" distR="0" wp14:anchorId="27FA9EC0" wp14:editId="54A8F7A7">
            <wp:extent cx="2959252" cy="339742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59252" cy="339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2991">
        <w:rPr>
          <w:noProof/>
        </w:rPr>
        <w:drawing>
          <wp:inline distT="0" distB="0" distL="0" distR="0" wp14:anchorId="1CEC6392" wp14:editId="33B4A272">
            <wp:extent cx="3111660" cy="4686541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11660" cy="4686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382B" w:rsidRDefault="00982991" w:rsidP="0024382B">
      <w:r w:rsidRPr="00982991">
        <w:rPr>
          <w:noProof/>
        </w:rPr>
        <w:lastRenderedPageBreak/>
        <w:drawing>
          <wp:inline distT="0" distB="0" distL="0" distR="0" wp14:anchorId="7E0EE216" wp14:editId="6CFFE9D5">
            <wp:extent cx="2902099" cy="2425825"/>
            <wp:effectExtent l="0" t="0" r="0" b="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902099" cy="242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382B" w:rsidRDefault="0024382B" w:rsidP="0024382B">
      <w:pPr>
        <w:sectPr w:rsidR="0024382B" w:rsidSect="0098299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24382B" w:rsidRDefault="0024382B" w:rsidP="0024382B"/>
    <w:p w:rsidR="0024382B" w:rsidRDefault="0024382B" w:rsidP="0024382B"/>
    <w:p w:rsidR="0024382B" w:rsidRDefault="0024382B" w:rsidP="00C63E3D">
      <w:pPr>
        <w:rPr>
          <w:b/>
          <w:bCs/>
          <w:i/>
          <w:iCs/>
        </w:rPr>
        <w:sectPr w:rsidR="0024382B" w:rsidSect="0024382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C63E3D" w:rsidRPr="00C63E3D" w:rsidRDefault="00C63E3D" w:rsidP="00C63E3D">
      <w:pPr>
        <w:rPr>
          <w:b/>
          <w:bCs/>
          <w:i/>
          <w:iCs/>
        </w:rPr>
      </w:pPr>
    </w:p>
    <w:p w:rsidR="00C63E3D" w:rsidRPr="00C63E3D" w:rsidRDefault="00C63E3D" w:rsidP="00C63E3D"/>
    <w:p w:rsidR="00464BA3" w:rsidRDefault="00464BA3" w:rsidP="00464BA3"/>
    <w:p w:rsidR="00464BA3" w:rsidRDefault="00464BA3" w:rsidP="00464BA3"/>
    <w:p w:rsidR="00464BA3" w:rsidRPr="00D9643C" w:rsidRDefault="00464BA3" w:rsidP="00464BA3"/>
    <w:sectPr w:rsidR="00464BA3" w:rsidRPr="00D9643C" w:rsidSect="0024382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4484E" w:rsidRDefault="0014484E" w:rsidP="003B6ACE">
      <w:pPr>
        <w:spacing w:after="0" w:line="240" w:lineRule="auto"/>
      </w:pPr>
      <w:r>
        <w:separator/>
      </w:r>
    </w:p>
  </w:endnote>
  <w:endnote w:type="continuationSeparator" w:id="0">
    <w:p w:rsidR="0014484E" w:rsidRDefault="0014484E" w:rsidP="003B6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4484E" w:rsidRDefault="0014484E" w:rsidP="003B6ACE">
      <w:pPr>
        <w:spacing w:after="0" w:line="240" w:lineRule="auto"/>
      </w:pPr>
      <w:r>
        <w:separator/>
      </w:r>
    </w:p>
  </w:footnote>
  <w:footnote w:type="continuationSeparator" w:id="0">
    <w:p w:rsidR="0014484E" w:rsidRDefault="0014484E" w:rsidP="003B6A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C4800"/>
    <w:multiLevelType w:val="hybridMultilevel"/>
    <w:tmpl w:val="693CBC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27621"/>
    <w:multiLevelType w:val="multilevel"/>
    <w:tmpl w:val="3E38735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FDD491E"/>
    <w:multiLevelType w:val="hybridMultilevel"/>
    <w:tmpl w:val="515ED294"/>
    <w:lvl w:ilvl="0" w:tplc="D1ECF6E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C6D4E"/>
    <w:multiLevelType w:val="hybridMultilevel"/>
    <w:tmpl w:val="B74688D0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41CD0"/>
    <w:multiLevelType w:val="hybridMultilevel"/>
    <w:tmpl w:val="805E2D5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9428D1"/>
    <w:multiLevelType w:val="multilevel"/>
    <w:tmpl w:val="FFA027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3F2778FD"/>
    <w:multiLevelType w:val="multilevel"/>
    <w:tmpl w:val="E484349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4B670EC"/>
    <w:multiLevelType w:val="multilevel"/>
    <w:tmpl w:val="8644566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6B9505B3"/>
    <w:multiLevelType w:val="hybridMultilevel"/>
    <w:tmpl w:val="CB38CBC6"/>
    <w:lvl w:ilvl="0" w:tplc="1C30A6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AD47" w:themeColor="accent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C4D1A28"/>
    <w:multiLevelType w:val="multilevel"/>
    <w:tmpl w:val="3EFA5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695DD3"/>
    <w:multiLevelType w:val="hybridMultilevel"/>
    <w:tmpl w:val="FD1A8C66"/>
    <w:lvl w:ilvl="0" w:tplc="204EDB76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A33AF2"/>
    <w:multiLevelType w:val="hybridMultilevel"/>
    <w:tmpl w:val="1F98536E"/>
    <w:lvl w:ilvl="0" w:tplc="24ECD7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4F530A"/>
    <w:multiLevelType w:val="hybridMultilevel"/>
    <w:tmpl w:val="9D04250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1"/>
  </w:num>
  <w:num w:numId="4">
    <w:abstractNumId w:val="10"/>
  </w:num>
  <w:num w:numId="5">
    <w:abstractNumId w:val="5"/>
  </w:num>
  <w:num w:numId="6">
    <w:abstractNumId w:val="7"/>
  </w:num>
  <w:num w:numId="7">
    <w:abstractNumId w:val="2"/>
  </w:num>
  <w:num w:numId="8">
    <w:abstractNumId w:val="6"/>
  </w:num>
  <w:num w:numId="9">
    <w:abstractNumId w:val="3"/>
  </w:num>
  <w:num w:numId="10">
    <w:abstractNumId w:val="1"/>
  </w:num>
  <w:num w:numId="11">
    <w:abstractNumId w:val="12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10C"/>
    <w:rsid w:val="000135BA"/>
    <w:rsid w:val="0014484E"/>
    <w:rsid w:val="00157F12"/>
    <w:rsid w:val="00170C54"/>
    <w:rsid w:val="00171506"/>
    <w:rsid w:val="0021138E"/>
    <w:rsid w:val="0024382B"/>
    <w:rsid w:val="0025629B"/>
    <w:rsid w:val="002A6550"/>
    <w:rsid w:val="0039030D"/>
    <w:rsid w:val="003B6ACE"/>
    <w:rsid w:val="003D43E5"/>
    <w:rsid w:val="00440760"/>
    <w:rsid w:val="00441D3F"/>
    <w:rsid w:val="004517A9"/>
    <w:rsid w:val="00464BA3"/>
    <w:rsid w:val="0047666F"/>
    <w:rsid w:val="00500A1D"/>
    <w:rsid w:val="0051524E"/>
    <w:rsid w:val="00525C67"/>
    <w:rsid w:val="005B1F93"/>
    <w:rsid w:val="00654E83"/>
    <w:rsid w:val="0077771D"/>
    <w:rsid w:val="007B0696"/>
    <w:rsid w:val="007E0980"/>
    <w:rsid w:val="007E5BD9"/>
    <w:rsid w:val="008618AA"/>
    <w:rsid w:val="008B4BFD"/>
    <w:rsid w:val="00906922"/>
    <w:rsid w:val="00982991"/>
    <w:rsid w:val="009B4F3E"/>
    <w:rsid w:val="00B3675D"/>
    <w:rsid w:val="00B85B0A"/>
    <w:rsid w:val="00C05CB3"/>
    <w:rsid w:val="00C63E3D"/>
    <w:rsid w:val="00D33A63"/>
    <w:rsid w:val="00D36343"/>
    <w:rsid w:val="00D9643C"/>
    <w:rsid w:val="00DA410C"/>
    <w:rsid w:val="00DF2827"/>
    <w:rsid w:val="00E306EC"/>
    <w:rsid w:val="00E53584"/>
    <w:rsid w:val="00E614C7"/>
    <w:rsid w:val="00F244CE"/>
    <w:rsid w:val="00F42C73"/>
    <w:rsid w:val="00F90FD1"/>
    <w:rsid w:val="00FB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53FDF"/>
  <w15:chartTrackingRefBased/>
  <w15:docId w15:val="{F9CB8E93-6570-48A2-A934-9E3C89DFC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DA41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90FD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link w:val="NaslovZnak"/>
    <w:uiPriority w:val="10"/>
    <w:qFormat/>
    <w:rsid w:val="00DA410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A41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tavekseznama">
    <w:name w:val="List Paragraph"/>
    <w:basedOn w:val="Navaden"/>
    <w:uiPriority w:val="34"/>
    <w:qFormat/>
    <w:rsid w:val="00DA410C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DA410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3B6ACE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3B6ACE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3B6ACE"/>
    <w:rPr>
      <w:vertAlign w:val="superscript"/>
    </w:rPr>
  </w:style>
  <w:style w:type="character" w:styleId="Hiperpovezava">
    <w:name w:val="Hyperlink"/>
    <w:basedOn w:val="Privzetapisavaodstavka"/>
    <w:uiPriority w:val="99"/>
    <w:unhideWhenUsed/>
    <w:rsid w:val="003B6ACE"/>
    <w:rPr>
      <w:color w:val="0000FF"/>
      <w:u w:val="single"/>
    </w:rPr>
  </w:style>
  <w:style w:type="table" w:styleId="Tabelamrea">
    <w:name w:val="Table Grid"/>
    <w:basedOn w:val="Navadnatabela"/>
    <w:uiPriority w:val="39"/>
    <w:rsid w:val="002A6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azreenaomemba">
    <w:name w:val="Unresolved Mention"/>
    <w:basedOn w:val="Privzetapisavaodstavka"/>
    <w:uiPriority w:val="99"/>
    <w:semiHidden/>
    <w:unhideWhenUsed/>
    <w:rsid w:val="0025629B"/>
    <w:rPr>
      <w:color w:val="605E5C"/>
      <w:shd w:val="clear" w:color="auto" w:fill="E1DFDD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90FD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pacno">
    <w:name w:val="napacno"/>
    <w:basedOn w:val="Privzetapisavaodstavka"/>
    <w:rsid w:val="00F90F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7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ojca.tomazic1@guest.arnes.s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amjana.medved@guest.arnes.s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esana.amebis.si/pregibanje/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816D729-4B4A-43ED-BD8F-8239E79C4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735</Words>
  <Characters>4195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T460s</dc:creator>
  <cp:keywords/>
  <dc:description/>
  <cp:lastModifiedBy>T460s</cp:lastModifiedBy>
  <cp:revision>13</cp:revision>
  <dcterms:created xsi:type="dcterms:W3CDTF">2020-03-25T08:26:00Z</dcterms:created>
  <dcterms:modified xsi:type="dcterms:W3CDTF">2020-03-25T11:30:00Z</dcterms:modified>
</cp:coreProperties>
</file>