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10916" w:type="dxa"/>
        <w:tblLook w:val="04A0"/>
      </w:tblPr>
      <w:tblGrid>
        <w:gridCol w:w="2834"/>
        <w:gridCol w:w="4116"/>
        <w:gridCol w:w="3966"/>
      </w:tblGrid>
      <w:tr w:rsidR="00D83F9A" w:rsidRPr="003959F2" w:rsidTr="006C710A">
        <w:tc>
          <w:tcPr>
            <w:tcW w:w="10916" w:type="dxa"/>
            <w:gridSpan w:val="3"/>
          </w:tcPr>
          <w:p w:rsidR="00D83F9A" w:rsidRPr="003959F2" w:rsidRDefault="00D83F9A" w:rsidP="00974193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3959F2">
              <w:rPr>
                <w:rFonts w:asciiTheme="minorHAnsi" w:hAnsiTheme="minorHAnsi" w:cstheme="minorHAnsi"/>
                <w:sz w:val="24"/>
                <w:szCs w:val="24"/>
              </w:rPr>
              <w:t xml:space="preserve">Naslov v zvezku: </w:t>
            </w:r>
            <w:r w:rsidRPr="003959F2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color w:val="C00000"/>
                <w:sz w:val="28"/>
                <w:szCs w:val="28"/>
              </w:rPr>
              <w:t>KOTI</w:t>
            </w:r>
            <w:r w:rsidRPr="006E032B">
              <w:rPr>
                <w:rFonts w:asciiTheme="minorHAnsi" w:hAnsiTheme="minorHAnsi" w:cstheme="minorHAnsi"/>
                <w:color w:val="C00000"/>
                <w:sz w:val="28"/>
                <w:szCs w:val="28"/>
              </w:rPr>
              <w:t xml:space="preserve"> VEČKOTNIKA</w:t>
            </w:r>
            <w:r w:rsidRPr="003959F2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</w:t>
            </w:r>
          </w:p>
          <w:p w:rsidR="00D83F9A" w:rsidRPr="003959F2" w:rsidRDefault="00D83F9A" w:rsidP="0097419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83F9A" w:rsidRPr="003959F2" w:rsidTr="006C710A">
        <w:tc>
          <w:tcPr>
            <w:tcW w:w="2834" w:type="dxa"/>
          </w:tcPr>
          <w:p w:rsidR="00D83F9A" w:rsidRPr="003959F2" w:rsidRDefault="00D83F9A" w:rsidP="00D83F9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959F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Pr="003959F2">
              <w:rPr>
                <w:rFonts w:asciiTheme="minorHAnsi" w:hAnsiTheme="minorHAnsi" w:cstheme="minorHAnsi"/>
                <w:sz w:val="24"/>
                <w:szCs w:val="24"/>
              </w:rPr>
              <w:t>. 3. 2020</w:t>
            </w:r>
          </w:p>
        </w:tc>
        <w:tc>
          <w:tcPr>
            <w:tcW w:w="4116" w:type="dxa"/>
          </w:tcPr>
          <w:p w:rsidR="00D83F9A" w:rsidRPr="003959F2" w:rsidRDefault="00D83F9A" w:rsidP="009741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3959F2">
              <w:rPr>
                <w:rFonts w:asciiTheme="minorHAnsi" w:hAnsiTheme="minorHAnsi" w:cstheme="minorHAnsi"/>
                <w:sz w:val="24"/>
                <w:szCs w:val="24"/>
              </w:rPr>
              <w:t>. ura dela na daljavo</w:t>
            </w:r>
          </w:p>
        </w:tc>
        <w:tc>
          <w:tcPr>
            <w:tcW w:w="3966" w:type="dxa"/>
          </w:tcPr>
          <w:p w:rsidR="00D83F9A" w:rsidRPr="003959F2" w:rsidRDefault="00D83F9A" w:rsidP="0097419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ČETRTEK</w:t>
            </w:r>
          </w:p>
        </w:tc>
      </w:tr>
    </w:tbl>
    <w:p w:rsidR="004A4955" w:rsidRDefault="004A4955"/>
    <w:p w:rsidR="00D83F9A" w:rsidRDefault="00D83F9A"/>
    <w:p w:rsidR="00D83F9A" w:rsidRDefault="006C710A">
      <w:pPr>
        <w:rPr>
          <w:i/>
        </w:rPr>
      </w:pPr>
      <w:r w:rsidRPr="006C710A">
        <w:rPr>
          <w:i/>
        </w:rPr>
        <w:t>Danes bomo spoznali kako se izračuna vsoto notranjih kotov v večkotniku.</w:t>
      </w:r>
      <w:r>
        <w:rPr>
          <w:i/>
        </w:rPr>
        <w:t xml:space="preserve"> Pri tem bomo uporabili znanje, ki smo </w:t>
      </w:r>
      <w:r w:rsidR="002D3331">
        <w:rPr>
          <w:i/>
        </w:rPr>
        <w:t xml:space="preserve">ga </w:t>
      </w:r>
      <w:r>
        <w:rPr>
          <w:i/>
        </w:rPr>
        <w:t>pridobili v 7.razredu. Takrat smo ugotovili, da je vsota notranjih kotov v trikotniku 180°.</w:t>
      </w:r>
    </w:p>
    <w:p w:rsidR="006C710A" w:rsidRDefault="006C710A">
      <w:pPr>
        <w:rPr>
          <w:i/>
        </w:rPr>
      </w:pPr>
    </w:p>
    <w:p w:rsidR="006C710A" w:rsidRDefault="006C710A">
      <w:pPr>
        <w:rPr>
          <w:i/>
        </w:rPr>
      </w:pPr>
      <w:r>
        <w:rPr>
          <w:i/>
        </w:rPr>
        <w:t>Zapiši v  zvezek:</w:t>
      </w:r>
    </w:p>
    <w:tbl>
      <w:tblPr>
        <w:tblStyle w:val="Tabela-mrea"/>
        <w:tblW w:w="0" w:type="auto"/>
        <w:tblLook w:val="04A0"/>
      </w:tblPr>
      <w:tblGrid>
        <w:gridCol w:w="10606"/>
      </w:tblGrid>
      <w:tr w:rsidR="006C710A" w:rsidTr="006C710A">
        <w:tc>
          <w:tcPr>
            <w:tcW w:w="10606" w:type="dxa"/>
          </w:tcPr>
          <w:p w:rsidR="006C710A" w:rsidRDefault="006C710A" w:rsidP="006C710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F03F7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>KOTI</w:t>
            </w:r>
            <w:r w:rsidRPr="001F03F7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 xml:space="preserve"> VEČKOTNIKA</w:t>
            </w:r>
            <w:r w:rsidR="001F03F7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 xml:space="preserve">                                                         </w:t>
            </w:r>
            <w:r w:rsidR="001F03F7" w:rsidRPr="001F03F7">
              <w:rPr>
                <w:rFonts w:asciiTheme="minorHAnsi" w:hAnsiTheme="minorHAnsi" w:cstheme="minorHAnsi"/>
                <w:sz w:val="24"/>
                <w:szCs w:val="24"/>
              </w:rPr>
              <w:t>19. 3. 2020</w:t>
            </w:r>
          </w:p>
          <w:p w:rsidR="001F03F7" w:rsidRPr="001F03F7" w:rsidRDefault="001F03F7" w:rsidP="006C710A">
            <w:pPr>
              <w:jc w:val="center"/>
              <w:rPr>
                <w:rFonts w:asciiTheme="minorHAnsi" w:hAnsiTheme="minorHAnsi" w:cstheme="minorHAnsi"/>
                <w:color w:val="C00000"/>
                <w:sz w:val="24"/>
                <w:szCs w:val="24"/>
              </w:rPr>
            </w:pPr>
          </w:p>
          <w:p w:rsidR="006C710A" w:rsidRPr="002D3331" w:rsidRDefault="006C710A" w:rsidP="006C710A">
            <w:pPr>
              <w:pStyle w:val="Odstavekseznama"/>
              <w:numPr>
                <w:ilvl w:val="0"/>
                <w:numId w:val="2"/>
              </w:num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D3331">
              <w:rPr>
                <w:rFonts w:asciiTheme="minorHAnsi" w:hAnsiTheme="minorHAnsi" w:cstheme="minorHAnsi"/>
                <w:sz w:val="24"/>
                <w:szCs w:val="24"/>
                <w:shd w:val="clear" w:color="auto" w:fill="E7F4F9"/>
              </w:rPr>
              <w:t>Nariši v zvezek </w:t>
            </w:r>
            <w:r w:rsidRPr="002D3331">
              <w:rPr>
                <w:rStyle w:val="mn"/>
                <w:rFonts w:asciiTheme="minorHAnsi" w:hAnsiTheme="minorHAnsi" w:cstheme="minorHAnsi"/>
                <w:sz w:val="24"/>
                <w:szCs w:val="24"/>
                <w:bdr w:val="none" w:sz="0" w:space="0" w:color="auto" w:frame="1"/>
                <w:shd w:val="clear" w:color="auto" w:fill="E7F4F9"/>
              </w:rPr>
              <w:t>3</w:t>
            </w:r>
            <w:r w:rsidRPr="002D3331">
              <w:rPr>
                <w:rFonts w:asciiTheme="minorHAnsi" w:hAnsiTheme="minorHAnsi" w:cstheme="minorHAnsi"/>
                <w:sz w:val="24"/>
                <w:szCs w:val="24"/>
                <w:shd w:val="clear" w:color="auto" w:fill="E7F4F9"/>
              </w:rPr>
              <w:t>, </w:t>
            </w:r>
            <w:r w:rsidRPr="002D3331">
              <w:rPr>
                <w:rStyle w:val="mn"/>
                <w:rFonts w:asciiTheme="minorHAnsi" w:hAnsiTheme="minorHAnsi" w:cstheme="minorHAnsi"/>
                <w:sz w:val="24"/>
                <w:szCs w:val="24"/>
                <w:bdr w:val="none" w:sz="0" w:space="0" w:color="auto" w:frame="1"/>
                <w:shd w:val="clear" w:color="auto" w:fill="E7F4F9"/>
              </w:rPr>
              <w:t>4</w:t>
            </w:r>
            <w:r w:rsidR="002D3331">
              <w:rPr>
                <w:rFonts w:asciiTheme="minorHAnsi" w:hAnsiTheme="minorHAnsi" w:cstheme="minorHAnsi"/>
                <w:sz w:val="24"/>
                <w:szCs w:val="24"/>
                <w:shd w:val="clear" w:color="auto" w:fill="E7F4F9"/>
              </w:rPr>
              <w:t>,</w:t>
            </w:r>
            <w:r w:rsidRPr="002D3331">
              <w:rPr>
                <w:rFonts w:asciiTheme="minorHAnsi" w:hAnsiTheme="minorHAnsi" w:cstheme="minorHAnsi"/>
                <w:sz w:val="24"/>
                <w:szCs w:val="24"/>
                <w:shd w:val="clear" w:color="auto" w:fill="E7F4F9"/>
              </w:rPr>
              <w:t> 5 in</w:t>
            </w:r>
            <w:r w:rsidRPr="002D3331">
              <w:rPr>
                <w:rStyle w:val="mn"/>
                <w:rFonts w:asciiTheme="minorHAnsi" w:hAnsiTheme="minorHAnsi" w:cstheme="minorHAnsi"/>
                <w:sz w:val="24"/>
                <w:szCs w:val="24"/>
                <w:bdr w:val="none" w:sz="0" w:space="0" w:color="auto" w:frame="1"/>
                <w:shd w:val="clear" w:color="auto" w:fill="E7F4F9"/>
              </w:rPr>
              <w:t xml:space="preserve"> </w:t>
            </w:r>
            <w:r w:rsidRPr="002D3331">
              <w:rPr>
                <w:rStyle w:val="mjxassistivemathml"/>
                <w:rFonts w:asciiTheme="minorHAnsi" w:hAnsiTheme="minorHAnsi" w:cstheme="minorHAnsi"/>
                <w:sz w:val="24"/>
                <w:szCs w:val="24"/>
                <w:bdr w:val="none" w:sz="0" w:space="0" w:color="auto" w:frame="1"/>
                <w:shd w:val="clear" w:color="auto" w:fill="E7F4F9"/>
              </w:rPr>
              <w:t>6</w:t>
            </w:r>
            <w:r w:rsidRPr="002D3331">
              <w:rPr>
                <w:rFonts w:asciiTheme="minorHAnsi" w:hAnsiTheme="minorHAnsi" w:cstheme="minorHAnsi"/>
                <w:sz w:val="24"/>
                <w:szCs w:val="24"/>
                <w:shd w:val="clear" w:color="auto" w:fill="E7F4F9"/>
              </w:rPr>
              <w:t xml:space="preserve">-kotnik. Z diagonalami iz enega oglišča razdeli večkotnike na trikotnike in dopolni naslednjo preglednico. </w:t>
            </w:r>
          </w:p>
          <w:p w:rsidR="006C710A" w:rsidRPr="006C710A" w:rsidRDefault="006C710A" w:rsidP="006C710A">
            <w:pPr>
              <w:pStyle w:val="Odstavekseznama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:rsidR="006C710A" w:rsidRDefault="006C710A" w:rsidP="006C710A">
            <w:pPr>
              <w:pStyle w:val="Odstavekseznama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tbl>
            <w:tblPr>
              <w:tblStyle w:val="Tabela-mrea"/>
              <w:tblpPr w:leftFromText="141" w:rightFromText="141" w:vertAnchor="text" w:horzAnchor="margin" w:tblpXSpec="center" w:tblpY="-205"/>
              <w:tblOverlap w:val="never"/>
              <w:tblW w:w="0" w:type="auto"/>
              <w:tblLook w:val="04A0"/>
            </w:tblPr>
            <w:tblGrid>
              <w:gridCol w:w="2323"/>
              <w:gridCol w:w="1657"/>
              <w:gridCol w:w="1543"/>
              <w:gridCol w:w="1543"/>
              <w:gridCol w:w="1459"/>
              <w:gridCol w:w="1434"/>
            </w:tblGrid>
            <w:tr w:rsidR="006C710A" w:rsidRPr="006C710A" w:rsidTr="006C710A">
              <w:tc>
                <w:tcPr>
                  <w:tcW w:w="2323" w:type="dxa"/>
                </w:tcPr>
                <w:p w:rsidR="006C710A" w:rsidRPr="006C710A" w:rsidRDefault="006C710A" w:rsidP="00360DB5">
                  <w:pPr>
                    <w:pStyle w:val="Odstavekseznama"/>
                    <w:ind w:left="0"/>
                    <w:rPr>
                      <w:rFonts w:asciiTheme="minorHAnsi" w:hAnsiTheme="minorHAnsi" w:cstheme="minorHAnsi"/>
                      <w:i/>
                    </w:rPr>
                  </w:pPr>
                  <w:r w:rsidRPr="006C710A">
                    <w:rPr>
                      <w:rFonts w:asciiTheme="minorHAnsi" w:hAnsiTheme="minorHAnsi" w:cstheme="minorHAnsi"/>
                      <w:i/>
                    </w:rPr>
                    <w:t>Večkotnik</w:t>
                  </w:r>
                </w:p>
              </w:tc>
              <w:tc>
                <w:tcPr>
                  <w:tcW w:w="1657" w:type="dxa"/>
                </w:tcPr>
                <w:p w:rsidR="006C710A" w:rsidRPr="006C710A" w:rsidRDefault="006C710A" w:rsidP="00360DB5">
                  <w:pPr>
                    <w:pStyle w:val="Odstavekseznama"/>
                    <w:ind w:left="0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  <w:r w:rsidRPr="006C710A"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>3-kotnik</w:t>
                  </w:r>
                </w:p>
              </w:tc>
              <w:tc>
                <w:tcPr>
                  <w:tcW w:w="1543" w:type="dxa"/>
                </w:tcPr>
                <w:p w:rsidR="006C710A" w:rsidRPr="006C710A" w:rsidRDefault="006C710A" w:rsidP="00360DB5">
                  <w:pPr>
                    <w:pStyle w:val="Odstavekseznama"/>
                    <w:ind w:left="0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  <w:r w:rsidRPr="006C710A"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>4-kotnik</w:t>
                  </w:r>
                </w:p>
              </w:tc>
              <w:tc>
                <w:tcPr>
                  <w:tcW w:w="1543" w:type="dxa"/>
                </w:tcPr>
                <w:p w:rsidR="006C710A" w:rsidRPr="006C710A" w:rsidRDefault="006C710A" w:rsidP="00360DB5">
                  <w:pPr>
                    <w:pStyle w:val="Odstavekseznama"/>
                    <w:ind w:left="0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  <w:r w:rsidRPr="006C710A"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>5-kotnik</w:t>
                  </w:r>
                </w:p>
              </w:tc>
              <w:tc>
                <w:tcPr>
                  <w:tcW w:w="1459" w:type="dxa"/>
                </w:tcPr>
                <w:p w:rsidR="006C710A" w:rsidRPr="006C710A" w:rsidRDefault="006C710A" w:rsidP="00360DB5">
                  <w:pPr>
                    <w:pStyle w:val="Odstavekseznama"/>
                    <w:ind w:left="0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  <w:r w:rsidRPr="006C710A"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>6-kotnik</w:t>
                  </w:r>
                </w:p>
              </w:tc>
              <w:tc>
                <w:tcPr>
                  <w:tcW w:w="1434" w:type="dxa"/>
                </w:tcPr>
                <w:p w:rsidR="006C710A" w:rsidRPr="006C710A" w:rsidRDefault="006C710A" w:rsidP="00360DB5">
                  <w:pPr>
                    <w:pStyle w:val="Odstavekseznama"/>
                    <w:ind w:left="0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  <w:r w:rsidRPr="006C710A"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>n-kotnik</w:t>
                  </w:r>
                </w:p>
              </w:tc>
            </w:tr>
            <w:tr w:rsidR="006C710A" w:rsidRPr="006C710A" w:rsidTr="006C710A">
              <w:tc>
                <w:tcPr>
                  <w:tcW w:w="2323" w:type="dxa"/>
                </w:tcPr>
                <w:p w:rsidR="006C710A" w:rsidRPr="006C710A" w:rsidRDefault="006C710A" w:rsidP="00360DB5">
                  <w:pPr>
                    <w:pStyle w:val="Odstavekseznama"/>
                    <w:ind w:left="0"/>
                    <w:rPr>
                      <w:rFonts w:asciiTheme="minorHAnsi" w:hAnsiTheme="minorHAnsi" w:cstheme="minorHAnsi"/>
                      <w:i/>
                    </w:rPr>
                  </w:pPr>
                  <w:r w:rsidRPr="006C710A">
                    <w:rPr>
                      <w:rFonts w:asciiTheme="minorHAnsi" w:hAnsiTheme="minorHAnsi" w:cstheme="minorHAnsi"/>
                      <w:i/>
                    </w:rPr>
                    <w:t>Št. trikotnikov</w:t>
                  </w:r>
                </w:p>
              </w:tc>
              <w:tc>
                <w:tcPr>
                  <w:tcW w:w="1657" w:type="dxa"/>
                </w:tcPr>
                <w:p w:rsidR="006C710A" w:rsidRPr="006C710A" w:rsidRDefault="006C710A" w:rsidP="00360DB5">
                  <w:pPr>
                    <w:pStyle w:val="Odstavekseznama"/>
                    <w:ind w:left="0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</w:tcPr>
                <w:p w:rsidR="006C710A" w:rsidRPr="006C710A" w:rsidRDefault="006C710A" w:rsidP="00360DB5">
                  <w:pPr>
                    <w:pStyle w:val="Odstavekseznama"/>
                    <w:ind w:left="0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</w:tcPr>
                <w:p w:rsidR="006C710A" w:rsidRPr="006C710A" w:rsidRDefault="006C710A" w:rsidP="00360DB5">
                  <w:pPr>
                    <w:pStyle w:val="Odstavekseznama"/>
                    <w:ind w:left="0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459" w:type="dxa"/>
                </w:tcPr>
                <w:p w:rsidR="006C710A" w:rsidRPr="006C710A" w:rsidRDefault="006C710A" w:rsidP="00360DB5">
                  <w:pPr>
                    <w:pStyle w:val="Odstavekseznama"/>
                    <w:ind w:left="0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434" w:type="dxa"/>
                </w:tcPr>
                <w:p w:rsidR="006C710A" w:rsidRPr="006C710A" w:rsidRDefault="001F03F7" w:rsidP="00360DB5">
                  <w:pPr>
                    <w:pStyle w:val="Odstavekseznama"/>
                    <w:ind w:left="0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>n -2</w:t>
                  </w:r>
                </w:p>
              </w:tc>
            </w:tr>
            <w:tr w:rsidR="006C710A" w:rsidRPr="006C710A" w:rsidTr="006C710A">
              <w:tc>
                <w:tcPr>
                  <w:tcW w:w="2323" w:type="dxa"/>
                </w:tcPr>
                <w:p w:rsidR="006C710A" w:rsidRPr="006C710A" w:rsidRDefault="006C710A" w:rsidP="00360DB5">
                  <w:pPr>
                    <w:pStyle w:val="Odstavekseznama"/>
                    <w:ind w:left="0"/>
                    <w:rPr>
                      <w:rFonts w:asciiTheme="minorHAnsi" w:hAnsiTheme="minorHAnsi" w:cstheme="minorHAnsi"/>
                      <w:i/>
                    </w:rPr>
                  </w:pPr>
                  <w:r w:rsidRPr="006C710A">
                    <w:rPr>
                      <w:rFonts w:asciiTheme="minorHAnsi" w:hAnsiTheme="minorHAnsi" w:cstheme="minorHAnsi"/>
                      <w:i/>
                    </w:rPr>
                    <w:t>Vsota notranjih kotov</w:t>
                  </w:r>
                </w:p>
              </w:tc>
              <w:tc>
                <w:tcPr>
                  <w:tcW w:w="1657" w:type="dxa"/>
                </w:tcPr>
                <w:p w:rsidR="006C710A" w:rsidRPr="006C710A" w:rsidRDefault="006C710A" w:rsidP="00360DB5">
                  <w:pPr>
                    <w:pStyle w:val="Odstavekseznama"/>
                    <w:ind w:left="0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</w:tcPr>
                <w:p w:rsidR="006C710A" w:rsidRPr="006C710A" w:rsidRDefault="006C710A" w:rsidP="00360DB5">
                  <w:pPr>
                    <w:pStyle w:val="Odstavekseznama"/>
                    <w:ind w:left="0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</w:tcPr>
                <w:p w:rsidR="006C710A" w:rsidRPr="006C710A" w:rsidRDefault="006C710A" w:rsidP="00360DB5">
                  <w:pPr>
                    <w:pStyle w:val="Odstavekseznama"/>
                    <w:ind w:left="0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459" w:type="dxa"/>
                </w:tcPr>
                <w:p w:rsidR="006C710A" w:rsidRPr="006C710A" w:rsidRDefault="006C710A" w:rsidP="00360DB5">
                  <w:pPr>
                    <w:pStyle w:val="Odstavekseznama"/>
                    <w:ind w:left="0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434" w:type="dxa"/>
                </w:tcPr>
                <w:p w:rsidR="006C710A" w:rsidRPr="006C710A" w:rsidRDefault="001F03F7" w:rsidP="00360DB5">
                  <w:pPr>
                    <w:pStyle w:val="Odstavekseznama"/>
                    <w:ind w:left="0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>(n – 2)</w:t>
                  </w:r>
                  <w:r>
                    <w:rPr>
                      <w:rFonts w:ascii="Calibri" w:hAnsi="Calibri" w:cs="Calibri"/>
                      <w:i/>
                      <w:sz w:val="24"/>
                      <w:szCs w:val="24"/>
                    </w:rPr>
                    <w:t>∙</w:t>
                  </w:r>
                  <w:r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 xml:space="preserve"> 180°</w:t>
                  </w:r>
                </w:p>
              </w:tc>
            </w:tr>
          </w:tbl>
          <w:p w:rsidR="006C710A" w:rsidRPr="002D3331" w:rsidRDefault="002D3331" w:rsidP="006C710A">
            <w:pPr>
              <w:pStyle w:val="Odstavekseznama"/>
              <w:rPr>
                <w:rFonts w:asciiTheme="minorHAnsi" w:hAnsiTheme="minorHAnsi" w:cstheme="minorHAnsi"/>
                <w:i/>
              </w:rPr>
            </w:pPr>
            <w:r w:rsidRPr="002D3331">
              <w:rPr>
                <w:rFonts w:asciiTheme="minorHAnsi" w:hAnsiTheme="minorHAnsi" w:cstheme="minorHAnsi"/>
                <w:i/>
              </w:rPr>
              <w:t>Namig: uporabi i-učbenik na spletnem naslovu, kjer lahko svoje rešitve preveriš:</w:t>
            </w:r>
            <w:r w:rsidRPr="002D3331">
              <w:rPr>
                <w:rFonts w:asciiTheme="minorHAnsi" w:hAnsiTheme="minorHAnsi" w:cstheme="minorHAnsi"/>
              </w:rPr>
              <w:t xml:space="preserve"> </w:t>
            </w:r>
            <w:hyperlink r:id="rId5" w:history="1">
              <w:r w:rsidRPr="002D3331">
                <w:rPr>
                  <w:rStyle w:val="Hiperpovezava"/>
                  <w:rFonts w:asciiTheme="minorHAnsi" w:hAnsiTheme="minorHAnsi" w:cstheme="minorHAnsi"/>
                </w:rPr>
                <w:t>https://eucbeniki.sio.si/mat8/822/index2.html</w:t>
              </w:r>
            </w:hyperlink>
          </w:p>
          <w:p w:rsidR="006C710A" w:rsidRDefault="006C710A" w:rsidP="002D3331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:rsidR="002D3331" w:rsidRDefault="002D3331" w:rsidP="002D333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D3331">
              <w:rPr>
                <w:rFonts w:asciiTheme="minorHAnsi" w:hAnsiTheme="minorHAnsi" w:cstheme="minorHAnsi"/>
                <w:color w:val="C00000"/>
                <w:sz w:val="24"/>
                <w:szCs w:val="24"/>
                <w:u w:val="single"/>
              </w:rPr>
              <w:t>Ugotovitev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: vsoto notranjih kotov večkotnika se izračuna po formuli: </w:t>
            </w:r>
            <w:r w:rsidRPr="002D3331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 xml:space="preserve">( n – 2 ) </w:t>
            </w:r>
            <w:r w:rsidRPr="002D3331">
              <w:rPr>
                <w:rFonts w:ascii="Calibri" w:hAnsi="Calibri" w:cs="Calibri"/>
                <w:sz w:val="24"/>
                <w:szCs w:val="24"/>
                <w:highlight w:val="yellow"/>
              </w:rPr>
              <w:t>∙</w:t>
            </w:r>
            <w:r w:rsidRPr="002D3331"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  <w:t xml:space="preserve"> 180°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2D3331" w:rsidRDefault="002D3331" w:rsidP="002D333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Vsota zunanjih kotov v kateremkoli večkotniku je vedno 360°.</w:t>
            </w:r>
          </w:p>
          <w:p w:rsidR="002D3331" w:rsidRDefault="002D3331" w:rsidP="002D333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D3331" w:rsidRDefault="002D3331" w:rsidP="002D3331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D3331">
              <w:rPr>
                <w:rFonts w:asciiTheme="minorHAnsi" w:hAnsiTheme="minorHAnsi" w:cstheme="minorHAnsi"/>
                <w:i/>
                <w:sz w:val="24"/>
                <w:szCs w:val="24"/>
              </w:rPr>
              <w:t>Preštudiraj rešene primere v učbeniku 149 ( najprej poglej razlago, nato prepiši navodilo in jih reši sam)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.</w:t>
            </w:r>
          </w:p>
          <w:p w:rsidR="001F03F7" w:rsidRPr="001F03F7" w:rsidRDefault="001F03F7" w:rsidP="002D3331">
            <w:pPr>
              <w:rPr>
                <w:rFonts w:asciiTheme="minorHAnsi" w:hAnsiTheme="minorHAnsi" w:cstheme="minorHAnsi"/>
                <w:i/>
                <w:sz w:val="24"/>
                <w:szCs w:val="24"/>
                <w:vertAlign w:val="superscript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Za vajo reši še nalogi na strani 150/ 3, 6, če želiš pa lahko rešiš tudi 12</w:t>
            </w:r>
            <w:r>
              <w:rPr>
                <w:rFonts w:asciiTheme="minorHAnsi" w:hAnsiTheme="minorHAnsi" w:cstheme="minorHAnsi"/>
                <w:i/>
                <w:sz w:val="24"/>
                <w:szCs w:val="24"/>
                <w:vertAlign w:val="superscript"/>
              </w:rPr>
              <w:t>*</w:t>
            </w:r>
          </w:p>
          <w:p w:rsidR="006C710A" w:rsidRPr="006C710A" w:rsidRDefault="006C710A" w:rsidP="006C710A">
            <w:pPr>
              <w:pStyle w:val="Odstavekseznama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:rsidR="006C710A" w:rsidRPr="006C710A" w:rsidRDefault="006C710A" w:rsidP="006C710A">
            <w:pPr>
              <w:pStyle w:val="Odstavekseznama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</w:tbl>
    <w:p w:rsidR="006C710A" w:rsidRPr="006C710A" w:rsidRDefault="006C710A">
      <w:pPr>
        <w:rPr>
          <w:i/>
        </w:rPr>
      </w:pPr>
    </w:p>
    <w:p w:rsidR="00D83F9A" w:rsidRDefault="00D83F9A"/>
    <w:p w:rsidR="00D83F9A" w:rsidRDefault="00D83F9A"/>
    <w:p w:rsidR="00D83F9A" w:rsidRPr="001F03F7" w:rsidRDefault="001F03F7">
      <w:pPr>
        <w:rPr>
          <w:rFonts w:asciiTheme="minorHAnsi" w:hAnsiTheme="minorHAnsi" w:cstheme="minorHAnsi"/>
          <w:i/>
          <w:sz w:val="24"/>
          <w:szCs w:val="24"/>
        </w:rPr>
      </w:pPr>
      <w:r w:rsidRPr="001F03F7">
        <w:rPr>
          <w:rFonts w:asciiTheme="minorHAnsi" w:hAnsiTheme="minorHAnsi" w:cstheme="minorHAnsi"/>
          <w:i/>
          <w:sz w:val="24"/>
          <w:szCs w:val="24"/>
        </w:rPr>
        <w:t>Kaj moram znati pri današnji uri:</w:t>
      </w:r>
    </w:p>
    <w:p w:rsidR="00D83F9A" w:rsidRPr="001F03F7" w:rsidRDefault="001F03F7" w:rsidP="001F03F7">
      <w:pPr>
        <w:pStyle w:val="Odstavekseznama"/>
        <w:numPr>
          <w:ilvl w:val="0"/>
          <w:numId w:val="1"/>
        </w:numPr>
        <w:rPr>
          <w:rFonts w:asciiTheme="minorHAnsi" w:hAnsiTheme="minorHAnsi" w:cstheme="minorHAnsi"/>
          <w:i/>
          <w:sz w:val="24"/>
          <w:szCs w:val="24"/>
        </w:rPr>
      </w:pPr>
      <w:r w:rsidRPr="001F03F7">
        <w:rPr>
          <w:rFonts w:asciiTheme="minorHAnsi" w:hAnsiTheme="minorHAnsi" w:cstheme="minorHAnsi"/>
          <w:i/>
          <w:sz w:val="24"/>
          <w:szCs w:val="24"/>
        </w:rPr>
        <w:t>znam označiti notranje in zunanje kote</w:t>
      </w:r>
    </w:p>
    <w:p w:rsidR="00D83F9A" w:rsidRPr="001F03F7" w:rsidRDefault="001F03F7" w:rsidP="00D83F9A">
      <w:pPr>
        <w:numPr>
          <w:ilvl w:val="0"/>
          <w:numId w:val="1"/>
        </w:numPr>
        <w:jc w:val="both"/>
        <w:rPr>
          <w:rFonts w:asciiTheme="minorHAnsi" w:hAnsiTheme="minorHAnsi" w:cstheme="minorHAnsi"/>
          <w:i/>
          <w:sz w:val="24"/>
          <w:szCs w:val="24"/>
        </w:rPr>
      </w:pPr>
      <w:r w:rsidRPr="001F03F7">
        <w:rPr>
          <w:rFonts w:asciiTheme="minorHAnsi" w:hAnsiTheme="minorHAnsi" w:cstheme="minorHAnsi"/>
          <w:i/>
          <w:sz w:val="24"/>
          <w:szCs w:val="24"/>
        </w:rPr>
        <w:t>izračunam</w:t>
      </w:r>
      <w:r w:rsidR="00D83F9A" w:rsidRPr="001F03F7">
        <w:rPr>
          <w:rFonts w:asciiTheme="minorHAnsi" w:hAnsiTheme="minorHAnsi" w:cstheme="minorHAnsi"/>
          <w:i/>
          <w:sz w:val="24"/>
          <w:szCs w:val="24"/>
        </w:rPr>
        <w:t xml:space="preserve"> vsoto notranjih kotov večkotnika s pomočjo</w:t>
      </w:r>
      <w:r w:rsidRPr="001F03F7">
        <w:rPr>
          <w:rFonts w:asciiTheme="minorHAnsi" w:hAnsiTheme="minorHAnsi" w:cstheme="minorHAnsi"/>
          <w:i/>
          <w:sz w:val="24"/>
          <w:szCs w:val="24"/>
        </w:rPr>
        <w:t xml:space="preserve"> formule</w:t>
      </w:r>
      <w:r w:rsidR="00D83F9A" w:rsidRPr="001F03F7">
        <w:rPr>
          <w:rFonts w:asciiTheme="minorHAnsi" w:hAnsiTheme="minorHAnsi" w:cstheme="minorHAnsi"/>
          <w:i/>
          <w:sz w:val="24"/>
          <w:szCs w:val="24"/>
        </w:rPr>
        <w:t>,</w:t>
      </w:r>
    </w:p>
    <w:p w:rsidR="00D83F9A" w:rsidRPr="001F03F7" w:rsidRDefault="001F03F7" w:rsidP="00D83F9A">
      <w:pPr>
        <w:numPr>
          <w:ilvl w:val="0"/>
          <w:numId w:val="1"/>
        </w:numPr>
        <w:jc w:val="both"/>
        <w:rPr>
          <w:rFonts w:asciiTheme="minorHAnsi" w:hAnsiTheme="minorHAnsi" w:cstheme="minorHAnsi"/>
          <w:i/>
          <w:sz w:val="24"/>
          <w:szCs w:val="24"/>
        </w:rPr>
      </w:pPr>
      <w:r w:rsidRPr="001F03F7">
        <w:rPr>
          <w:rFonts w:asciiTheme="minorHAnsi" w:hAnsiTheme="minorHAnsi" w:cstheme="minorHAnsi"/>
          <w:i/>
          <w:sz w:val="24"/>
          <w:szCs w:val="24"/>
        </w:rPr>
        <w:t>poznam</w:t>
      </w:r>
      <w:r w:rsidR="00D83F9A" w:rsidRPr="001F03F7">
        <w:rPr>
          <w:rFonts w:asciiTheme="minorHAnsi" w:hAnsiTheme="minorHAnsi" w:cstheme="minorHAnsi"/>
          <w:i/>
          <w:sz w:val="24"/>
          <w:szCs w:val="24"/>
        </w:rPr>
        <w:t xml:space="preserve"> vsoto zunanjih kotov večkotnika,</w:t>
      </w:r>
    </w:p>
    <w:p w:rsidR="00D83F9A" w:rsidRPr="001F03F7" w:rsidRDefault="001F03F7" w:rsidP="001F03F7">
      <w:pPr>
        <w:pStyle w:val="Odstavekseznama"/>
        <w:numPr>
          <w:ilvl w:val="0"/>
          <w:numId w:val="1"/>
        </w:numPr>
        <w:rPr>
          <w:rFonts w:asciiTheme="minorHAnsi" w:hAnsiTheme="minorHAnsi" w:cstheme="minorHAnsi"/>
          <w:i/>
          <w:sz w:val="24"/>
          <w:szCs w:val="24"/>
        </w:rPr>
      </w:pPr>
      <w:r w:rsidRPr="001F03F7">
        <w:rPr>
          <w:rFonts w:asciiTheme="minorHAnsi" w:hAnsiTheme="minorHAnsi" w:cstheme="minorHAnsi"/>
          <w:i/>
          <w:sz w:val="24"/>
          <w:szCs w:val="24"/>
        </w:rPr>
        <w:t xml:space="preserve">izračunam </w:t>
      </w:r>
      <w:r w:rsidR="00D83F9A" w:rsidRPr="001F03F7">
        <w:rPr>
          <w:rFonts w:asciiTheme="minorHAnsi" w:hAnsiTheme="minorHAnsi" w:cstheme="minorHAnsi"/>
          <w:i/>
          <w:sz w:val="24"/>
          <w:szCs w:val="24"/>
        </w:rPr>
        <w:t xml:space="preserve"> neznani kot večkotnika.</w:t>
      </w:r>
    </w:p>
    <w:sectPr w:rsidR="00D83F9A" w:rsidRPr="001F03F7" w:rsidSect="006C71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83EFC"/>
    <w:multiLevelType w:val="hybridMultilevel"/>
    <w:tmpl w:val="E1DEB2D4"/>
    <w:lvl w:ilvl="0" w:tplc="0578201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8A67FF"/>
    <w:multiLevelType w:val="singleLevel"/>
    <w:tmpl w:val="FD9CF53E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">
    <w:nsid w:val="58C84A6C"/>
    <w:multiLevelType w:val="hybridMultilevel"/>
    <w:tmpl w:val="30684E9A"/>
    <w:lvl w:ilvl="0" w:tplc="BEB82A1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7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D83F9A"/>
    <w:rsid w:val="001F03F7"/>
    <w:rsid w:val="002D3331"/>
    <w:rsid w:val="004A4955"/>
    <w:rsid w:val="006C710A"/>
    <w:rsid w:val="00D83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83F9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D83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6C710A"/>
    <w:pPr>
      <w:ind w:left="720"/>
      <w:contextualSpacing/>
    </w:pPr>
  </w:style>
  <w:style w:type="character" w:customStyle="1" w:styleId="mn">
    <w:name w:val="mn"/>
    <w:basedOn w:val="Privzetapisavaodstavka"/>
    <w:rsid w:val="006C710A"/>
  </w:style>
  <w:style w:type="character" w:customStyle="1" w:styleId="mjxassistivemathml">
    <w:name w:val="mjx_assistive_mathml"/>
    <w:basedOn w:val="Privzetapisavaodstavka"/>
    <w:rsid w:val="006C710A"/>
  </w:style>
  <w:style w:type="character" w:styleId="Hiperpovezava">
    <w:name w:val="Hyperlink"/>
    <w:basedOn w:val="Privzetapisavaodstavka"/>
    <w:uiPriority w:val="99"/>
    <w:semiHidden/>
    <w:unhideWhenUsed/>
    <w:rsid w:val="002D33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cbeniki.sio.si/mat8/822/index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</cp:lastModifiedBy>
  <cp:revision>1</cp:revision>
  <dcterms:created xsi:type="dcterms:W3CDTF">2020-03-18T19:35:00Z</dcterms:created>
  <dcterms:modified xsi:type="dcterms:W3CDTF">2020-03-18T20:41:00Z</dcterms:modified>
</cp:coreProperties>
</file>