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37D" w:rsidRPr="00882E7A" w:rsidRDefault="0067237D">
      <w:pPr>
        <w:rPr>
          <w:b/>
        </w:rPr>
      </w:pPr>
    </w:p>
    <w:p w:rsidR="00127C59" w:rsidRPr="00882E7A" w:rsidRDefault="00127C59">
      <w:pPr>
        <w:rPr>
          <w:rFonts w:ascii="Times New Roman" w:hAnsi="Times New Roman" w:cs="Times New Roman"/>
          <w:b/>
          <w:sz w:val="28"/>
          <w:szCs w:val="28"/>
        </w:rPr>
      </w:pPr>
      <w:r w:rsidRPr="00882E7A">
        <w:rPr>
          <w:rFonts w:ascii="Times New Roman" w:hAnsi="Times New Roman" w:cs="Times New Roman"/>
          <w:b/>
          <w:sz w:val="28"/>
          <w:szCs w:val="28"/>
        </w:rPr>
        <w:t>PETEK, 3.4.2020</w:t>
      </w:r>
    </w:p>
    <w:p w:rsidR="00782A38" w:rsidRPr="00882E7A" w:rsidRDefault="00782A38">
      <w:pPr>
        <w:rPr>
          <w:rFonts w:ascii="Times New Roman" w:hAnsi="Times New Roman" w:cs="Times New Roman"/>
          <w:b/>
        </w:rPr>
      </w:pPr>
      <w:r w:rsidRPr="00882E7A">
        <w:rPr>
          <w:rFonts w:ascii="Times New Roman" w:hAnsi="Times New Roman" w:cs="Times New Roman"/>
          <w:b/>
        </w:rPr>
        <w:t>SLJ – Polonca Kovač: Vezalkine sanje.</w:t>
      </w:r>
    </w:p>
    <w:p w:rsidR="00782A38" w:rsidRDefault="00782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Danes preberi besedilo v berilu ali prilogi še enkrat.</w:t>
      </w:r>
    </w:p>
    <w:p w:rsidR="00782A38" w:rsidRDefault="00782A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Izberi nalogo, ki jo boš naredil ali naredila.</w:t>
      </w:r>
    </w:p>
    <w:p w:rsidR="00782A38" w:rsidRPr="00782A38" w:rsidRDefault="00782A38" w:rsidP="00782A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82A38">
        <w:rPr>
          <w:rFonts w:ascii="Times New Roman" w:hAnsi="Times New Roman" w:cs="Times New Roman"/>
          <w:b/>
        </w:rPr>
        <w:t>Naloga:</w:t>
      </w:r>
    </w:p>
    <w:p w:rsidR="00782A38" w:rsidRDefault="00782A38" w:rsidP="00782A38">
      <w:pPr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52142AE2" wp14:editId="68844BCF">
            <wp:extent cx="5760720" cy="117162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A38" w:rsidRPr="00782A38" w:rsidRDefault="00782A38" w:rsidP="00782A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82A38">
        <w:rPr>
          <w:rFonts w:ascii="Times New Roman" w:hAnsi="Times New Roman" w:cs="Times New Roman"/>
          <w:b/>
        </w:rPr>
        <w:t>Naloga:</w:t>
      </w:r>
    </w:p>
    <w:p w:rsidR="00782A38" w:rsidRDefault="00782A38" w:rsidP="00782A38">
      <w:pPr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35ACB8C7" wp14:editId="3D4FF7E4">
            <wp:extent cx="5133975" cy="895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A38" w:rsidRPr="00A67DE9" w:rsidRDefault="00782A38" w:rsidP="00782A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67DE9">
        <w:rPr>
          <w:rFonts w:ascii="Times New Roman" w:hAnsi="Times New Roman" w:cs="Times New Roman"/>
          <w:b/>
        </w:rPr>
        <w:t>Naloga:</w:t>
      </w:r>
    </w:p>
    <w:p w:rsidR="00782A38" w:rsidRDefault="00782A38" w:rsidP="00782A3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Odgovori na vprašanja.</w:t>
      </w:r>
      <w:r w:rsidR="00B06CB6">
        <w:rPr>
          <w:rFonts w:ascii="Times New Roman" w:hAnsi="Times New Roman" w:cs="Times New Roman"/>
        </w:rPr>
        <w:t xml:space="preserve"> Vprašanja napišeš v zvezek in na njih odgovoriš.</w:t>
      </w:r>
    </w:p>
    <w:p w:rsidR="00A67DE9" w:rsidRDefault="00A67DE9" w:rsidP="00A67D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je imel vezalke v čevljih?</w:t>
      </w:r>
    </w:p>
    <w:p w:rsidR="00A67DE9" w:rsidRDefault="00A67DE9" w:rsidP="00A67D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 je Peter maral svoje vezalke?</w:t>
      </w:r>
    </w:p>
    <w:p w:rsidR="00A67DE9" w:rsidRDefault="00A67DE9" w:rsidP="00A67D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Kaj misliš, zakaj jih ni maral?</w:t>
      </w:r>
    </w:p>
    <w:p w:rsidR="00A67DE9" w:rsidRDefault="00A67DE9" w:rsidP="00A67D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Kakšno vezalko je vezalka srečala, ko je odšla na vrt?</w:t>
      </w:r>
    </w:p>
    <w:p w:rsidR="00A67DE9" w:rsidRDefault="00A67DE9" w:rsidP="00A67D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Kateri dve vezalki nastopata?</w:t>
      </w:r>
    </w:p>
    <w:p w:rsidR="00A67DE9" w:rsidRDefault="00A67DE9" w:rsidP="00A67D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Kakšno glavo je imela rumena vezalka in kako jo je poimenovala rožnata vezalka?</w:t>
      </w:r>
    </w:p>
    <w:p w:rsidR="00A67DE9" w:rsidRDefault="005D10D8" w:rsidP="00A67D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Kaj se je zgodilo z vezalko na koncu?</w:t>
      </w:r>
    </w:p>
    <w:p w:rsidR="005D10D8" w:rsidRDefault="005D10D8" w:rsidP="00A67DE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 misliš, da je bila vezalka vesela na koncu vesela in zakaj?</w:t>
      </w:r>
    </w:p>
    <w:p w:rsidR="006E1B1F" w:rsidRDefault="006E1B1F" w:rsidP="00882E7A">
      <w:pPr>
        <w:rPr>
          <w:rFonts w:ascii="Times New Roman" w:hAnsi="Times New Roman" w:cs="Times New Roman"/>
        </w:rPr>
      </w:pPr>
    </w:p>
    <w:p w:rsidR="00882E7A" w:rsidRDefault="00882E7A" w:rsidP="00882E7A">
      <w:pPr>
        <w:rPr>
          <w:rFonts w:ascii="Times New Roman" w:hAnsi="Times New Roman" w:cs="Times New Roman"/>
          <w:b/>
        </w:rPr>
      </w:pPr>
      <w:r w:rsidRPr="00882E7A">
        <w:rPr>
          <w:rFonts w:ascii="Times New Roman" w:hAnsi="Times New Roman" w:cs="Times New Roman"/>
          <w:b/>
        </w:rPr>
        <w:t xml:space="preserve">MAT - </w:t>
      </w:r>
      <w:r w:rsidRPr="00882E7A">
        <w:rPr>
          <w:rFonts w:ascii="Times New Roman" w:hAnsi="Times New Roman" w:cs="Times New Roman"/>
          <w:b/>
        </w:rPr>
        <w:t>Pisno deljenje – besedilne naloge.</w:t>
      </w:r>
    </w:p>
    <w:p w:rsidR="00882E7A" w:rsidRDefault="00882E7A" w:rsidP="00882E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Danes rešuješ naloge v SDZ 3, stran 89 in 90.</w:t>
      </w:r>
    </w:p>
    <w:p w:rsidR="00882E7A" w:rsidRDefault="00882E7A" w:rsidP="00882E7A">
      <w:pPr>
        <w:rPr>
          <w:rFonts w:ascii="Times New Roman" w:hAnsi="Times New Roman" w:cs="Times New Roman"/>
          <w:b/>
        </w:rPr>
      </w:pPr>
      <w:r w:rsidRPr="00882E7A">
        <w:rPr>
          <w:rFonts w:ascii="Times New Roman" w:hAnsi="Times New Roman" w:cs="Times New Roman"/>
          <w:b/>
        </w:rPr>
        <w:t>DRU – Utrjevanje.</w:t>
      </w:r>
    </w:p>
    <w:p w:rsidR="006E6756" w:rsidRPr="006E6756" w:rsidRDefault="006E6756" w:rsidP="00882E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Ponavljaj učno snov.</w:t>
      </w:r>
      <w:bookmarkStart w:id="0" w:name="_GoBack"/>
      <w:bookmarkEnd w:id="0"/>
    </w:p>
    <w:p w:rsidR="00882E7A" w:rsidRDefault="00882E7A" w:rsidP="00882E7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RU – Lepe misli in želje.</w:t>
      </w:r>
    </w:p>
    <w:p w:rsidR="00882E7A" w:rsidRDefault="00882E7A" w:rsidP="00882E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Preberi nekaj priloženih misli. Napiši kakšne svoje lepe misli in želje.</w:t>
      </w:r>
    </w:p>
    <w:p w:rsidR="00882E7A" w:rsidRPr="003A2D8E" w:rsidRDefault="003A2D8E" w:rsidP="00882E7A">
      <w:pPr>
        <w:rPr>
          <w:rFonts w:ascii="Times New Roman" w:hAnsi="Times New Roman" w:cs="Times New Roman"/>
          <w:b/>
        </w:rPr>
      </w:pPr>
      <w:r w:rsidRPr="003A2D8E">
        <w:rPr>
          <w:rFonts w:ascii="Times New Roman" w:hAnsi="Times New Roman" w:cs="Times New Roman"/>
          <w:b/>
        </w:rPr>
        <w:lastRenderedPageBreak/>
        <w:t>Misli o življenju, prijateljstvu in sreči.</w:t>
      </w:r>
    </w:p>
    <w:p w:rsidR="00882E7A" w:rsidRPr="00882E7A" w:rsidRDefault="00882E7A" w:rsidP="00882E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sl-SI"/>
        </w:rPr>
      </w:pPr>
      <w:hyperlink r:id="rId8" w:tooltip="Albert Einstein" w:history="1">
        <w:r w:rsidRPr="003A2D8E">
          <w:rPr>
            <w:rFonts w:ascii="Times New Roman" w:eastAsia="Times New Roman" w:hAnsi="Times New Roman" w:cs="Times New Roman"/>
            <w:bCs/>
            <w:lang w:eastAsia="sl-SI"/>
          </w:rPr>
          <w:t>Življenje je kot vožnja s kolesom. Da bi ohranil ravnotežje, se moraš premikati.</w:t>
        </w:r>
      </w:hyperlink>
      <w:r w:rsidRPr="00882E7A">
        <w:rPr>
          <w:rFonts w:ascii="Times New Roman" w:eastAsia="Times New Roman" w:hAnsi="Times New Roman" w:cs="Times New Roman"/>
          <w:bCs/>
          <w:lang w:eastAsia="sl-SI"/>
        </w:rPr>
        <w:t xml:space="preserve"> </w:t>
      </w:r>
    </w:p>
    <w:p w:rsidR="00882E7A" w:rsidRPr="003A2D8E" w:rsidRDefault="00882E7A" w:rsidP="00882E7A">
      <w:pPr>
        <w:pStyle w:val="Heading3"/>
      </w:pPr>
      <w:hyperlink r:id="rId9" w:tooltip="Albert Einstein" w:history="1">
        <w:r w:rsidRPr="003A2D8E">
          <w:rPr>
            <w:rStyle w:val="Hyperlink"/>
            <w:b w:val="0"/>
            <w:color w:val="auto"/>
            <w:sz w:val="22"/>
            <w:szCs w:val="22"/>
            <w:u w:val="none"/>
          </w:rPr>
          <w:t>Živiš lahko na dva načina. Lahko se pretvarjaš, kot da ni nič čudežno. Lahko pa imaš vse za čudež.</w:t>
        </w:r>
      </w:hyperlink>
      <w:r>
        <w:t xml:space="preserve"> </w:t>
      </w:r>
      <w:r w:rsidRPr="003A2D8E">
        <w:rPr>
          <w:rStyle w:val="quoteauthor"/>
          <w:sz w:val="22"/>
          <w:szCs w:val="22"/>
        </w:rPr>
        <w:t>Albert Einstein</w:t>
      </w:r>
      <w:r w:rsidRPr="003A2D8E">
        <w:rPr>
          <w:sz w:val="22"/>
          <w:szCs w:val="22"/>
        </w:rPr>
        <w:t xml:space="preserve"> </w:t>
      </w:r>
    </w:p>
    <w:p w:rsidR="00882E7A" w:rsidRPr="003A2D8E" w:rsidRDefault="00882E7A" w:rsidP="003A2D8E">
      <w:pPr>
        <w:pStyle w:val="Heading3"/>
        <w:rPr>
          <w:rStyle w:val="quoteauthor"/>
          <w:b w:val="0"/>
          <w:sz w:val="22"/>
          <w:szCs w:val="22"/>
        </w:rPr>
      </w:pPr>
      <w:hyperlink r:id="rId10" w:tooltip="Marcus Aurelius" w:history="1">
        <w:r w:rsidRPr="003A2D8E">
          <w:rPr>
            <w:rStyle w:val="Hyperlink"/>
            <w:b w:val="0"/>
            <w:color w:val="auto"/>
            <w:sz w:val="22"/>
            <w:szCs w:val="22"/>
            <w:u w:val="none"/>
          </w:rPr>
          <w:t>Življenje je lepo, zato karkoli se ti zgodi, nikoli ne pozabi živeti! Živeti je ena najbolj redkih stvari na tem svetu, saj večina ljudi samo obstaja.</w:t>
        </w:r>
      </w:hyperlink>
      <w:r w:rsidR="003A2D8E">
        <w:rPr>
          <w:b w:val="0"/>
          <w:sz w:val="22"/>
          <w:szCs w:val="22"/>
        </w:rPr>
        <w:t xml:space="preserve"> </w:t>
      </w:r>
      <w:r w:rsidR="003A2D8E" w:rsidRPr="003A2D8E">
        <w:rPr>
          <w:b w:val="0"/>
          <w:sz w:val="22"/>
          <w:szCs w:val="22"/>
        </w:rPr>
        <w:t xml:space="preserve">- </w:t>
      </w:r>
      <w:r w:rsidRPr="003A2D8E">
        <w:rPr>
          <w:rStyle w:val="quoteauthor"/>
          <w:sz w:val="22"/>
          <w:szCs w:val="22"/>
        </w:rPr>
        <w:t>Marcus Aurelius</w:t>
      </w:r>
    </w:p>
    <w:p w:rsidR="00882E7A" w:rsidRPr="003A2D8E" w:rsidRDefault="00882E7A" w:rsidP="003A2D8E">
      <w:pPr>
        <w:pStyle w:val="Heading3"/>
        <w:rPr>
          <w:b w:val="0"/>
          <w:sz w:val="22"/>
          <w:szCs w:val="22"/>
        </w:rPr>
      </w:pPr>
      <w:hyperlink r:id="rId11" w:tooltip="Kahlil Gibran" w:history="1">
        <w:r w:rsidRPr="003A2D8E">
          <w:rPr>
            <w:rStyle w:val="Hyperlink"/>
            <w:b w:val="0"/>
            <w:color w:val="auto"/>
            <w:sz w:val="22"/>
            <w:szCs w:val="22"/>
            <w:u w:val="none"/>
          </w:rPr>
          <w:t>Živimo samo zato, da bi odkrivali lepoto. Vse drugo je oblika čakanja.</w:t>
        </w:r>
      </w:hyperlink>
      <w:r w:rsidR="003A2D8E">
        <w:rPr>
          <w:b w:val="0"/>
          <w:sz w:val="22"/>
          <w:szCs w:val="22"/>
        </w:rPr>
        <w:t xml:space="preserve">- </w:t>
      </w:r>
      <w:r w:rsidRPr="003A2D8E">
        <w:rPr>
          <w:rStyle w:val="quoteauthor"/>
          <w:sz w:val="22"/>
          <w:szCs w:val="22"/>
        </w:rPr>
        <w:t>Kahlil Gibran</w:t>
      </w:r>
    </w:p>
    <w:p w:rsidR="003A2D8E" w:rsidRPr="003A2D8E" w:rsidRDefault="00882E7A" w:rsidP="00882E7A">
      <w:pPr>
        <w:pStyle w:val="Heading3"/>
        <w:rPr>
          <w:rStyle w:val="quoteauthor"/>
          <w:b w:val="0"/>
          <w:sz w:val="22"/>
          <w:szCs w:val="22"/>
        </w:rPr>
      </w:pPr>
      <w:hyperlink r:id="rId12" w:tooltip="Timea Varga" w:history="1">
        <w:r w:rsidRPr="003A2D8E">
          <w:rPr>
            <w:rStyle w:val="Hyperlink"/>
            <w:b w:val="0"/>
            <w:color w:val="auto"/>
            <w:sz w:val="22"/>
            <w:szCs w:val="22"/>
            <w:u w:val="none"/>
          </w:rPr>
          <w:t xml:space="preserve">Življenje se nikoli ne ustavi, a mi se lahko. Osredotočimo se nase, globoko vdihnemo, si naberemo novih moči ter na svet pogledamo z drugačnimi očmi. </w:t>
        </w:r>
      </w:hyperlink>
      <w:r w:rsidR="003A2D8E">
        <w:rPr>
          <w:b w:val="0"/>
          <w:sz w:val="22"/>
          <w:szCs w:val="22"/>
        </w:rPr>
        <w:t xml:space="preserve">- </w:t>
      </w:r>
      <w:r w:rsidR="003A2D8E" w:rsidRPr="003A2D8E">
        <w:rPr>
          <w:rStyle w:val="quoteauthor"/>
          <w:sz w:val="22"/>
          <w:szCs w:val="22"/>
        </w:rPr>
        <w:t>Timea Varga</w:t>
      </w:r>
    </w:p>
    <w:p w:rsidR="003A2D8E" w:rsidRPr="003A2D8E" w:rsidRDefault="003A2D8E" w:rsidP="003A2D8E">
      <w:pPr>
        <w:pStyle w:val="NormalWeb"/>
        <w:jc w:val="both"/>
        <w:rPr>
          <w:b/>
          <w:sz w:val="22"/>
          <w:szCs w:val="22"/>
        </w:rPr>
      </w:pPr>
      <w:r w:rsidRPr="003A2D8E">
        <w:rPr>
          <w:rStyle w:val="Strong"/>
          <w:b w:val="0"/>
          <w:sz w:val="22"/>
          <w:szCs w:val="22"/>
        </w:rPr>
        <w:t>Prava dolžnost prijatelja je, da drži s tabo, kadar nimaš prav.</w:t>
      </w:r>
      <w:r w:rsidRPr="003A2D8E">
        <w:rPr>
          <w:b/>
          <w:sz w:val="22"/>
          <w:szCs w:val="22"/>
        </w:rPr>
        <w:t xml:space="preserve"> – Mark Twain</w:t>
      </w:r>
    </w:p>
    <w:p w:rsidR="003A2D8E" w:rsidRPr="003A2D8E" w:rsidRDefault="003A2D8E" w:rsidP="003A2D8E">
      <w:pPr>
        <w:pStyle w:val="NormalWeb"/>
        <w:jc w:val="both"/>
        <w:rPr>
          <w:b/>
          <w:sz w:val="22"/>
          <w:szCs w:val="22"/>
        </w:rPr>
      </w:pPr>
      <w:r w:rsidRPr="003A2D8E">
        <w:rPr>
          <w:rStyle w:val="Strong"/>
          <w:b w:val="0"/>
          <w:sz w:val="22"/>
          <w:szCs w:val="22"/>
        </w:rPr>
        <w:t>Največja prednost in uteha prijateljstva je, da ti ni treba ničesar razlagati.</w:t>
      </w:r>
      <w:r w:rsidRPr="003A2D8E">
        <w:rPr>
          <w:b/>
          <w:sz w:val="22"/>
          <w:szCs w:val="22"/>
        </w:rPr>
        <w:t xml:space="preserve"> – Katherine Mansfield</w:t>
      </w:r>
    </w:p>
    <w:p w:rsidR="003A2D8E" w:rsidRDefault="003A2D8E" w:rsidP="003A2D8E">
      <w:pPr>
        <w:pStyle w:val="NormalWeb"/>
        <w:jc w:val="both"/>
        <w:rPr>
          <w:b/>
          <w:sz w:val="22"/>
          <w:szCs w:val="22"/>
        </w:rPr>
      </w:pPr>
      <w:r w:rsidRPr="003A2D8E">
        <w:rPr>
          <w:rStyle w:val="Strong"/>
          <w:b w:val="0"/>
          <w:sz w:val="22"/>
          <w:szCs w:val="22"/>
        </w:rPr>
        <w:t>Prijatelji so tisti, ki ravnajo z nami, kot da smo najdragocenejši. Najbližji so nam, najbolj razumejo, kaj nam pomeni življenje. Do nas čutijo tisto, kar čutimo sami. Z nami so povezani v zmagoslavju in nesreči. Premagujejo uroke naše osamljenosti.</w:t>
      </w:r>
      <w:r w:rsidRPr="003A2D8E">
        <w:rPr>
          <w:b/>
          <w:sz w:val="22"/>
          <w:szCs w:val="22"/>
        </w:rPr>
        <w:t xml:space="preserve"> – Henry Alonzo Myers</w:t>
      </w:r>
    </w:p>
    <w:p w:rsidR="003A2D8E" w:rsidRPr="003A2D8E" w:rsidRDefault="003A2D8E" w:rsidP="003A2D8E">
      <w:pPr>
        <w:pStyle w:val="NormalWeb"/>
        <w:jc w:val="both"/>
        <w:rPr>
          <w:b/>
          <w:sz w:val="22"/>
          <w:szCs w:val="22"/>
        </w:rPr>
      </w:pPr>
      <w:r w:rsidRPr="003A2D8E">
        <w:rPr>
          <w:rStyle w:val="Strong"/>
          <w:b w:val="0"/>
          <w:sz w:val="22"/>
          <w:szCs w:val="22"/>
        </w:rPr>
        <w:t>Prava prijatelja sta tista, ki skupaj iščeta samoto.</w:t>
      </w:r>
      <w:r w:rsidRPr="003A2D8E">
        <w:rPr>
          <w:b/>
          <w:sz w:val="22"/>
          <w:szCs w:val="22"/>
        </w:rPr>
        <w:t xml:space="preserve"> – Abel Bonnard</w:t>
      </w:r>
    </w:p>
    <w:p w:rsidR="003A2D8E" w:rsidRPr="003A2D8E" w:rsidRDefault="003A2D8E" w:rsidP="003A2D8E">
      <w:pPr>
        <w:pStyle w:val="NormalWeb"/>
        <w:jc w:val="both"/>
        <w:rPr>
          <w:b/>
          <w:sz w:val="22"/>
          <w:szCs w:val="22"/>
        </w:rPr>
      </w:pPr>
      <w:r w:rsidRPr="003A2D8E">
        <w:rPr>
          <w:rStyle w:val="Strong"/>
          <w:b w:val="0"/>
          <w:sz w:val="22"/>
          <w:szCs w:val="22"/>
        </w:rPr>
        <w:t>Kako nastane prijateljstvo? kot je pri polnjenju posode ena kapljica tista, zaradi katere steče tekočina čez rob, tako je v vrsti prijaznosti nazadnje cena, zaradi katere prekipi srce.</w:t>
      </w:r>
      <w:r w:rsidRPr="003A2D8E">
        <w:rPr>
          <w:b/>
          <w:sz w:val="22"/>
          <w:szCs w:val="22"/>
        </w:rPr>
        <w:t xml:space="preserve"> – James Boswell</w:t>
      </w:r>
    </w:p>
    <w:p w:rsidR="003A2D8E" w:rsidRPr="003A2D8E" w:rsidRDefault="003A2D8E" w:rsidP="003A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l-SI"/>
        </w:rPr>
      </w:pPr>
      <w:hyperlink r:id="rId13" w:tooltip="Rudi Kerševan" w:history="1">
        <w:r w:rsidRPr="003A2D8E">
          <w:rPr>
            <w:rFonts w:ascii="Times New Roman" w:eastAsia="Times New Roman" w:hAnsi="Times New Roman" w:cs="Times New Roman"/>
            <w:bCs/>
            <w:lang w:eastAsia="sl-SI"/>
          </w:rPr>
          <w:t>Velikokrat je sreča tako blizu nas, da moramo daleč odpotovati, da se tega zavemo.</w:t>
        </w:r>
      </w:hyperlink>
      <w:r w:rsidRPr="003A2D8E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Cs/>
          <w:lang w:eastAsia="sl-SI"/>
        </w:rPr>
        <w:t>-</w:t>
      </w:r>
      <w:r w:rsidRPr="003A2D8E">
        <w:rPr>
          <w:rFonts w:ascii="Times New Roman" w:eastAsia="Times New Roman" w:hAnsi="Times New Roman" w:cs="Times New Roman"/>
          <w:b/>
          <w:lang w:eastAsia="sl-SI"/>
        </w:rPr>
        <w:t>Rudi Kerševan</w:t>
      </w:r>
      <w:r w:rsidRPr="003A2D8E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3A2D8E" w:rsidRDefault="003A2D8E" w:rsidP="003A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l-SI"/>
        </w:rPr>
      </w:pPr>
      <w:hyperlink r:id="rId14" w:tooltip="Neznan" w:history="1">
        <w:r w:rsidRPr="003A2D8E">
          <w:rPr>
            <w:rFonts w:ascii="Times New Roman" w:eastAsia="Times New Roman" w:hAnsi="Times New Roman" w:cs="Times New Roman"/>
            <w:bCs/>
            <w:lang w:eastAsia="sl-SI"/>
          </w:rPr>
          <w:t>Sreča se najprej razkrije v očeh, ker v njih najlepše sije njen smeh.</w:t>
        </w:r>
      </w:hyperlink>
      <w:r w:rsidRPr="003A2D8E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r w:rsidRPr="003A2D8E">
        <w:rPr>
          <w:rFonts w:ascii="Times New Roman" w:eastAsia="Times New Roman" w:hAnsi="Times New Roman" w:cs="Times New Roman"/>
          <w:b/>
          <w:bCs/>
          <w:lang w:eastAsia="sl-SI"/>
        </w:rPr>
        <w:t>-</w:t>
      </w:r>
      <w:r w:rsidRPr="003A2D8E">
        <w:rPr>
          <w:rFonts w:ascii="Times New Roman" w:eastAsia="Times New Roman" w:hAnsi="Times New Roman" w:cs="Times New Roman"/>
          <w:b/>
          <w:lang w:eastAsia="sl-SI"/>
        </w:rPr>
        <w:t xml:space="preserve"> Neznan</w:t>
      </w:r>
      <w:r w:rsidRPr="003A2D8E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3A2D8E" w:rsidRDefault="003A2D8E" w:rsidP="003A2D8E">
      <w:pPr>
        <w:pStyle w:val="Heading3"/>
        <w:rPr>
          <w:b w:val="0"/>
          <w:sz w:val="22"/>
          <w:szCs w:val="22"/>
        </w:rPr>
      </w:pPr>
      <w:hyperlink r:id="rId15" w:tooltip="Neznan" w:history="1">
        <w:r w:rsidRPr="003A2D8E">
          <w:rPr>
            <w:rStyle w:val="Hyperlink"/>
            <w:b w:val="0"/>
            <w:color w:val="auto"/>
            <w:sz w:val="22"/>
            <w:szCs w:val="22"/>
            <w:u w:val="none"/>
          </w:rPr>
          <w:t>Sprijazni se s svojim življenjem. Sprejmi ga takega, kot je. Sedaj. Da ne zgrešiš še tistega drobca sreče, ki čaka nate.</w:t>
        </w:r>
      </w:hyperlink>
      <w:r w:rsidRPr="003A2D8E">
        <w:rPr>
          <w:b w:val="0"/>
          <w:sz w:val="22"/>
          <w:szCs w:val="22"/>
        </w:rPr>
        <w:t xml:space="preserve"> </w:t>
      </w:r>
      <w:r w:rsidRPr="003A2D8E">
        <w:rPr>
          <w:sz w:val="22"/>
          <w:szCs w:val="22"/>
        </w:rPr>
        <w:t>-</w:t>
      </w:r>
      <w:r w:rsidRPr="003A2D8E">
        <w:rPr>
          <w:rStyle w:val="quoteauthor"/>
          <w:sz w:val="22"/>
          <w:szCs w:val="22"/>
        </w:rPr>
        <w:t>Neznan</w:t>
      </w:r>
      <w:r w:rsidRPr="003A2D8E">
        <w:rPr>
          <w:b w:val="0"/>
          <w:sz w:val="22"/>
          <w:szCs w:val="22"/>
        </w:rPr>
        <w:t xml:space="preserve"> </w:t>
      </w:r>
    </w:p>
    <w:p w:rsidR="003A2D8E" w:rsidRPr="003A2D8E" w:rsidRDefault="003A2D8E" w:rsidP="003A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l-SI"/>
        </w:rPr>
      </w:pPr>
      <w:hyperlink r:id="rId16" w:tooltip="Neznan" w:history="1">
        <w:r w:rsidRPr="003A2D8E">
          <w:rPr>
            <w:rFonts w:ascii="Times New Roman" w:eastAsia="Times New Roman" w:hAnsi="Times New Roman" w:cs="Times New Roman"/>
            <w:bCs/>
            <w:lang w:eastAsia="sl-SI"/>
          </w:rPr>
          <w:t>Sreča je kot metulj, ki ga ne moreš ujeti; če pa mirno obsediš, lahko sede nate.</w:t>
        </w:r>
      </w:hyperlink>
      <w:r w:rsidRPr="003A2D8E">
        <w:rPr>
          <w:rFonts w:ascii="Times New Roman" w:eastAsia="Times New Roman" w:hAnsi="Times New Roman" w:cs="Times New Roman"/>
          <w:bCs/>
          <w:lang w:eastAsia="sl-SI"/>
        </w:rPr>
        <w:t xml:space="preserve"> -</w:t>
      </w:r>
      <w:r w:rsidRPr="003A2D8E">
        <w:rPr>
          <w:rFonts w:ascii="Times New Roman" w:eastAsia="Times New Roman" w:hAnsi="Times New Roman" w:cs="Times New Roman"/>
          <w:lang w:eastAsia="sl-SI"/>
        </w:rPr>
        <w:t xml:space="preserve">Neznan </w:t>
      </w:r>
    </w:p>
    <w:p w:rsidR="003A2D8E" w:rsidRDefault="003A2D8E" w:rsidP="003A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l-SI"/>
        </w:rPr>
      </w:pPr>
      <w:hyperlink r:id="rId17" w:tooltip="Timea Varga" w:history="1">
        <w:r w:rsidRPr="003A2D8E">
          <w:rPr>
            <w:rFonts w:ascii="Times New Roman" w:eastAsia="Times New Roman" w:hAnsi="Times New Roman" w:cs="Times New Roman"/>
            <w:bCs/>
            <w:lang w:eastAsia="sl-SI"/>
          </w:rPr>
          <w:t>Biti srečen = ceniti in občutiti hvaležnost za ta dan, za ta trenutek, za vse kar ljubiš in za ljudi, ki so ob tebi tukaj in zdaj.</w:t>
        </w:r>
      </w:hyperlink>
      <w:r w:rsidRPr="003A2D8E">
        <w:rPr>
          <w:rFonts w:ascii="Times New Roman" w:eastAsia="Times New Roman" w:hAnsi="Times New Roman" w:cs="Times New Roman"/>
          <w:bCs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bCs/>
          <w:lang w:eastAsia="sl-SI"/>
        </w:rPr>
        <w:t>-</w:t>
      </w:r>
      <w:r w:rsidRPr="003A2D8E">
        <w:rPr>
          <w:rFonts w:ascii="Times New Roman" w:eastAsia="Times New Roman" w:hAnsi="Times New Roman" w:cs="Times New Roman"/>
          <w:b/>
          <w:lang w:eastAsia="sl-SI"/>
        </w:rPr>
        <w:t>Timea Varga</w:t>
      </w:r>
      <w:r w:rsidRPr="003A2D8E">
        <w:rPr>
          <w:rFonts w:ascii="Times New Roman" w:eastAsia="Times New Roman" w:hAnsi="Times New Roman" w:cs="Times New Roman"/>
          <w:lang w:eastAsia="sl-SI"/>
        </w:rPr>
        <w:t xml:space="preserve"> </w:t>
      </w:r>
    </w:p>
    <w:p w:rsidR="006E6756" w:rsidRDefault="006E6756" w:rsidP="003A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l-SI"/>
        </w:rPr>
      </w:pPr>
    </w:p>
    <w:p w:rsidR="006E6756" w:rsidRDefault="006E6756" w:rsidP="003A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44579973" wp14:editId="5D9759C6">
            <wp:extent cx="5760720" cy="3900092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0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756" w:rsidRPr="003A2D8E" w:rsidRDefault="006E6756" w:rsidP="003A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sl-SI"/>
        </w:rPr>
      </w:pPr>
    </w:p>
    <w:p w:rsidR="003A2D8E" w:rsidRPr="003A2D8E" w:rsidRDefault="003A2D8E" w:rsidP="003A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lang w:eastAsia="sl-SI"/>
        </w:rPr>
      </w:pPr>
    </w:p>
    <w:p w:rsidR="003A2D8E" w:rsidRPr="003A2D8E" w:rsidRDefault="003A2D8E" w:rsidP="003A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sl-SI"/>
        </w:rPr>
      </w:pPr>
    </w:p>
    <w:p w:rsidR="003A2D8E" w:rsidRPr="003A2D8E" w:rsidRDefault="003A2D8E" w:rsidP="003A2D8E">
      <w:pPr>
        <w:pStyle w:val="Heading3"/>
        <w:rPr>
          <w:b w:val="0"/>
          <w:sz w:val="22"/>
          <w:szCs w:val="22"/>
        </w:rPr>
      </w:pPr>
    </w:p>
    <w:p w:rsidR="003A2D8E" w:rsidRPr="003A2D8E" w:rsidRDefault="003A2D8E" w:rsidP="003A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sl-SI"/>
        </w:rPr>
      </w:pPr>
    </w:p>
    <w:p w:rsidR="003A2D8E" w:rsidRPr="003A2D8E" w:rsidRDefault="003A2D8E" w:rsidP="003A2D8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sl-SI"/>
        </w:rPr>
      </w:pPr>
    </w:p>
    <w:p w:rsidR="003A2D8E" w:rsidRDefault="003A2D8E" w:rsidP="003A2D8E">
      <w:pPr>
        <w:pStyle w:val="NormalWeb"/>
        <w:jc w:val="both"/>
        <w:rPr>
          <w:b/>
          <w:sz w:val="22"/>
          <w:szCs w:val="22"/>
        </w:rPr>
      </w:pPr>
    </w:p>
    <w:p w:rsidR="003A2D8E" w:rsidRPr="003A2D8E" w:rsidRDefault="003A2D8E" w:rsidP="003A2D8E">
      <w:pPr>
        <w:pStyle w:val="NormalWeb"/>
        <w:jc w:val="both"/>
        <w:rPr>
          <w:b/>
          <w:sz w:val="22"/>
          <w:szCs w:val="22"/>
        </w:rPr>
      </w:pPr>
    </w:p>
    <w:p w:rsidR="003A2D8E" w:rsidRPr="003A2D8E" w:rsidRDefault="003A2D8E" w:rsidP="00882E7A">
      <w:pPr>
        <w:pStyle w:val="Heading3"/>
        <w:rPr>
          <w:b w:val="0"/>
          <w:sz w:val="22"/>
          <w:szCs w:val="22"/>
        </w:rPr>
      </w:pPr>
    </w:p>
    <w:p w:rsidR="00882E7A" w:rsidRPr="00882E7A" w:rsidRDefault="00882E7A" w:rsidP="00882E7A">
      <w:pPr>
        <w:rPr>
          <w:rFonts w:ascii="Times New Roman" w:hAnsi="Times New Roman" w:cs="Times New Roman"/>
        </w:rPr>
      </w:pPr>
    </w:p>
    <w:p w:rsidR="00882E7A" w:rsidRPr="00882E7A" w:rsidRDefault="00882E7A" w:rsidP="00882E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882E7A" w:rsidRPr="00882E7A" w:rsidRDefault="00882E7A" w:rsidP="00882E7A">
      <w:pPr>
        <w:rPr>
          <w:rFonts w:ascii="Times New Roman" w:hAnsi="Times New Roman" w:cs="Times New Roman"/>
        </w:rPr>
      </w:pPr>
    </w:p>
    <w:p w:rsidR="00882E7A" w:rsidRPr="00882E7A" w:rsidRDefault="00882E7A" w:rsidP="00882E7A">
      <w:pPr>
        <w:rPr>
          <w:rFonts w:ascii="Times New Roman" w:hAnsi="Times New Roman" w:cs="Times New Roman"/>
        </w:rPr>
      </w:pPr>
    </w:p>
    <w:p w:rsidR="00882E7A" w:rsidRPr="00882E7A" w:rsidRDefault="00882E7A" w:rsidP="00882E7A">
      <w:pPr>
        <w:rPr>
          <w:rFonts w:ascii="Times New Roman" w:hAnsi="Times New Roman" w:cs="Times New Roman"/>
        </w:rPr>
      </w:pPr>
    </w:p>
    <w:p w:rsidR="00782A38" w:rsidRPr="00782A38" w:rsidRDefault="00782A38" w:rsidP="00782A38">
      <w:pPr>
        <w:ind w:left="360"/>
        <w:rPr>
          <w:rFonts w:ascii="Times New Roman" w:hAnsi="Times New Roman" w:cs="Times New Roman"/>
        </w:rPr>
      </w:pPr>
    </w:p>
    <w:p w:rsidR="00782A38" w:rsidRPr="00782A38" w:rsidRDefault="00782A38" w:rsidP="00782A38">
      <w:pPr>
        <w:rPr>
          <w:rFonts w:ascii="Times New Roman" w:hAnsi="Times New Roman" w:cs="Times New Roman"/>
        </w:rPr>
      </w:pPr>
    </w:p>
    <w:sectPr w:rsidR="00782A38" w:rsidRPr="0078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22FD"/>
    <w:multiLevelType w:val="hybridMultilevel"/>
    <w:tmpl w:val="13423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42513"/>
    <w:multiLevelType w:val="hybridMultilevel"/>
    <w:tmpl w:val="901AA080"/>
    <w:lvl w:ilvl="0" w:tplc="2E583D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82ACB"/>
    <w:multiLevelType w:val="multilevel"/>
    <w:tmpl w:val="AC52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DD2ED2"/>
    <w:multiLevelType w:val="hybridMultilevel"/>
    <w:tmpl w:val="EFA299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4950C6"/>
    <w:multiLevelType w:val="multilevel"/>
    <w:tmpl w:val="E6B8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C16E6"/>
    <w:multiLevelType w:val="multilevel"/>
    <w:tmpl w:val="3998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C59"/>
    <w:rsid w:val="00127C59"/>
    <w:rsid w:val="003A2D8E"/>
    <w:rsid w:val="005D10D8"/>
    <w:rsid w:val="0067237D"/>
    <w:rsid w:val="006E1B1F"/>
    <w:rsid w:val="006E6756"/>
    <w:rsid w:val="00782A38"/>
    <w:rsid w:val="00882E7A"/>
    <w:rsid w:val="00A67DE9"/>
    <w:rsid w:val="00B0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2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82E7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882E7A"/>
    <w:rPr>
      <w:color w:val="0000FF"/>
      <w:u w:val="single"/>
    </w:rPr>
  </w:style>
  <w:style w:type="character" w:customStyle="1" w:styleId="quoteauthor">
    <w:name w:val="quote_author"/>
    <w:basedOn w:val="DefaultParagraphFont"/>
    <w:rsid w:val="00882E7A"/>
  </w:style>
  <w:style w:type="character" w:customStyle="1" w:styleId="socialsharetitle">
    <w:name w:val="social_share_title"/>
    <w:basedOn w:val="DefaultParagraphFont"/>
    <w:rsid w:val="00882E7A"/>
  </w:style>
  <w:style w:type="paragraph" w:styleId="NormalWeb">
    <w:name w:val="Normal (Web)"/>
    <w:basedOn w:val="Normal"/>
    <w:uiPriority w:val="99"/>
    <w:semiHidden/>
    <w:unhideWhenUsed/>
    <w:rsid w:val="003A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3A2D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2E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2E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882E7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882E7A"/>
    <w:rPr>
      <w:color w:val="0000FF"/>
      <w:u w:val="single"/>
    </w:rPr>
  </w:style>
  <w:style w:type="character" w:customStyle="1" w:styleId="quoteauthor">
    <w:name w:val="quote_author"/>
    <w:basedOn w:val="DefaultParagraphFont"/>
    <w:rsid w:val="00882E7A"/>
  </w:style>
  <w:style w:type="character" w:customStyle="1" w:styleId="socialsharetitle">
    <w:name w:val="social_share_title"/>
    <w:basedOn w:val="DefaultParagraphFont"/>
    <w:rsid w:val="00882E7A"/>
  </w:style>
  <w:style w:type="paragraph" w:styleId="NormalWeb">
    <w:name w:val="Normal (Web)"/>
    <w:basedOn w:val="Normal"/>
    <w:uiPriority w:val="99"/>
    <w:semiHidden/>
    <w:unhideWhenUsed/>
    <w:rsid w:val="003A2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3A2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17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0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7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pemisli.org/albert-eistein/" TargetMode="External"/><Relationship Id="rId13" Type="http://schemas.openxmlformats.org/officeDocument/2006/relationships/hyperlink" Target="https://lepemisli.org/velikokrat-je-sreca-tako-blizu-nas/" TargetMode="External"/><Relationship Id="rId1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lepemisli.org/zivljenje-se-nikoli-ne-ustavi/" TargetMode="External"/><Relationship Id="rId17" Type="http://schemas.openxmlformats.org/officeDocument/2006/relationships/hyperlink" Target="https://lepemisli.org/93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pemisli.org/sreca-je-kot-metulj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lepemisli.org/553-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pemisli.org/sprijazni-se-s-svojim-zivljenjem/" TargetMode="External"/><Relationship Id="rId10" Type="http://schemas.openxmlformats.org/officeDocument/2006/relationships/hyperlink" Target="http://lepemisli.org/zivljenje-je-lep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pemisli.org/albert-einstein-2/" TargetMode="External"/><Relationship Id="rId14" Type="http://schemas.openxmlformats.org/officeDocument/2006/relationships/hyperlink" Target="https://lepemisli.org/sreca-se-najprej-razkrije-v-oce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4</cp:revision>
  <dcterms:created xsi:type="dcterms:W3CDTF">2020-03-30T05:48:00Z</dcterms:created>
  <dcterms:modified xsi:type="dcterms:W3CDTF">2020-03-30T08:21:00Z</dcterms:modified>
</cp:coreProperties>
</file>