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D30" w:rsidRPr="00DC5D30" w:rsidRDefault="00DC5D30" w:rsidP="00DC5D30">
      <w:pPr>
        <w:rPr>
          <w:sz w:val="24"/>
          <w:szCs w:val="24"/>
        </w:rPr>
      </w:pPr>
      <w:r w:rsidRPr="00DC5D30">
        <w:rPr>
          <w:sz w:val="24"/>
          <w:szCs w:val="24"/>
          <w:highlight w:val="yellow"/>
        </w:rPr>
        <w:t>MILA:</w:t>
      </w:r>
      <w:r w:rsidRPr="00DC5D30">
        <w:rPr>
          <w:sz w:val="24"/>
          <w:szCs w:val="24"/>
        </w:rPr>
        <w:t xml:space="preserve">  </w:t>
      </w:r>
    </w:p>
    <w:p w:rsidR="00DC5D30" w:rsidRPr="00DC5D30" w:rsidRDefault="00DC5D30" w:rsidP="00DC5D30">
      <w:pPr>
        <w:rPr>
          <w:sz w:val="24"/>
          <w:szCs w:val="24"/>
        </w:rPr>
      </w:pPr>
      <w:r w:rsidRPr="00DC5D30">
        <w:rPr>
          <w:sz w:val="24"/>
          <w:szCs w:val="24"/>
        </w:rPr>
        <w:t>Mila so soli višjih maščobnih kislin. Dobimo jih z umiljenjem ali nevtralizacijo med višjo maščobno kislino in bazo.</w:t>
      </w:r>
    </w:p>
    <w:p w:rsidR="00DC5D30" w:rsidRDefault="00E13DE4" w:rsidP="00DC5D30">
      <w:hyperlink r:id="rId5" w:history="1">
        <w:r>
          <w:rPr>
            <w:rStyle w:val="Hiperpovezava"/>
          </w:rPr>
          <w:t>http://www2.arnes.si/~ssmbszs1s/srednja/projekti/karmen/umiljenje.htm</w:t>
        </w:r>
      </w:hyperlink>
    </w:p>
    <w:p w:rsidR="00DC5D30" w:rsidRDefault="00DC5D30" w:rsidP="00DC5D30">
      <w:r>
        <w:t>Primer:</w:t>
      </w:r>
    </w:p>
    <w:p w:rsidR="0097482E" w:rsidRPr="0097482E" w:rsidRDefault="0097482E" w:rsidP="00DC5D30">
      <w:pPr>
        <w:rPr>
          <w:rFonts w:ascii="Arial" w:hAnsi="Arial" w:cs="Arial"/>
          <w:b/>
          <w:sz w:val="20"/>
          <w:szCs w:val="20"/>
        </w:rPr>
      </w:pPr>
      <w:r>
        <w:t xml:space="preserve">                                                                                                </w:t>
      </w:r>
      <w:r w:rsidR="007A412F">
        <w:rPr>
          <w:rFonts w:ascii="Arial" w:hAnsi="Arial" w:cs="Arial"/>
          <w:b/>
          <w:sz w:val="20"/>
          <w:szCs w:val="20"/>
        </w:rPr>
        <w:t>etanol</w:t>
      </w:r>
    </w:p>
    <w:tbl>
      <w:tblPr>
        <w:tblW w:w="9600" w:type="dxa"/>
        <w:tblLayout w:type="fixed"/>
        <w:tblLook w:val="04A0"/>
      </w:tblPr>
      <w:tblGrid>
        <w:gridCol w:w="3023"/>
        <w:gridCol w:w="6577"/>
      </w:tblGrid>
      <w:tr w:rsidR="00DC5D30" w:rsidTr="00DC5D30">
        <w:tc>
          <w:tcPr>
            <w:tcW w:w="9606" w:type="dxa"/>
            <w:gridSpan w:val="2"/>
          </w:tcPr>
          <w:p w:rsidR="00DC5D30" w:rsidRDefault="00DC5D30">
            <w:pPr>
              <w:rPr>
                <w:rFonts w:ascii="Arial" w:eastAsia="Times New Roman" w:hAnsi="Arial" w:cs="Arial"/>
                <w:b/>
                <w:sz w:val="36"/>
                <w:szCs w:val="20"/>
              </w:rPr>
            </w:pPr>
            <w:r>
              <w:rPr>
                <w:rFonts w:ascii="Arial" w:hAnsi="Arial" w:cs="Arial"/>
                <w:b/>
                <w:sz w:val="36"/>
              </w:rPr>
              <w:t xml:space="preserve"> C</w:t>
            </w:r>
            <w:r>
              <w:rPr>
                <w:rFonts w:ascii="Arial" w:hAnsi="Arial" w:cs="Arial"/>
                <w:b/>
                <w:sz w:val="36"/>
                <w:vertAlign w:val="subscript"/>
              </w:rPr>
              <w:t>15</w:t>
            </w:r>
            <w:r>
              <w:rPr>
                <w:rFonts w:ascii="Arial" w:hAnsi="Arial" w:cs="Arial"/>
                <w:b/>
                <w:sz w:val="36"/>
              </w:rPr>
              <w:t>H</w:t>
            </w:r>
            <w:r>
              <w:rPr>
                <w:rFonts w:ascii="Arial" w:hAnsi="Arial" w:cs="Arial"/>
                <w:b/>
                <w:sz w:val="36"/>
                <w:vertAlign w:val="subscript"/>
              </w:rPr>
              <w:t>31</w:t>
            </w:r>
            <w:r>
              <w:rPr>
                <w:rFonts w:ascii="Arial" w:hAnsi="Arial" w:cs="Arial"/>
                <w:b/>
                <w:sz w:val="36"/>
              </w:rPr>
              <w:t>COOH   +    KOH         →     C</w:t>
            </w:r>
            <w:r>
              <w:rPr>
                <w:rFonts w:ascii="Arial" w:hAnsi="Arial" w:cs="Arial"/>
                <w:b/>
                <w:sz w:val="36"/>
                <w:vertAlign w:val="subscript"/>
              </w:rPr>
              <w:t>15</w:t>
            </w:r>
            <w:r>
              <w:rPr>
                <w:rFonts w:ascii="Arial" w:hAnsi="Arial" w:cs="Arial"/>
                <w:b/>
                <w:sz w:val="36"/>
              </w:rPr>
              <w:t>H</w:t>
            </w:r>
            <w:r>
              <w:rPr>
                <w:rFonts w:ascii="Arial" w:hAnsi="Arial" w:cs="Arial"/>
                <w:b/>
                <w:sz w:val="36"/>
                <w:vertAlign w:val="subscript"/>
              </w:rPr>
              <w:t>31</w:t>
            </w:r>
            <w:r>
              <w:rPr>
                <w:rFonts w:ascii="Arial" w:hAnsi="Arial" w:cs="Arial"/>
                <w:b/>
                <w:sz w:val="36"/>
              </w:rPr>
              <w:t xml:space="preserve">COOK    </w:t>
            </w:r>
            <w:r w:rsidR="00A1339B">
              <w:rPr>
                <w:rFonts w:ascii="Arial" w:hAnsi="Arial" w:cs="Arial"/>
                <w:b/>
                <w:sz w:val="36"/>
              </w:rPr>
              <w:t>+ H</w:t>
            </w:r>
            <w:r w:rsidR="00A1339B" w:rsidRPr="00A1339B">
              <w:rPr>
                <w:rFonts w:ascii="Arial" w:hAnsi="Arial" w:cs="Arial"/>
                <w:b/>
                <w:sz w:val="36"/>
                <w:vertAlign w:val="subscript"/>
              </w:rPr>
              <w:t>2</w:t>
            </w:r>
            <w:r w:rsidR="00A1339B">
              <w:rPr>
                <w:rFonts w:ascii="Arial" w:hAnsi="Arial" w:cs="Arial"/>
                <w:b/>
                <w:sz w:val="36"/>
              </w:rPr>
              <w:t>O</w:t>
            </w:r>
          </w:p>
          <w:p w:rsidR="00DC5D30" w:rsidRDefault="00DC5D30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palmitinova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kislina +    kalijev hidroksid           →        kalijev palmitat</w:t>
            </w:r>
          </w:p>
          <w:p w:rsidR="00DC5D30" w:rsidRDefault="00DC5D30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5D30" w:rsidRDefault="00DC5D30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Poznamo:</w:t>
            </w:r>
          </w:p>
          <w:p w:rsidR="00DC5D30" w:rsidRDefault="00DC5D30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Kalijeva mazava mila in natrijeva trda mila</w:t>
            </w:r>
            <w:r w:rsidR="00353DEF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:rsidR="00DC5D30" w:rsidRDefault="00DC5D30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DC5D30" w:rsidRDefault="00DC5D30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Naloga zapiši nastanek natrijevega palmitata.</w:t>
            </w:r>
          </w:p>
          <w:p w:rsidR="00DC5D30" w:rsidRDefault="00DC5D30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DC5D30" w:rsidRDefault="00DC5D30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DC5D30" w:rsidRDefault="00DC5D30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DC5D30" w:rsidRDefault="00DC5D30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Zgradba mil:</w:t>
            </w:r>
          </w:p>
          <w:p w:rsidR="00DC5D30" w:rsidRDefault="00DC5D30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  <w:highlight w:val="yellow"/>
              </w:rPr>
              <w:t>Nepolarni del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in 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  <w:highlight w:val="green"/>
              </w:rPr>
              <w:t>polarni del</w:t>
            </w:r>
          </w:p>
        </w:tc>
      </w:tr>
      <w:tr w:rsidR="00DC5D30" w:rsidTr="00DC5D30">
        <w:trPr>
          <w:gridAfter w:val="1"/>
          <w:wAfter w:w="6581" w:type="dxa"/>
        </w:trPr>
        <w:tc>
          <w:tcPr>
            <w:tcW w:w="3025" w:type="dxa"/>
            <w:hideMark/>
          </w:tcPr>
          <w:p w:rsidR="00DC5D30" w:rsidRDefault="00DC5D30">
            <w:pPr>
              <w:spacing w:after="0"/>
            </w:pPr>
          </w:p>
        </w:tc>
      </w:tr>
      <w:tr w:rsidR="00DC5D30" w:rsidTr="00DC5D30">
        <w:trPr>
          <w:gridAfter w:val="1"/>
          <w:wAfter w:w="6581" w:type="dxa"/>
        </w:trPr>
        <w:tc>
          <w:tcPr>
            <w:tcW w:w="3025" w:type="dxa"/>
            <w:hideMark/>
          </w:tcPr>
          <w:p w:rsidR="00DC5D30" w:rsidRDefault="00DC5D30">
            <w:pPr>
              <w:spacing w:after="0"/>
            </w:pPr>
          </w:p>
        </w:tc>
      </w:tr>
    </w:tbl>
    <w:p w:rsidR="00DC5D30" w:rsidRDefault="00DC5D30" w:rsidP="00DC5D30">
      <w:r>
        <w:rPr>
          <w:rFonts w:ascii="Arial" w:hAnsi="Arial" w:cs="Arial"/>
          <w:b/>
          <w:sz w:val="36"/>
          <w:highlight w:val="yellow"/>
        </w:rPr>
        <w:t>C</w:t>
      </w:r>
      <w:r>
        <w:rPr>
          <w:rFonts w:ascii="Arial" w:hAnsi="Arial" w:cs="Arial"/>
          <w:b/>
          <w:sz w:val="36"/>
          <w:highlight w:val="yellow"/>
          <w:vertAlign w:val="subscript"/>
        </w:rPr>
        <w:t>15</w:t>
      </w:r>
      <w:r>
        <w:rPr>
          <w:rFonts w:ascii="Arial" w:hAnsi="Arial" w:cs="Arial"/>
          <w:b/>
          <w:sz w:val="36"/>
          <w:highlight w:val="yellow"/>
        </w:rPr>
        <w:t>H</w:t>
      </w:r>
      <w:r>
        <w:rPr>
          <w:rFonts w:ascii="Arial" w:hAnsi="Arial" w:cs="Arial"/>
          <w:b/>
          <w:sz w:val="36"/>
          <w:highlight w:val="yellow"/>
          <w:vertAlign w:val="subscript"/>
        </w:rPr>
        <w:t>31</w:t>
      </w:r>
      <w:r>
        <w:rPr>
          <w:rFonts w:ascii="Arial" w:hAnsi="Arial" w:cs="Arial"/>
          <w:b/>
          <w:sz w:val="36"/>
          <w:highlight w:val="green"/>
        </w:rPr>
        <w:t>COO</w:t>
      </w:r>
      <w:r>
        <w:rPr>
          <w:rFonts w:ascii="Arial" w:hAnsi="Arial" w:cs="Arial"/>
          <w:b/>
          <w:sz w:val="36"/>
          <w:highlight w:val="green"/>
          <w:vertAlign w:val="superscript"/>
        </w:rPr>
        <w:t>-</w:t>
      </w:r>
      <w:r>
        <w:rPr>
          <w:rFonts w:ascii="Arial" w:hAnsi="Arial" w:cs="Arial"/>
          <w:b/>
          <w:sz w:val="36"/>
          <w:highlight w:val="green"/>
        </w:rPr>
        <w:t>K</w:t>
      </w:r>
      <w:r>
        <w:rPr>
          <w:rFonts w:ascii="Arial" w:hAnsi="Arial" w:cs="Arial"/>
          <w:b/>
          <w:sz w:val="36"/>
          <w:highlight w:val="green"/>
          <w:vertAlign w:val="superscript"/>
        </w:rPr>
        <w:t>+</w:t>
      </w:r>
    </w:p>
    <w:p w:rsidR="00DC5D30" w:rsidRDefault="00DC5D30" w:rsidP="00DC5D30"/>
    <w:p w:rsidR="00DC5D30" w:rsidRDefault="00DC5D30" w:rsidP="00DC5D30"/>
    <w:p w:rsidR="00DC5D30" w:rsidRPr="00DC5D30" w:rsidRDefault="00DC5D30" w:rsidP="00DC5D30">
      <w:pPr>
        <w:rPr>
          <w:sz w:val="24"/>
          <w:szCs w:val="24"/>
        </w:rPr>
      </w:pPr>
      <w:r w:rsidRPr="00DC5D30">
        <w:rPr>
          <w:sz w:val="24"/>
          <w:szCs w:val="24"/>
          <w:highlight w:val="green"/>
        </w:rPr>
        <w:t>Pralna sredstva</w:t>
      </w:r>
      <w:r w:rsidRPr="00DC5D30">
        <w:rPr>
          <w:sz w:val="24"/>
          <w:szCs w:val="24"/>
        </w:rPr>
        <w:t>: mila in detergenti</w:t>
      </w:r>
    </w:p>
    <w:p w:rsidR="00DC5D30" w:rsidRDefault="000A23EA" w:rsidP="00DC5D30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="00DC5D30" w:rsidRPr="00DC5D30">
        <w:rPr>
          <w:sz w:val="24"/>
          <w:szCs w:val="24"/>
        </w:rPr>
        <w:t>o posrednik med nepolarno umazanijo in polarno vodo.</w:t>
      </w:r>
    </w:p>
    <w:p w:rsidR="000A23EA" w:rsidRDefault="000A23EA" w:rsidP="000A23EA">
      <w:pPr>
        <w:rPr>
          <w:sz w:val="24"/>
          <w:szCs w:val="24"/>
        </w:rPr>
      </w:pPr>
    </w:p>
    <w:p w:rsidR="00DC5D30" w:rsidRDefault="00DC5D30" w:rsidP="00DC5D30"/>
    <w:p w:rsidR="00DC5D30" w:rsidRDefault="00DC5D30" w:rsidP="00DC5D30"/>
    <w:p w:rsidR="005247F4" w:rsidRDefault="005247F4" w:rsidP="00DC5D30"/>
    <w:p w:rsidR="005247F4" w:rsidRDefault="005247F4" w:rsidP="00DC5D30"/>
    <w:p w:rsidR="00DC5D30" w:rsidRPr="00DC5D30" w:rsidRDefault="00DC5D30" w:rsidP="00DC5D30">
      <w:pPr>
        <w:rPr>
          <w:sz w:val="28"/>
          <w:szCs w:val="28"/>
        </w:rPr>
      </w:pPr>
      <w:r w:rsidRPr="00DC5D30">
        <w:rPr>
          <w:sz w:val="28"/>
          <w:szCs w:val="28"/>
        </w:rPr>
        <w:t>Naloga:</w:t>
      </w:r>
    </w:p>
    <w:p w:rsidR="00DC5D30" w:rsidRPr="00DC5D30" w:rsidRDefault="00DC5D30" w:rsidP="00DC5D30">
      <w:pPr>
        <w:rPr>
          <w:sz w:val="28"/>
          <w:szCs w:val="28"/>
        </w:rPr>
      </w:pPr>
      <w:r w:rsidRPr="00DC5D30">
        <w:rPr>
          <w:sz w:val="28"/>
          <w:szCs w:val="28"/>
        </w:rPr>
        <w:t>Poišči nekaj podatkov o vplivu pralnih sredstev na okolje, predvsem detergentov, ki so</w:t>
      </w:r>
      <w:r w:rsidR="000A23EA">
        <w:rPr>
          <w:sz w:val="28"/>
          <w:szCs w:val="28"/>
        </w:rPr>
        <w:t xml:space="preserve"> sintetična pralna sredstva z »</w:t>
      </w:r>
      <w:r w:rsidRPr="00DC5D30">
        <w:rPr>
          <w:sz w:val="28"/>
          <w:szCs w:val="28"/>
        </w:rPr>
        <w:t>velikimi</w:t>
      </w:r>
      <w:r w:rsidR="000A23EA">
        <w:rPr>
          <w:sz w:val="28"/>
          <w:szCs w:val="28"/>
        </w:rPr>
        <w:t>«</w:t>
      </w:r>
      <w:r w:rsidRPr="00DC5D30">
        <w:rPr>
          <w:sz w:val="28"/>
          <w:szCs w:val="28"/>
        </w:rPr>
        <w:t xml:space="preserve"> molekulami.</w:t>
      </w:r>
    </w:p>
    <w:p w:rsidR="00DC5D30" w:rsidRDefault="00DC5D30" w:rsidP="00DC5D30"/>
    <w:p w:rsidR="00433CC0" w:rsidRDefault="00433CC0" w:rsidP="00DC5D30"/>
    <w:p w:rsidR="00433CC0" w:rsidRPr="00433CC0" w:rsidRDefault="00433CC0" w:rsidP="00DC5D30">
      <w:pPr>
        <w:rPr>
          <w:color w:val="FF0000"/>
        </w:rPr>
      </w:pPr>
      <w:r w:rsidRPr="00433CC0">
        <w:rPr>
          <w:color w:val="FF0000"/>
        </w:rPr>
        <w:t>DODATEK:</w:t>
      </w:r>
    </w:p>
    <w:p w:rsidR="00DC5D30" w:rsidRPr="00DC5D30" w:rsidRDefault="00DC5D30" w:rsidP="00DC5D30">
      <w:pPr>
        <w:rPr>
          <w:sz w:val="24"/>
          <w:szCs w:val="24"/>
        </w:rPr>
      </w:pPr>
      <w:r w:rsidRPr="00DC5D30">
        <w:rPr>
          <w:sz w:val="24"/>
          <w:szCs w:val="24"/>
        </w:rPr>
        <w:t>(</w:t>
      </w:r>
      <w:r w:rsidR="0075713A">
        <w:rPr>
          <w:sz w:val="24"/>
          <w:szCs w:val="24"/>
        </w:rPr>
        <w:t>D</w:t>
      </w:r>
      <w:r w:rsidRPr="00DC5D30">
        <w:rPr>
          <w:sz w:val="24"/>
          <w:szCs w:val="24"/>
        </w:rPr>
        <w:t>efinicija detergenta: so soli alkil benzen sulfonske kisline</w:t>
      </w:r>
      <w:r>
        <w:rPr>
          <w:sz w:val="24"/>
          <w:szCs w:val="24"/>
        </w:rPr>
        <w:t>)</w:t>
      </w:r>
    </w:p>
    <w:p w:rsidR="00DC5D30" w:rsidRDefault="00DC5D30" w:rsidP="00DC5D30">
      <w:r>
        <w:t>Primer:</w:t>
      </w:r>
    </w:p>
    <w:p w:rsidR="00DC5D30" w:rsidRDefault="00DC5D30" w:rsidP="00DC5D30"/>
    <w:p w:rsidR="00DC5D30" w:rsidRDefault="00DC5D30" w:rsidP="00DC5D30">
      <w:r>
        <w:rPr>
          <w:noProof/>
          <w:lang w:eastAsia="sl-SI"/>
        </w:rPr>
        <w:drawing>
          <wp:inline distT="0" distB="0" distL="0" distR="0">
            <wp:extent cx="3943985" cy="2210435"/>
            <wp:effectExtent l="19050" t="0" r="0" b="0"/>
            <wp:docPr id="1" name="Slika 1" descr="prenos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prenos (2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985" cy="2210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7FCE" w:rsidRDefault="00B77FCE"/>
    <w:sectPr w:rsidR="00B77FCE" w:rsidSect="00B77F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433A8"/>
    <w:multiLevelType w:val="hybridMultilevel"/>
    <w:tmpl w:val="20AE3D58"/>
    <w:lvl w:ilvl="0" w:tplc="03400C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C5D30"/>
    <w:rsid w:val="000A23EA"/>
    <w:rsid w:val="00353DEF"/>
    <w:rsid w:val="00433CC0"/>
    <w:rsid w:val="005247F4"/>
    <w:rsid w:val="0075713A"/>
    <w:rsid w:val="007A412F"/>
    <w:rsid w:val="00814F8C"/>
    <w:rsid w:val="008C7B63"/>
    <w:rsid w:val="0097482E"/>
    <w:rsid w:val="00A1339B"/>
    <w:rsid w:val="00A3495B"/>
    <w:rsid w:val="00B77FCE"/>
    <w:rsid w:val="00BF279B"/>
    <w:rsid w:val="00DC5D30"/>
    <w:rsid w:val="00E13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C5D3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C5D30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C5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C5D30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semiHidden/>
    <w:unhideWhenUsed/>
    <w:rsid w:val="00E13DE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2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2.arnes.si/~ssmbszs1s/srednja/projekti/karmen/umiljenje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Skarja</dc:creator>
  <cp:keywords/>
  <dc:description/>
  <cp:lastModifiedBy>Skarja</cp:lastModifiedBy>
  <cp:revision>12</cp:revision>
  <dcterms:created xsi:type="dcterms:W3CDTF">2020-03-25T09:52:00Z</dcterms:created>
  <dcterms:modified xsi:type="dcterms:W3CDTF">2020-03-30T06:05:00Z</dcterms:modified>
</cp:coreProperties>
</file>