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C57" w:rsidRPr="00D56D11" w:rsidRDefault="00F87C57" w:rsidP="00D65043">
      <w:pPr>
        <w:spacing w:after="0" w:line="240" w:lineRule="auto"/>
        <w:jc w:val="center"/>
        <w:rPr>
          <w:rFonts w:cs="Andalus"/>
          <w:b/>
          <w:bCs/>
          <w:color w:val="A8D08D" w:themeColor="accent6" w:themeTint="99"/>
          <w:sz w:val="28"/>
          <w:szCs w:val="28"/>
        </w:rPr>
      </w:pPr>
      <w:r w:rsidRPr="00D56D11">
        <w:rPr>
          <w:rFonts w:cs="Andalus"/>
          <w:b/>
          <w:bCs/>
          <w:color w:val="A8D08D" w:themeColor="accent6" w:themeTint="99"/>
          <w:sz w:val="28"/>
          <w:szCs w:val="28"/>
        </w:rPr>
        <w:t>DVOJIŠKI ZAPIS</w:t>
      </w:r>
      <w:r w:rsidR="00D65043">
        <w:rPr>
          <w:rFonts w:cs="Andalus"/>
          <w:b/>
          <w:bCs/>
          <w:color w:val="A8D08D" w:themeColor="accent6" w:themeTint="99"/>
          <w:sz w:val="28"/>
          <w:szCs w:val="28"/>
        </w:rPr>
        <w:t xml:space="preserve"> VEČJIH ŠTEVIL</w:t>
      </w:r>
    </w:p>
    <w:p w:rsidR="00F87C57" w:rsidRPr="00D56D11" w:rsidRDefault="00F87C57" w:rsidP="00D56D11">
      <w:pPr>
        <w:pBdr>
          <w:bottom w:val="single" w:sz="12" w:space="1" w:color="auto"/>
        </w:pBdr>
        <w:spacing w:after="0"/>
        <w:jc w:val="center"/>
        <w:rPr>
          <w:rFonts w:cs="Andalus"/>
          <w:b/>
          <w:bCs/>
          <w:color w:val="A8D08D" w:themeColor="accent6" w:themeTint="99"/>
          <w:sz w:val="28"/>
          <w:szCs w:val="28"/>
        </w:rPr>
      </w:pPr>
      <w:r w:rsidRPr="00D56D11">
        <w:rPr>
          <w:rFonts w:cs="Andalus"/>
          <w:b/>
          <w:bCs/>
          <w:color w:val="A8D08D" w:themeColor="accent6" w:themeTint="99"/>
          <w:sz w:val="28"/>
          <w:szCs w:val="28"/>
        </w:rPr>
        <w:t>UČNI LIST</w:t>
      </w:r>
    </w:p>
    <w:p w:rsidR="0063510F" w:rsidRPr="00D56D11" w:rsidRDefault="0063510F" w:rsidP="0063510F">
      <w:pPr>
        <w:pBdr>
          <w:bottom w:val="single" w:sz="12" w:space="1" w:color="auto"/>
        </w:pBd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4A7D8119">
            <wp:simplePos x="0" y="0"/>
            <wp:positionH relativeFrom="column">
              <wp:posOffset>1937726</wp:posOffset>
            </wp:positionH>
            <wp:positionV relativeFrom="paragraph">
              <wp:posOffset>422227</wp:posOffset>
            </wp:positionV>
            <wp:extent cx="2172726" cy="1030406"/>
            <wp:effectExtent l="0" t="0" r="0" b="0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94" t="45636" r="32525" b="32456"/>
                    <a:stretch/>
                  </pic:blipFill>
                  <pic:spPr bwMode="auto">
                    <a:xfrm>
                      <a:off x="0" y="0"/>
                      <a:ext cx="2172726" cy="1030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82816" behindDoc="1" locked="0" layoutInCell="1" allowOverlap="1" wp14:anchorId="2833185C" wp14:editId="4B3A59E9">
            <wp:simplePos x="0" y="0"/>
            <wp:positionH relativeFrom="column">
              <wp:posOffset>-47795</wp:posOffset>
            </wp:positionH>
            <wp:positionV relativeFrom="paragraph">
              <wp:posOffset>422256</wp:posOffset>
            </wp:positionV>
            <wp:extent cx="1036955" cy="1013460"/>
            <wp:effectExtent l="0" t="0" r="0" b="0"/>
            <wp:wrapNone/>
            <wp:docPr id="16" name="Slika 16" descr="Right Foot Hollow Clip Art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ht Foot Hollow Clip Art at Clker.com - vector clip art onli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05"/>
                    <a:stretch/>
                  </pic:blipFill>
                  <pic:spPr bwMode="auto">
                    <a:xfrm flipH="1">
                      <a:off x="0" y="0"/>
                      <a:ext cx="1036955" cy="1013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56D11">
        <w:rPr>
          <w:rFonts w:cs="Andalus"/>
          <w:b/>
          <w:bCs/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1022985</wp:posOffset>
            </wp:positionH>
            <wp:positionV relativeFrom="paragraph">
              <wp:posOffset>421895</wp:posOffset>
            </wp:positionV>
            <wp:extent cx="798394" cy="1013460"/>
            <wp:effectExtent l="0" t="0" r="1905" b="0"/>
            <wp:wrapNone/>
            <wp:docPr id="15" name="Slika 15" descr="Right Foot Hollow Clip Art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ght Foot Hollow Clip Art at Clker.com - vector clip art onlin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0" r="18652"/>
                    <a:stretch/>
                  </pic:blipFill>
                  <pic:spPr bwMode="auto">
                    <a:xfrm>
                      <a:off x="0" y="0"/>
                      <a:ext cx="798394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3510F" w:rsidRPr="00D56D11">
        <w:rPr>
          <w:rFonts w:cs="Andalus"/>
          <w:b/>
          <w:bCs/>
        </w:rPr>
        <w:t>1. naloga:</w:t>
      </w:r>
      <w:r w:rsidR="0063510F" w:rsidRPr="00D56D11">
        <w:rPr>
          <w:rFonts w:cs="Andalus"/>
        </w:rPr>
        <w:t xml:space="preserve"> </w:t>
      </w:r>
      <w:r w:rsidRPr="00D56D11">
        <w:rPr>
          <w:rFonts w:cs="Cambria"/>
        </w:rPr>
        <w:t>Č</w:t>
      </w:r>
      <w:r w:rsidRPr="00D56D11">
        <w:rPr>
          <w:rFonts w:cs="Andalus"/>
        </w:rPr>
        <w:t>e bi bilo naši nožni prsti bolj gibljivi in bi jih lahko poleg prstov rok uporabili za štetje, do koliko bi lahko šteli? Pomagaj si tako, da na prste stopal zapišeš števila.</w:t>
      </w: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213DA3">
      <w:pPr>
        <w:rPr>
          <w:rFonts w:cs="Andalus"/>
        </w:rPr>
      </w:pPr>
    </w:p>
    <w:p w:rsidR="00213DA3" w:rsidRPr="00D56D11" w:rsidRDefault="00213DA3" w:rsidP="00D56D11">
      <w:pPr>
        <w:spacing w:line="480" w:lineRule="auto"/>
        <w:rPr>
          <w:rFonts w:cs="Andalus"/>
        </w:rPr>
      </w:pPr>
      <w:r w:rsidRPr="00D56D11">
        <w:rPr>
          <w:rFonts w:cs="Andalus"/>
        </w:rPr>
        <w:t>Na prste obeh rok in nog lahko štejem do</w:t>
      </w:r>
      <w:r w:rsidR="00D65043">
        <w:rPr>
          <w:rFonts w:cs="Andalus"/>
        </w:rPr>
        <w:t xml:space="preserve"> (koliko bi dobili, če imamo iztegnjene vse prste?)</w:t>
      </w:r>
      <w:r w:rsidRPr="00D56D11">
        <w:rPr>
          <w:rFonts w:cs="Andalus"/>
        </w:rPr>
        <w:t>: __________</w:t>
      </w:r>
    </w:p>
    <w:p w:rsidR="0063510F" w:rsidRPr="00D56D11" w:rsidRDefault="0063510F" w:rsidP="00D56D11">
      <w:pPr>
        <w:spacing w:line="480" w:lineRule="auto"/>
        <w:rPr>
          <w:rFonts w:cs="Andalus"/>
        </w:rPr>
      </w:pPr>
      <w:r w:rsidRPr="00D56D11">
        <w:rPr>
          <w:rFonts w:cs="Andalus"/>
          <w:b/>
          <w:bCs/>
        </w:rPr>
        <w:t>2. naloga:</w:t>
      </w:r>
      <w:r w:rsidRPr="00D56D11">
        <w:rPr>
          <w:rFonts w:cs="Andalus"/>
        </w:rPr>
        <w:t xml:space="preserve"> </w:t>
      </w:r>
      <w:r w:rsidR="00D56D11">
        <w:rPr>
          <w:rFonts w:cs="Andalus"/>
        </w:rPr>
        <w:t>1 bajt je skupek 8 bitov</w:t>
      </w:r>
      <w:r w:rsidRPr="00D56D11">
        <w:rPr>
          <w:rFonts w:cs="Andalus"/>
        </w:rPr>
        <w:t xml:space="preserve"> (»ra</w:t>
      </w:r>
      <w:r w:rsidRPr="00D56D11">
        <w:rPr>
          <w:rFonts w:cs="Cambria"/>
        </w:rPr>
        <w:t>č</w:t>
      </w:r>
      <w:r w:rsidRPr="00D56D11">
        <w:rPr>
          <w:rFonts w:cs="Andalus"/>
        </w:rPr>
        <w:t>unalniških prstov«)</w:t>
      </w:r>
      <w:r w:rsidR="00D56D11">
        <w:rPr>
          <w:rFonts w:cs="Andalus"/>
        </w:rPr>
        <w:t>. Z njim torej računalnik</w:t>
      </w:r>
      <w:r w:rsidRPr="00D56D11">
        <w:rPr>
          <w:rFonts w:cs="Andalus"/>
        </w:rPr>
        <w:t xml:space="preserve"> lahko šteje do: _________</w:t>
      </w:r>
    </w:p>
    <w:p w:rsidR="0063510F" w:rsidRPr="00D56D11" w:rsidRDefault="0063510F" w:rsidP="00213DA3">
      <w:pPr>
        <w:rPr>
          <w:rFonts w:cs="Andalus"/>
        </w:rPr>
      </w:pPr>
      <w:r w:rsidRPr="00D56D11">
        <w:rPr>
          <w:rFonts w:cs="Andalus"/>
          <w:b/>
          <w:bCs/>
        </w:rPr>
        <w:t>3. naloga:</w:t>
      </w:r>
      <w:r w:rsidRPr="00D56D11">
        <w:rPr>
          <w:rFonts w:cs="Andalus"/>
        </w:rPr>
        <w:t xml:space="preserve"> Števila v desetiškem zapisu zapiši v </w:t>
      </w:r>
      <w:bookmarkStart w:id="0" w:name="_GoBack"/>
      <w:bookmarkEnd w:id="0"/>
      <w:r w:rsidRPr="00D56D11">
        <w:rPr>
          <w:rFonts w:cs="Andalus"/>
        </w:rPr>
        <w:t>dvojiškem oz. binarnem zapisu.</w:t>
      </w:r>
    </w:p>
    <w:p w:rsidR="0063510F" w:rsidRDefault="0063510F" w:rsidP="00213DA3">
      <w:pPr>
        <w:rPr>
          <w:rFonts w:cs="Andalus"/>
        </w:rPr>
      </w:pPr>
      <w:r w:rsidRPr="00D56D11">
        <w:rPr>
          <w:rFonts w:cs="Andalus"/>
        </w:rPr>
        <w:t xml:space="preserve">Pozor! </w:t>
      </w:r>
      <w:r w:rsidRPr="00D56D11">
        <w:rPr>
          <w:rFonts w:cs="Cambria"/>
        </w:rPr>
        <w:t>Č</w:t>
      </w:r>
      <w:r w:rsidRPr="00D56D11">
        <w:rPr>
          <w:rFonts w:cs="Andalus"/>
        </w:rPr>
        <w:t>e v dvojiškem zapisu pišemo števila, ki so ve</w:t>
      </w:r>
      <w:r w:rsidRPr="00D56D11">
        <w:rPr>
          <w:rFonts w:cs="Cambria"/>
        </w:rPr>
        <w:t>č</w:t>
      </w:r>
      <w:r w:rsidRPr="00D56D11">
        <w:rPr>
          <w:rFonts w:cs="Andalus"/>
        </w:rPr>
        <w:t>ja od 31, rabimo ve</w:t>
      </w:r>
      <w:r w:rsidRPr="00D56D11">
        <w:rPr>
          <w:rFonts w:cs="Cambria"/>
        </w:rPr>
        <w:t>č</w:t>
      </w:r>
      <w:r w:rsidRPr="00D56D11">
        <w:rPr>
          <w:rFonts w:cs="Andalus"/>
        </w:rPr>
        <w:t xml:space="preserve"> mest</w:t>
      </w:r>
      <w:r w:rsidR="00D56D11">
        <w:rPr>
          <w:rFonts w:cs="Andalus"/>
        </w:rPr>
        <w:t xml:space="preserve"> za zapis. V resnici</w:t>
      </w:r>
      <w:r w:rsidRPr="00D56D11">
        <w:rPr>
          <w:rFonts w:cs="Andalus"/>
        </w:rPr>
        <w:t xml:space="preserve"> ravno toliko, kot rabimo prstov za prikaz tega števila.</w:t>
      </w:r>
    </w:p>
    <w:p w:rsidR="00D65043" w:rsidRPr="00D56D11" w:rsidRDefault="00D65043" w:rsidP="00213DA3">
      <w:pPr>
        <w:rPr>
          <w:rFonts w:cs="Andal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735"/>
        <w:gridCol w:w="661"/>
        <w:gridCol w:w="661"/>
        <w:gridCol w:w="661"/>
        <w:gridCol w:w="661"/>
        <w:gridCol w:w="661"/>
        <w:gridCol w:w="661"/>
        <w:gridCol w:w="544"/>
        <w:gridCol w:w="567"/>
        <w:gridCol w:w="567"/>
        <w:gridCol w:w="1672"/>
      </w:tblGrid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</w:p>
        </w:tc>
        <w:tc>
          <w:tcPr>
            <w:tcW w:w="1559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Desetiški zapis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512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256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128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64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32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16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8</w:t>
            </w: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4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2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Dvojiški zapis</w:t>
            </w:r>
          </w:p>
        </w:tc>
      </w:tr>
      <w:tr w:rsidR="00D65043" w:rsidRPr="00D56D11" w:rsidTr="00D65043">
        <w:tc>
          <w:tcPr>
            <w:tcW w:w="846" w:type="dxa"/>
          </w:tcPr>
          <w:p w:rsidR="00D65043" w:rsidRPr="00D65043" w:rsidRDefault="00D65043" w:rsidP="00213DA3">
            <w:pPr>
              <w:rPr>
                <w:rFonts w:cs="Andalus"/>
                <w:i/>
                <w:iCs/>
                <w:sz w:val="18"/>
                <w:szCs w:val="18"/>
              </w:rPr>
            </w:pPr>
            <w:r w:rsidRPr="00D65043">
              <w:rPr>
                <w:rFonts w:cs="Andalus"/>
                <w:i/>
                <w:iCs/>
                <w:sz w:val="18"/>
                <w:szCs w:val="18"/>
              </w:rPr>
              <w:t>primer 1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25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 xml:space="preserve">  11001</w:t>
            </w:r>
          </w:p>
        </w:tc>
      </w:tr>
      <w:tr w:rsidR="00D65043" w:rsidRPr="00D56D11" w:rsidTr="00D65043">
        <w:tc>
          <w:tcPr>
            <w:tcW w:w="846" w:type="dxa"/>
            <w:tcBorders>
              <w:bottom w:val="double" w:sz="4" w:space="0" w:color="auto"/>
            </w:tcBorders>
          </w:tcPr>
          <w:p w:rsidR="00D65043" w:rsidRPr="00D65043" w:rsidRDefault="00D65043" w:rsidP="00213DA3">
            <w:pPr>
              <w:rPr>
                <w:rFonts w:cs="Andalus"/>
                <w:i/>
                <w:iCs/>
                <w:sz w:val="18"/>
                <w:szCs w:val="18"/>
              </w:rPr>
            </w:pPr>
            <w:r w:rsidRPr="00D65043">
              <w:rPr>
                <w:rFonts w:cs="Andalus"/>
                <w:i/>
                <w:iCs/>
                <w:sz w:val="18"/>
                <w:szCs w:val="18"/>
              </w:rPr>
              <w:t>primer 2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46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/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661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44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  <w:r>
              <w:rPr>
                <w:rFonts w:cs="Andalus"/>
              </w:rPr>
              <w:t>0</w:t>
            </w: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101110</w:t>
            </w:r>
          </w:p>
        </w:tc>
      </w:tr>
      <w:tr w:rsidR="00D65043" w:rsidRPr="00D56D11" w:rsidTr="00D65043">
        <w:tc>
          <w:tcPr>
            <w:tcW w:w="846" w:type="dxa"/>
            <w:tcBorders>
              <w:top w:val="double" w:sz="4" w:space="0" w:color="auto"/>
            </w:tcBorders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a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19</w:t>
            </w:r>
          </w:p>
        </w:tc>
        <w:tc>
          <w:tcPr>
            <w:tcW w:w="735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44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1672" w:type="dxa"/>
            <w:tcBorders>
              <w:top w:val="double" w:sz="4" w:space="0" w:color="auto"/>
            </w:tcBorders>
          </w:tcPr>
          <w:p w:rsidR="00D65043" w:rsidRPr="00D56D11" w:rsidRDefault="00D65043" w:rsidP="00213DA3">
            <w:pPr>
              <w:rPr>
                <w:rFonts w:cs="Andalus"/>
              </w:rPr>
            </w:pP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b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31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c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32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d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266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</w:p>
        </w:tc>
      </w:tr>
      <w:tr w:rsidR="00D65043" w:rsidRPr="00D56D11" w:rsidTr="00D65043">
        <w:tc>
          <w:tcPr>
            <w:tcW w:w="846" w:type="dxa"/>
          </w:tcPr>
          <w:p w:rsidR="00D65043" w:rsidRPr="00D56D11" w:rsidRDefault="00D65043" w:rsidP="00213DA3">
            <w:pPr>
              <w:rPr>
                <w:rFonts w:cs="Andalus"/>
              </w:rPr>
            </w:pPr>
            <w:r w:rsidRPr="00D56D11">
              <w:rPr>
                <w:rFonts w:cs="Andalus"/>
              </w:rPr>
              <w:t>e</w:t>
            </w:r>
          </w:p>
        </w:tc>
        <w:tc>
          <w:tcPr>
            <w:tcW w:w="1559" w:type="dxa"/>
          </w:tcPr>
          <w:p w:rsidR="00D65043" w:rsidRPr="00D56D11" w:rsidRDefault="00D65043" w:rsidP="00D56D11">
            <w:pPr>
              <w:jc w:val="center"/>
              <w:rPr>
                <w:rFonts w:cs="Andalus"/>
              </w:rPr>
            </w:pPr>
            <w:r w:rsidRPr="00D56D11">
              <w:rPr>
                <w:rFonts w:cs="Andalus"/>
              </w:rPr>
              <w:t>800</w:t>
            </w:r>
          </w:p>
        </w:tc>
        <w:tc>
          <w:tcPr>
            <w:tcW w:w="735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661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44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567" w:type="dxa"/>
            <w:vAlign w:val="center"/>
          </w:tcPr>
          <w:p w:rsidR="00D65043" w:rsidRPr="00D56D11" w:rsidRDefault="00D65043" w:rsidP="00D65043">
            <w:pPr>
              <w:jc w:val="center"/>
              <w:rPr>
                <w:rFonts w:cs="Andalus"/>
              </w:rPr>
            </w:pPr>
          </w:p>
        </w:tc>
        <w:tc>
          <w:tcPr>
            <w:tcW w:w="1672" w:type="dxa"/>
          </w:tcPr>
          <w:p w:rsidR="00D65043" w:rsidRPr="00D56D11" w:rsidRDefault="00D65043" w:rsidP="00213DA3">
            <w:pPr>
              <w:rPr>
                <w:rFonts w:cs="Andalus"/>
              </w:rPr>
            </w:pPr>
          </w:p>
        </w:tc>
      </w:tr>
    </w:tbl>
    <w:p w:rsidR="0063510F" w:rsidRPr="00D56D11" w:rsidRDefault="0063510F" w:rsidP="00D56D11">
      <w:pPr>
        <w:rPr>
          <w:rFonts w:cs="Andalus"/>
        </w:rPr>
      </w:pPr>
    </w:p>
    <w:sectPr w:rsidR="0063510F" w:rsidRPr="00D56D11" w:rsidSect="00F87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42824"/>
    <w:multiLevelType w:val="hybridMultilevel"/>
    <w:tmpl w:val="423A21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57"/>
    <w:rsid w:val="00213DA3"/>
    <w:rsid w:val="003D2291"/>
    <w:rsid w:val="0063510F"/>
    <w:rsid w:val="00D56D11"/>
    <w:rsid w:val="00D65043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5AF9"/>
  <w15:chartTrackingRefBased/>
  <w15:docId w15:val="{84682D2A-263F-4D24-8B43-B5DC2529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87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Nežka Rugelj</dc:creator>
  <cp:keywords/>
  <dc:description/>
  <cp:lastModifiedBy>Nežka Rugelj</cp:lastModifiedBy>
  <cp:revision>2</cp:revision>
  <dcterms:created xsi:type="dcterms:W3CDTF">2020-04-19T19:48:00Z</dcterms:created>
  <dcterms:modified xsi:type="dcterms:W3CDTF">2020-04-19T19:48:00Z</dcterms:modified>
</cp:coreProperties>
</file>