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1747C" w14:textId="77777777" w:rsidR="00516F5D" w:rsidRPr="00516F5D" w:rsidRDefault="00516F5D" w:rsidP="002C75DE">
      <w:pPr>
        <w:spacing w:after="0" w:line="240" w:lineRule="atLeast"/>
        <w:textAlignment w:val="baseline"/>
        <w:outlineLvl w:val="0"/>
        <w:rPr>
          <w:rFonts w:ascii="Arial" w:eastAsia="Times New Roman" w:hAnsi="Arial" w:cs="Arial"/>
          <w:color w:val="1D1D1D"/>
          <w:spacing w:val="-15"/>
          <w:kern w:val="36"/>
          <w:sz w:val="42"/>
          <w:szCs w:val="42"/>
          <w:lang w:eastAsia="sl-SI"/>
        </w:rPr>
      </w:pPr>
      <w:bookmarkStart w:id="0" w:name="_GoBack"/>
      <w:bookmarkEnd w:id="0"/>
      <w:r w:rsidRPr="00EF3283">
        <w:rPr>
          <w:rFonts w:ascii="Arial" w:eastAsia="Times New Roman" w:hAnsi="Arial" w:cs="Arial"/>
          <w:color w:val="1D1D1D"/>
          <w:spacing w:val="-15"/>
          <w:kern w:val="36"/>
          <w:sz w:val="42"/>
          <w:szCs w:val="42"/>
          <w:lang w:eastAsia="sl-SI"/>
        </w:rPr>
        <w:t>Onesnažen zrak</w:t>
      </w:r>
      <w:r w:rsidRPr="00516F5D">
        <w:rPr>
          <w:rFonts w:ascii="Arial" w:eastAsia="Times New Roman" w:hAnsi="Arial" w:cs="Arial"/>
          <w:color w:val="1D1D1D"/>
          <w:spacing w:val="-15"/>
          <w:kern w:val="36"/>
          <w:sz w:val="42"/>
          <w:szCs w:val="42"/>
          <w:lang w:eastAsia="sl-SI"/>
        </w:rPr>
        <w:t xml:space="preserve"> ima tragične posledice za zdravje</w:t>
      </w:r>
    </w:p>
    <w:p w14:paraId="393EADDD" w14:textId="77777777" w:rsidR="00516F5D" w:rsidRPr="00516F5D" w:rsidRDefault="00516F5D" w:rsidP="00516F5D">
      <w:pPr>
        <w:spacing w:after="0" w:line="360" w:lineRule="atLeast"/>
        <w:jc w:val="center"/>
        <w:textAlignment w:val="baseline"/>
        <w:rPr>
          <w:rFonts w:ascii="Arial" w:eastAsia="Times New Roman" w:hAnsi="Arial" w:cs="Arial"/>
          <w:color w:val="929292"/>
          <w:sz w:val="30"/>
          <w:szCs w:val="30"/>
          <w:lang w:eastAsia="sl-SI"/>
        </w:rPr>
      </w:pPr>
      <w:r w:rsidRPr="00516F5D">
        <w:rPr>
          <w:rFonts w:ascii="Arial" w:eastAsia="Times New Roman" w:hAnsi="Arial" w:cs="Arial"/>
          <w:color w:val="929292"/>
          <w:sz w:val="30"/>
          <w:szCs w:val="30"/>
          <w:lang w:eastAsia="sl-SI"/>
        </w:rPr>
        <w:t>Posted in </w:t>
      </w:r>
      <w:hyperlink r:id="rId5" w:history="1">
        <w:r w:rsidRPr="00516F5D">
          <w:rPr>
            <w:rFonts w:ascii="Arial" w:eastAsia="Times New Roman" w:hAnsi="Arial" w:cs="Arial"/>
            <w:color w:val="6E6E6E"/>
            <w:sz w:val="30"/>
            <w:szCs w:val="30"/>
            <w:bdr w:val="none" w:sz="0" w:space="0" w:color="auto" w:frame="1"/>
            <w:lang w:eastAsia="sl-SI"/>
          </w:rPr>
          <w:t>Novice</w:t>
        </w:r>
      </w:hyperlink>
    </w:p>
    <w:p w14:paraId="34A0BD0B" w14:textId="77777777" w:rsidR="00516F5D" w:rsidRPr="00516F5D" w:rsidRDefault="00516F5D" w:rsidP="00516F5D">
      <w:pPr>
        <w:spacing w:after="0" w:line="240" w:lineRule="auto"/>
        <w:textAlignment w:val="baseline"/>
        <w:rPr>
          <w:rFonts w:ascii="Arial" w:eastAsia="Times New Roman" w:hAnsi="Arial" w:cs="Arial"/>
          <w:color w:val="929292"/>
          <w:sz w:val="18"/>
          <w:szCs w:val="18"/>
          <w:lang w:eastAsia="sl-SI"/>
        </w:rPr>
      </w:pPr>
      <w:r w:rsidRPr="00516F5D">
        <w:rPr>
          <w:rFonts w:ascii="Arial" w:eastAsia="Times New Roman" w:hAnsi="Arial" w:cs="Arial"/>
          <w:noProof/>
          <w:color w:val="929292"/>
          <w:sz w:val="18"/>
          <w:szCs w:val="18"/>
          <w:lang w:eastAsia="sl-SI"/>
        </w:rPr>
        <w:drawing>
          <wp:inline distT="0" distB="0" distL="0" distR="0" wp14:anchorId="3CD14C8D" wp14:editId="44728169">
            <wp:extent cx="1771650" cy="1771650"/>
            <wp:effectExtent l="0" t="0" r="0" b="0"/>
            <wp:docPr id="1" name="Slika 1" descr="Onesnažen zrak ima tragične posledice za zdrav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esnažen zrak ima tragične posledice za zdravj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p w14:paraId="15812CF6" w14:textId="77777777" w:rsidR="00516F5D" w:rsidRPr="002C75DE" w:rsidRDefault="00516F5D" w:rsidP="00516F5D">
      <w:pPr>
        <w:spacing w:after="0" w:line="360" w:lineRule="atLeast"/>
        <w:textAlignment w:val="baseline"/>
        <w:rPr>
          <w:rFonts w:ascii="Arial" w:eastAsia="Times New Roman" w:hAnsi="Arial" w:cs="Arial"/>
          <w:bCs/>
          <w:color w:val="1C1C1C"/>
          <w:sz w:val="24"/>
          <w:szCs w:val="24"/>
          <w:bdr w:val="none" w:sz="0" w:space="0" w:color="auto" w:frame="1"/>
          <w:lang w:eastAsia="sl-SI"/>
        </w:rPr>
      </w:pPr>
      <w:r w:rsidRPr="0011764C">
        <w:rPr>
          <w:rFonts w:ascii="Arial" w:eastAsia="Times New Roman" w:hAnsi="Arial" w:cs="Arial"/>
          <w:b/>
          <w:bCs/>
          <w:color w:val="1C1C1C"/>
          <w:sz w:val="24"/>
          <w:szCs w:val="24"/>
          <w:bdr w:val="none" w:sz="0" w:space="0" w:color="auto" w:frame="1"/>
          <w:lang w:eastAsia="sl-SI"/>
        </w:rPr>
        <w:t xml:space="preserve">Onesnažen zrak škoduje ljudem, živalim in rastlinam. </w:t>
      </w:r>
      <w:r w:rsidRPr="002C75DE">
        <w:rPr>
          <w:rFonts w:ascii="Arial" w:eastAsia="Times New Roman" w:hAnsi="Arial" w:cs="Arial"/>
          <w:bCs/>
          <w:color w:val="1C1C1C"/>
          <w:sz w:val="24"/>
          <w:szCs w:val="24"/>
          <w:bdr w:val="none" w:sz="0" w:space="0" w:color="auto" w:frame="1"/>
          <w:lang w:eastAsia="sl-SI"/>
        </w:rPr>
        <w:t>Zastruplja tla, podtalnico in razjeda kamnine. Ima tragične posledice za zdravje, najbolj ogroženi pa so otroci. Edina rešitev za zmanjšanje tveganj za zdravje je manj onesnaževanja, zato stezosledci predlagamo ukrepe za zmanjšanje onesnaževanja.</w:t>
      </w:r>
    </w:p>
    <w:p w14:paraId="17A6844E" w14:textId="77777777" w:rsidR="0011764C" w:rsidRPr="0011764C" w:rsidRDefault="0011764C" w:rsidP="00516F5D">
      <w:pPr>
        <w:spacing w:after="0" w:line="360" w:lineRule="atLeast"/>
        <w:textAlignment w:val="baseline"/>
        <w:rPr>
          <w:rFonts w:ascii="Arial" w:eastAsia="Times New Roman" w:hAnsi="Arial" w:cs="Arial"/>
          <w:color w:val="929292"/>
          <w:sz w:val="24"/>
          <w:szCs w:val="24"/>
          <w:lang w:eastAsia="sl-SI"/>
        </w:rPr>
      </w:pPr>
    </w:p>
    <w:p w14:paraId="6A2E5AE2" w14:textId="77777777" w:rsidR="00516F5D" w:rsidRPr="0011764C" w:rsidRDefault="00516F5D" w:rsidP="00516F5D">
      <w:pPr>
        <w:spacing w:after="0" w:line="360" w:lineRule="atLeast"/>
        <w:textAlignment w:val="baseline"/>
        <w:rPr>
          <w:rFonts w:ascii="Arial" w:eastAsia="Times New Roman" w:hAnsi="Arial" w:cs="Arial"/>
          <w:sz w:val="24"/>
          <w:szCs w:val="24"/>
          <w:lang w:eastAsia="sl-SI"/>
        </w:rPr>
      </w:pPr>
      <w:r w:rsidRPr="0011764C">
        <w:rPr>
          <w:rFonts w:ascii="Arial" w:eastAsia="Times New Roman" w:hAnsi="Arial" w:cs="Arial"/>
          <w:sz w:val="24"/>
          <w:szCs w:val="24"/>
          <w:lang w:eastAsia="sl-SI"/>
        </w:rPr>
        <w:t>Najnovejše poročilo Svetovne zdravstvene organizacije (WHO) opozarja, da </w:t>
      </w:r>
      <w:r w:rsidRPr="0011764C">
        <w:rPr>
          <w:rFonts w:ascii="Arial" w:eastAsia="Times New Roman" w:hAnsi="Arial" w:cs="Arial"/>
          <w:b/>
          <w:bCs/>
          <w:sz w:val="24"/>
          <w:szCs w:val="24"/>
          <w:bdr w:val="none" w:sz="0" w:space="0" w:color="auto" w:frame="1"/>
          <w:lang w:eastAsia="sl-SI"/>
        </w:rPr>
        <w:t>devet od desetih ljudi</w:t>
      </w:r>
      <w:r w:rsidRPr="0011764C">
        <w:rPr>
          <w:rFonts w:ascii="Arial" w:eastAsia="Times New Roman" w:hAnsi="Arial" w:cs="Arial"/>
          <w:sz w:val="24"/>
          <w:szCs w:val="24"/>
          <w:lang w:eastAsia="sl-SI"/>
        </w:rPr>
        <w:t> na svetu vdihujejo </w:t>
      </w:r>
      <w:r w:rsidRPr="0011764C">
        <w:rPr>
          <w:rFonts w:ascii="Arial" w:eastAsia="Times New Roman" w:hAnsi="Arial" w:cs="Arial"/>
          <w:b/>
          <w:bCs/>
          <w:sz w:val="24"/>
          <w:szCs w:val="24"/>
          <w:bdr w:val="none" w:sz="0" w:space="0" w:color="auto" w:frame="1"/>
          <w:lang w:eastAsia="sl-SI"/>
        </w:rPr>
        <w:t>nevarno strupen zrak</w:t>
      </w:r>
      <w:r w:rsidR="0011764C" w:rsidRPr="0011764C">
        <w:rPr>
          <w:rFonts w:ascii="Arial" w:eastAsia="Times New Roman" w:hAnsi="Arial" w:cs="Arial"/>
          <w:sz w:val="24"/>
          <w:szCs w:val="24"/>
          <w:lang w:eastAsia="sl-SI"/>
        </w:rPr>
        <w:t>.</w:t>
      </w:r>
    </w:p>
    <w:p w14:paraId="0F6172EF" w14:textId="77777777" w:rsidR="00516F5D" w:rsidRPr="0011764C" w:rsidRDefault="00516F5D" w:rsidP="00516F5D">
      <w:pPr>
        <w:spacing w:after="0" w:line="360" w:lineRule="atLeast"/>
        <w:textAlignment w:val="baseline"/>
        <w:rPr>
          <w:rFonts w:ascii="Arial" w:eastAsia="Times New Roman" w:hAnsi="Arial" w:cs="Arial"/>
          <w:sz w:val="24"/>
          <w:szCs w:val="24"/>
          <w:lang w:eastAsia="sl-SI"/>
        </w:rPr>
      </w:pPr>
      <w:r w:rsidRPr="000038AD">
        <w:rPr>
          <w:rFonts w:ascii="Arial" w:eastAsia="Times New Roman" w:hAnsi="Arial" w:cs="Arial"/>
          <w:bCs/>
          <w:sz w:val="24"/>
          <w:szCs w:val="24"/>
          <w:bdr w:val="none" w:sz="0" w:space="0" w:color="auto" w:frame="1"/>
          <w:lang w:eastAsia="sl-SI"/>
        </w:rPr>
        <w:t>Onesnažen</w:t>
      </w:r>
      <w:r w:rsidRPr="0011764C">
        <w:rPr>
          <w:rFonts w:ascii="Arial" w:eastAsia="Times New Roman" w:hAnsi="Arial" w:cs="Arial"/>
          <w:b/>
          <w:bCs/>
          <w:sz w:val="24"/>
          <w:szCs w:val="24"/>
          <w:bdr w:val="none" w:sz="0" w:space="0" w:color="auto" w:frame="1"/>
          <w:lang w:eastAsia="sl-SI"/>
        </w:rPr>
        <w:t> </w:t>
      </w:r>
      <w:r w:rsidRPr="0011764C">
        <w:rPr>
          <w:rFonts w:ascii="Arial" w:eastAsia="Times New Roman" w:hAnsi="Arial" w:cs="Arial"/>
          <w:sz w:val="24"/>
          <w:szCs w:val="24"/>
          <w:lang w:eastAsia="sl-SI"/>
        </w:rPr>
        <w:t xml:space="preserve">zrak </w:t>
      </w:r>
      <w:r w:rsidRPr="000038AD">
        <w:rPr>
          <w:rFonts w:ascii="Arial" w:eastAsia="Times New Roman" w:hAnsi="Arial" w:cs="Arial"/>
          <w:b/>
          <w:sz w:val="24"/>
          <w:szCs w:val="24"/>
          <w:lang w:eastAsia="sl-SI"/>
        </w:rPr>
        <w:t>ogroža</w:t>
      </w:r>
      <w:r w:rsidRPr="0011764C">
        <w:rPr>
          <w:rFonts w:ascii="Arial" w:eastAsia="Times New Roman" w:hAnsi="Arial" w:cs="Arial"/>
          <w:sz w:val="24"/>
          <w:szCs w:val="24"/>
          <w:lang w:eastAsia="sl-SI"/>
        </w:rPr>
        <w:t xml:space="preserve"> predvsem </w:t>
      </w:r>
      <w:r w:rsidRPr="0011764C">
        <w:rPr>
          <w:rFonts w:ascii="Arial" w:eastAsia="Times New Roman" w:hAnsi="Arial" w:cs="Arial"/>
          <w:b/>
          <w:bCs/>
          <w:sz w:val="24"/>
          <w:szCs w:val="24"/>
          <w:bdr w:val="none" w:sz="0" w:space="0" w:color="auto" w:frame="1"/>
          <w:lang w:eastAsia="sl-SI"/>
        </w:rPr>
        <w:t>starejše, kro</w:t>
      </w:r>
      <w:r w:rsidR="0011764C">
        <w:rPr>
          <w:rFonts w:ascii="Arial" w:eastAsia="Times New Roman" w:hAnsi="Arial" w:cs="Arial"/>
          <w:b/>
          <w:bCs/>
          <w:sz w:val="24"/>
          <w:szCs w:val="24"/>
          <w:bdr w:val="none" w:sz="0" w:space="0" w:color="auto" w:frame="1"/>
          <w:lang w:eastAsia="sl-SI"/>
        </w:rPr>
        <w:t xml:space="preserve">nične bolnike, otroke in delavce. </w:t>
      </w:r>
      <w:r w:rsidRPr="0011764C">
        <w:rPr>
          <w:rFonts w:ascii="Arial" w:eastAsia="Times New Roman" w:hAnsi="Arial" w:cs="Arial"/>
          <w:sz w:val="24"/>
          <w:szCs w:val="24"/>
          <w:lang w:eastAsia="sl-SI"/>
        </w:rPr>
        <w:t> </w:t>
      </w:r>
      <w:r w:rsidRPr="0011764C">
        <w:rPr>
          <w:rFonts w:ascii="Arial" w:eastAsia="Times New Roman" w:hAnsi="Arial" w:cs="Arial"/>
          <w:b/>
          <w:bCs/>
          <w:sz w:val="24"/>
          <w:szCs w:val="24"/>
          <w:bdr w:val="none" w:sz="0" w:space="0" w:color="auto" w:frame="1"/>
          <w:lang w:eastAsia="sl-SI"/>
        </w:rPr>
        <w:t>Še posebej pa ogroža najmlajše</w:t>
      </w:r>
      <w:r w:rsidRPr="0011764C">
        <w:rPr>
          <w:rFonts w:ascii="Arial" w:eastAsia="Times New Roman" w:hAnsi="Arial" w:cs="Arial"/>
          <w:sz w:val="24"/>
          <w:szCs w:val="24"/>
          <w:lang w:eastAsia="sl-SI"/>
        </w:rPr>
        <w:t xml:space="preserve">. Otroci namreč dihajo hitreje kot odrasli in s tem v telo vnesejo več strupenih delcev, medtem ko se njihovo telo še razvija. Poleg tega dihajo tudi bližje tlom, kjer je večja koncentracija onesnaženih delcev. Med otroci so najbolj ogroženi tisti iz revnejših držav. V državah z nizkim ali srednje visokih prihodkom je namreč kar 98 odstotkov vseh otrok, starih manj kot pet let, izpostavljenih močno onesnaženemu zraku, v državah z visokim prihodkom pa 52 odstotkov otrok te starostne skupine. Vdihovanje onesnaženega zraka </w:t>
      </w:r>
      <w:r w:rsidR="0011764C">
        <w:rPr>
          <w:rFonts w:ascii="Arial" w:eastAsia="Times New Roman" w:hAnsi="Arial" w:cs="Arial"/>
          <w:sz w:val="24"/>
          <w:szCs w:val="24"/>
          <w:lang w:eastAsia="sl-SI"/>
        </w:rPr>
        <w:t>lahko vpliva na otrokov razvoj</w:t>
      </w:r>
      <w:r w:rsidRPr="0011764C">
        <w:rPr>
          <w:rFonts w:ascii="Arial" w:eastAsia="Times New Roman" w:hAnsi="Arial" w:cs="Arial"/>
          <w:sz w:val="24"/>
          <w:szCs w:val="24"/>
          <w:lang w:eastAsia="sl-SI"/>
        </w:rPr>
        <w:t>, sproži lahko astmo in raka v otroštvu ter večje tveganje za razvoj bolezni srca in ožilja v odraslem življenju.</w:t>
      </w:r>
    </w:p>
    <w:p w14:paraId="288304B5" w14:textId="77777777" w:rsidR="00516F5D" w:rsidRPr="0011764C" w:rsidRDefault="00516F5D" w:rsidP="00516F5D">
      <w:pPr>
        <w:spacing w:after="0" w:line="360" w:lineRule="atLeast"/>
        <w:textAlignment w:val="baseline"/>
        <w:rPr>
          <w:rFonts w:ascii="Arial" w:eastAsia="Times New Roman" w:hAnsi="Arial" w:cs="Arial"/>
          <w:sz w:val="24"/>
          <w:szCs w:val="24"/>
          <w:lang w:eastAsia="sl-SI"/>
        </w:rPr>
      </w:pPr>
      <w:r w:rsidRPr="0011764C">
        <w:rPr>
          <w:rFonts w:ascii="Arial" w:eastAsia="Times New Roman" w:hAnsi="Arial" w:cs="Arial"/>
          <w:sz w:val="24"/>
          <w:szCs w:val="24"/>
          <w:lang w:eastAsia="sl-SI"/>
        </w:rPr>
        <w:t>Za onesnažen zrak smo </w:t>
      </w:r>
      <w:r w:rsidRPr="0011764C">
        <w:rPr>
          <w:rFonts w:ascii="Arial" w:eastAsia="Times New Roman" w:hAnsi="Arial" w:cs="Arial"/>
          <w:b/>
          <w:bCs/>
          <w:sz w:val="24"/>
          <w:szCs w:val="24"/>
          <w:bdr w:val="none" w:sz="0" w:space="0" w:color="auto" w:frame="1"/>
          <w:lang w:eastAsia="sl-SI"/>
        </w:rPr>
        <w:t>največkrat odgovorni ljudje</w:t>
      </w:r>
      <w:r w:rsidRPr="0011764C">
        <w:rPr>
          <w:rFonts w:ascii="Arial" w:eastAsia="Times New Roman" w:hAnsi="Arial" w:cs="Arial"/>
          <w:sz w:val="24"/>
          <w:szCs w:val="24"/>
          <w:lang w:eastAsia="sl-SI"/>
        </w:rPr>
        <w:t xml:space="preserve">. Eden </w:t>
      </w:r>
      <w:r w:rsidRPr="002C75DE">
        <w:rPr>
          <w:rFonts w:ascii="Arial" w:eastAsia="Times New Roman" w:hAnsi="Arial" w:cs="Arial"/>
          <w:b/>
          <w:sz w:val="24"/>
          <w:szCs w:val="24"/>
          <w:lang w:eastAsia="sl-SI"/>
        </w:rPr>
        <w:t>glavnih virov</w:t>
      </w:r>
      <w:r w:rsidRPr="0011764C">
        <w:rPr>
          <w:rFonts w:ascii="Arial" w:eastAsia="Times New Roman" w:hAnsi="Arial" w:cs="Arial"/>
          <w:sz w:val="24"/>
          <w:szCs w:val="24"/>
          <w:lang w:eastAsia="sl-SI"/>
        </w:rPr>
        <w:t xml:space="preserve"> onesnaženja sta cestni promet, posebej zaradi izpustov duši</w:t>
      </w:r>
      <w:r w:rsidR="002C75DE">
        <w:rPr>
          <w:rFonts w:ascii="Arial" w:eastAsia="Times New Roman" w:hAnsi="Arial" w:cs="Arial"/>
          <w:sz w:val="24"/>
          <w:szCs w:val="24"/>
          <w:lang w:eastAsia="sl-SI"/>
        </w:rPr>
        <w:t>kovih oksidov in prašnih delcev</w:t>
      </w:r>
      <w:r w:rsidRPr="0011764C">
        <w:rPr>
          <w:rFonts w:ascii="Arial" w:eastAsia="Times New Roman" w:hAnsi="Arial" w:cs="Arial"/>
          <w:sz w:val="24"/>
          <w:szCs w:val="24"/>
          <w:lang w:eastAsia="sl-SI"/>
        </w:rPr>
        <w:t xml:space="preserve"> in letalski promet. K onesnaženju prispevajo tudi izpusti v kmetijstvu, proizvodnji energije, industriji in gospodinjstvih</w:t>
      </w:r>
      <w:r w:rsidR="0011764C">
        <w:rPr>
          <w:rFonts w:ascii="Arial" w:eastAsia="Times New Roman" w:hAnsi="Arial" w:cs="Arial"/>
          <w:sz w:val="24"/>
          <w:szCs w:val="24"/>
          <w:lang w:eastAsia="sl-SI"/>
        </w:rPr>
        <w:t>.</w:t>
      </w:r>
    </w:p>
    <w:p w14:paraId="45584AFA" w14:textId="77777777" w:rsidR="00A07918" w:rsidRDefault="00A07918" w:rsidP="00516F5D">
      <w:pPr>
        <w:shd w:val="clear" w:color="auto" w:fill="FFFFFF"/>
        <w:spacing w:after="0" w:line="240" w:lineRule="auto"/>
      </w:pPr>
    </w:p>
    <w:p w14:paraId="67412DA3" w14:textId="77777777" w:rsidR="00EF3283" w:rsidRDefault="00EF3283" w:rsidP="00516F5D">
      <w:pPr>
        <w:shd w:val="clear" w:color="auto" w:fill="FFFFFF"/>
        <w:spacing w:after="0" w:line="240" w:lineRule="auto"/>
        <w:rPr>
          <w:rFonts w:ascii="Arial" w:hAnsi="Arial" w:cs="Arial"/>
          <w:b/>
          <w:sz w:val="24"/>
          <w:szCs w:val="24"/>
        </w:rPr>
      </w:pPr>
      <w:r w:rsidRPr="00EF3283">
        <w:rPr>
          <w:rFonts w:ascii="Arial" w:hAnsi="Arial" w:cs="Arial"/>
          <w:b/>
          <w:sz w:val="24"/>
          <w:szCs w:val="24"/>
        </w:rPr>
        <w:t>Odgovori na vpraš</w:t>
      </w:r>
      <w:r>
        <w:rPr>
          <w:rFonts w:ascii="Arial" w:hAnsi="Arial" w:cs="Arial"/>
          <w:b/>
          <w:sz w:val="24"/>
          <w:szCs w:val="24"/>
        </w:rPr>
        <w:t>anja in odgovore napiši v zvezek za slovenski jezik.</w:t>
      </w:r>
    </w:p>
    <w:p w14:paraId="4A80B7BB" w14:textId="77777777" w:rsidR="003357C5" w:rsidRDefault="003357C5" w:rsidP="00516F5D">
      <w:pPr>
        <w:shd w:val="clear" w:color="auto" w:fill="FFFFFF"/>
        <w:spacing w:after="0" w:line="240" w:lineRule="auto"/>
        <w:rPr>
          <w:rFonts w:ascii="Arial" w:hAnsi="Arial" w:cs="Arial"/>
          <w:b/>
          <w:sz w:val="24"/>
          <w:szCs w:val="24"/>
        </w:rPr>
      </w:pPr>
    </w:p>
    <w:p w14:paraId="471561E4" w14:textId="77777777" w:rsidR="003357C5" w:rsidRDefault="003357C5" w:rsidP="00516F5D">
      <w:pPr>
        <w:shd w:val="clear" w:color="auto" w:fill="FFFFFF"/>
        <w:spacing w:after="0" w:line="240" w:lineRule="auto"/>
        <w:rPr>
          <w:rFonts w:ascii="Arial" w:hAnsi="Arial" w:cs="Arial"/>
          <w:b/>
          <w:sz w:val="24"/>
          <w:szCs w:val="24"/>
        </w:rPr>
      </w:pPr>
      <w:r>
        <w:rPr>
          <w:rFonts w:ascii="Arial" w:hAnsi="Arial" w:cs="Arial"/>
          <w:b/>
          <w:sz w:val="24"/>
          <w:szCs w:val="24"/>
        </w:rPr>
        <w:t xml:space="preserve">1. Prepiši naslov novice. </w:t>
      </w:r>
    </w:p>
    <w:p w14:paraId="1A594351" w14:textId="77777777" w:rsidR="003357C5" w:rsidRDefault="003357C5" w:rsidP="00516F5D">
      <w:pPr>
        <w:shd w:val="clear" w:color="auto" w:fill="FFFFFF"/>
        <w:spacing w:after="0" w:line="240" w:lineRule="auto"/>
        <w:rPr>
          <w:rFonts w:ascii="Arial" w:hAnsi="Arial" w:cs="Arial"/>
          <w:b/>
          <w:sz w:val="24"/>
          <w:szCs w:val="24"/>
        </w:rPr>
      </w:pPr>
      <w:r>
        <w:rPr>
          <w:rFonts w:ascii="Arial" w:hAnsi="Arial" w:cs="Arial"/>
          <w:b/>
          <w:sz w:val="24"/>
          <w:szCs w:val="24"/>
        </w:rPr>
        <w:t>2. O čem pripoveduje novica?</w:t>
      </w:r>
    </w:p>
    <w:p w14:paraId="6D784BF2" w14:textId="77777777" w:rsidR="003357C5" w:rsidRDefault="003357C5" w:rsidP="00516F5D">
      <w:pPr>
        <w:shd w:val="clear" w:color="auto" w:fill="FFFFFF"/>
        <w:spacing w:after="0" w:line="240" w:lineRule="auto"/>
        <w:rPr>
          <w:rFonts w:ascii="Arial" w:hAnsi="Arial" w:cs="Arial"/>
          <w:b/>
          <w:sz w:val="24"/>
          <w:szCs w:val="24"/>
        </w:rPr>
      </w:pPr>
      <w:r>
        <w:rPr>
          <w:rFonts w:ascii="Arial" w:hAnsi="Arial" w:cs="Arial"/>
          <w:b/>
          <w:sz w:val="24"/>
          <w:szCs w:val="24"/>
        </w:rPr>
        <w:t>3. Komu škoduje onesnažen zrak?</w:t>
      </w:r>
    </w:p>
    <w:p w14:paraId="3B0674BB" w14:textId="77777777" w:rsidR="003357C5" w:rsidRDefault="003357C5" w:rsidP="00516F5D">
      <w:pPr>
        <w:shd w:val="clear" w:color="auto" w:fill="FFFFFF"/>
        <w:spacing w:after="0" w:line="240" w:lineRule="auto"/>
        <w:rPr>
          <w:rFonts w:ascii="Arial" w:hAnsi="Arial" w:cs="Arial"/>
          <w:b/>
          <w:sz w:val="24"/>
          <w:szCs w:val="24"/>
        </w:rPr>
      </w:pPr>
      <w:r>
        <w:rPr>
          <w:rFonts w:ascii="Arial" w:hAnsi="Arial" w:cs="Arial"/>
          <w:b/>
          <w:sz w:val="24"/>
          <w:szCs w:val="24"/>
        </w:rPr>
        <w:t>4. Koga ogroža onesnažen zrak?</w:t>
      </w:r>
    </w:p>
    <w:p w14:paraId="01B9007B" w14:textId="77777777" w:rsidR="003357C5" w:rsidRDefault="003357C5" w:rsidP="00516F5D">
      <w:pPr>
        <w:shd w:val="clear" w:color="auto" w:fill="FFFFFF"/>
        <w:spacing w:after="0" w:line="240" w:lineRule="auto"/>
        <w:rPr>
          <w:rFonts w:ascii="Arial" w:hAnsi="Arial" w:cs="Arial"/>
          <w:b/>
          <w:sz w:val="24"/>
          <w:szCs w:val="24"/>
        </w:rPr>
      </w:pPr>
      <w:r>
        <w:rPr>
          <w:rFonts w:ascii="Arial" w:hAnsi="Arial" w:cs="Arial"/>
          <w:b/>
          <w:sz w:val="24"/>
          <w:szCs w:val="24"/>
        </w:rPr>
        <w:t>5. Kdo je odgovoren za onesnažen zrak?</w:t>
      </w:r>
    </w:p>
    <w:p w14:paraId="31541A4B" w14:textId="77777777" w:rsidR="003357C5" w:rsidRDefault="002C75DE" w:rsidP="00516F5D">
      <w:pPr>
        <w:shd w:val="clear" w:color="auto" w:fill="FFFFFF"/>
        <w:spacing w:after="0" w:line="240" w:lineRule="auto"/>
        <w:rPr>
          <w:rFonts w:ascii="Arial" w:hAnsi="Arial" w:cs="Arial"/>
          <w:b/>
          <w:sz w:val="24"/>
          <w:szCs w:val="24"/>
        </w:rPr>
      </w:pPr>
      <w:r>
        <w:rPr>
          <w:rFonts w:ascii="Arial" w:hAnsi="Arial" w:cs="Arial"/>
          <w:b/>
          <w:sz w:val="24"/>
          <w:szCs w:val="24"/>
        </w:rPr>
        <w:t>6. Naštej glavne vire onesnaženja.</w:t>
      </w:r>
    </w:p>
    <w:p w14:paraId="02817E27" w14:textId="77777777" w:rsidR="003357C5" w:rsidRPr="00EF3283" w:rsidRDefault="003357C5" w:rsidP="00516F5D">
      <w:pPr>
        <w:shd w:val="clear" w:color="auto" w:fill="FFFFFF"/>
        <w:spacing w:after="0" w:line="240" w:lineRule="auto"/>
        <w:rPr>
          <w:rFonts w:ascii="Arial" w:hAnsi="Arial" w:cs="Arial"/>
          <w:b/>
          <w:sz w:val="24"/>
          <w:szCs w:val="24"/>
        </w:rPr>
      </w:pPr>
    </w:p>
    <w:sectPr w:rsidR="003357C5" w:rsidRPr="00EF32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10BB8"/>
    <w:multiLevelType w:val="multilevel"/>
    <w:tmpl w:val="85F2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F5D"/>
    <w:rsid w:val="000038AD"/>
    <w:rsid w:val="0011764C"/>
    <w:rsid w:val="002C75DE"/>
    <w:rsid w:val="002F41A5"/>
    <w:rsid w:val="003357C5"/>
    <w:rsid w:val="00516F5D"/>
    <w:rsid w:val="00A07918"/>
    <w:rsid w:val="00BA00D3"/>
    <w:rsid w:val="00EF32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E655"/>
  <w15:docId w15:val="{A1A5660B-8BD5-43C9-B748-32185E54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6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F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9080512">
      <w:bodyDiv w:val="1"/>
      <w:marLeft w:val="0"/>
      <w:marRight w:val="0"/>
      <w:marTop w:val="0"/>
      <w:marBottom w:val="0"/>
      <w:divBdr>
        <w:top w:val="none" w:sz="0" w:space="0" w:color="auto"/>
        <w:left w:val="none" w:sz="0" w:space="0" w:color="auto"/>
        <w:bottom w:val="none" w:sz="0" w:space="0" w:color="auto"/>
        <w:right w:val="none" w:sz="0" w:space="0" w:color="auto"/>
      </w:divBdr>
      <w:divsChild>
        <w:div w:id="473333254">
          <w:marLeft w:val="0"/>
          <w:marRight w:val="0"/>
          <w:marTop w:val="0"/>
          <w:marBottom w:val="0"/>
          <w:divBdr>
            <w:top w:val="none" w:sz="0" w:space="0" w:color="auto"/>
            <w:left w:val="none" w:sz="0" w:space="0" w:color="auto"/>
            <w:bottom w:val="none" w:sz="0" w:space="0" w:color="auto"/>
            <w:right w:val="none" w:sz="0" w:space="0" w:color="auto"/>
          </w:divBdr>
          <w:divsChild>
            <w:div w:id="272323087">
              <w:marLeft w:val="0"/>
              <w:marRight w:val="0"/>
              <w:marTop w:val="0"/>
              <w:marBottom w:val="0"/>
              <w:divBdr>
                <w:top w:val="none" w:sz="0" w:space="0" w:color="auto"/>
                <w:left w:val="none" w:sz="0" w:space="0" w:color="auto"/>
                <w:bottom w:val="none" w:sz="0" w:space="0" w:color="auto"/>
                <w:right w:val="none" w:sz="0" w:space="0" w:color="auto"/>
              </w:divBdr>
            </w:div>
          </w:divsChild>
        </w:div>
        <w:div w:id="1365054301">
          <w:marLeft w:val="0"/>
          <w:marRight w:val="0"/>
          <w:marTop w:val="0"/>
          <w:marBottom w:val="0"/>
          <w:divBdr>
            <w:top w:val="none" w:sz="0" w:space="0" w:color="auto"/>
            <w:left w:val="none" w:sz="0" w:space="0" w:color="auto"/>
            <w:bottom w:val="none" w:sz="0" w:space="0" w:color="auto"/>
            <w:right w:val="none" w:sz="0" w:space="0" w:color="auto"/>
          </w:divBdr>
        </w:div>
      </w:divsChild>
    </w:div>
    <w:div w:id="1556701496">
      <w:bodyDiv w:val="1"/>
      <w:marLeft w:val="0"/>
      <w:marRight w:val="0"/>
      <w:marTop w:val="0"/>
      <w:marBottom w:val="0"/>
      <w:divBdr>
        <w:top w:val="none" w:sz="0" w:space="0" w:color="auto"/>
        <w:left w:val="none" w:sz="0" w:space="0" w:color="auto"/>
        <w:bottom w:val="none" w:sz="0" w:space="0" w:color="auto"/>
        <w:right w:val="none" w:sz="0" w:space="0" w:color="auto"/>
      </w:divBdr>
      <w:divsChild>
        <w:div w:id="1156534782">
          <w:marLeft w:val="0"/>
          <w:marRight w:val="0"/>
          <w:marTop w:val="0"/>
          <w:marBottom w:val="0"/>
          <w:divBdr>
            <w:top w:val="none" w:sz="0" w:space="0" w:color="auto"/>
            <w:left w:val="none" w:sz="0" w:space="0" w:color="auto"/>
            <w:bottom w:val="none" w:sz="0" w:space="0" w:color="auto"/>
            <w:right w:val="none" w:sz="0" w:space="0" w:color="auto"/>
          </w:divBdr>
        </w:div>
        <w:div w:id="458836289">
          <w:marLeft w:val="0"/>
          <w:marRight w:val="0"/>
          <w:marTop w:val="0"/>
          <w:marBottom w:val="0"/>
          <w:divBdr>
            <w:top w:val="none" w:sz="0" w:space="0" w:color="auto"/>
            <w:left w:val="none" w:sz="0" w:space="0" w:color="auto"/>
            <w:bottom w:val="none" w:sz="0" w:space="0" w:color="auto"/>
            <w:right w:val="none" w:sz="0" w:space="0" w:color="auto"/>
          </w:divBdr>
          <w:divsChild>
            <w:div w:id="1956517089">
              <w:marLeft w:val="0"/>
              <w:marRight w:val="0"/>
              <w:marTop w:val="0"/>
              <w:marBottom w:val="0"/>
              <w:divBdr>
                <w:top w:val="none" w:sz="0" w:space="0" w:color="auto"/>
                <w:left w:val="none" w:sz="0" w:space="0" w:color="auto"/>
                <w:bottom w:val="none" w:sz="0" w:space="0" w:color="auto"/>
                <w:right w:val="none" w:sz="0" w:space="0" w:color="auto"/>
              </w:divBdr>
              <w:divsChild>
                <w:div w:id="449711293">
                  <w:marLeft w:val="0"/>
                  <w:marRight w:val="525"/>
                  <w:marTop w:val="9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stezosledec.si/category/novice/"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dc:creator>
  <cp:lastModifiedBy>Nataša Lenarčič</cp:lastModifiedBy>
  <cp:revision>2</cp:revision>
  <dcterms:created xsi:type="dcterms:W3CDTF">2020-04-08T15:33:00Z</dcterms:created>
  <dcterms:modified xsi:type="dcterms:W3CDTF">2020-04-08T15:33:00Z</dcterms:modified>
</cp:coreProperties>
</file>