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79" w:rsidRDefault="00CD0279" w:rsidP="000448AE">
      <w:pPr>
        <w:pStyle w:val="Naslov1"/>
        <w:spacing w:line="240" w:lineRule="auto"/>
        <w:rPr>
          <w:sz w:val="44"/>
        </w:rPr>
      </w:pPr>
      <w:bookmarkStart w:id="0" w:name="_GoBack"/>
      <w:bookmarkEnd w:id="0"/>
      <w:r>
        <w:rPr>
          <w:sz w:val="44"/>
        </w:rPr>
        <w:t xml:space="preserve">FIZIKA 9. razred </w:t>
      </w:r>
      <w:r w:rsidRPr="00625788">
        <w:rPr>
          <w:sz w:val="44"/>
        </w:rPr>
        <w:t xml:space="preserve">– ponedeljek </w:t>
      </w:r>
      <w:r w:rsidR="00084824">
        <w:rPr>
          <w:sz w:val="44"/>
        </w:rPr>
        <w:t>20</w:t>
      </w:r>
      <w:r w:rsidR="00055DDC">
        <w:rPr>
          <w:sz w:val="44"/>
        </w:rPr>
        <w:t>.4</w:t>
      </w:r>
      <w:r w:rsidRPr="00625788">
        <w:rPr>
          <w:sz w:val="44"/>
        </w:rPr>
        <w:t>.</w:t>
      </w:r>
      <w:r>
        <w:rPr>
          <w:sz w:val="44"/>
        </w:rPr>
        <w:t xml:space="preserve"> </w:t>
      </w:r>
    </w:p>
    <w:p w:rsidR="008E131E" w:rsidRPr="00447347" w:rsidRDefault="008E131E" w:rsidP="00447347">
      <w:r>
        <w:t xml:space="preserve">Legenda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28"/>
      </w:tblGrid>
      <w:tr w:rsidR="008E131E" w:rsidTr="008A0F3B">
        <w:tc>
          <w:tcPr>
            <w:tcW w:w="1134" w:type="dxa"/>
            <w:tcBorders>
              <w:top w:val="single" w:sz="4" w:space="0" w:color="auto"/>
              <w:left w:val="single" w:sz="4" w:space="0" w:color="auto"/>
              <w:bottom w:val="single" w:sz="4" w:space="0" w:color="auto"/>
              <w:right w:val="single" w:sz="4" w:space="0" w:color="auto"/>
            </w:tcBorders>
            <w:shd w:val="clear" w:color="auto" w:fill="000000" w:themeFill="text1"/>
          </w:tcPr>
          <w:p w:rsidR="008E131E" w:rsidRPr="00EA0049" w:rsidRDefault="008E131E" w:rsidP="008A0F3B">
            <w:pPr>
              <w:rPr>
                <w:color w:val="FFFFFF" w:themeColor="background1"/>
              </w:rPr>
            </w:pPr>
            <w:r>
              <w:rPr>
                <w:color w:val="FFFFFF" w:themeColor="background1"/>
              </w:rPr>
              <w:t>črna</w:t>
            </w:r>
          </w:p>
        </w:tc>
        <w:tc>
          <w:tcPr>
            <w:tcW w:w="7928" w:type="dxa"/>
            <w:tcBorders>
              <w:left w:val="single" w:sz="4" w:space="0" w:color="auto"/>
            </w:tcBorders>
          </w:tcPr>
          <w:p w:rsidR="008E131E" w:rsidRDefault="008E131E" w:rsidP="008A0F3B">
            <w:r>
              <w:t>Obvezni del za vse – najnižji nivo</w:t>
            </w:r>
          </w:p>
        </w:tc>
      </w:tr>
      <w:tr w:rsidR="008E131E" w:rsidTr="008A0F3B">
        <w:tc>
          <w:tcPr>
            <w:tcW w:w="1134" w:type="dxa"/>
            <w:tcBorders>
              <w:top w:val="single" w:sz="4" w:space="0" w:color="auto"/>
              <w:bottom w:val="single" w:sz="4" w:space="0" w:color="auto"/>
            </w:tcBorders>
          </w:tcPr>
          <w:p w:rsidR="008E131E" w:rsidRDefault="008E131E" w:rsidP="008A0F3B"/>
        </w:tc>
        <w:tc>
          <w:tcPr>
            <w:tcW w:w="7928" w:type="dxa"/>
          </w:tcPr>
          <w:p w:rsidR="008E131E" w:rsidRDefault="008E131E" w:rsidP="008A0F3B"/>
        </w:tc>
      </w:tr>
      <w:tr w:rsidR="008E131E" w:rsidTr="008A0F3B">
        <w:tc>
          <w:tcPr>
            <w:tcW w:w="113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8E131E" w:rsidRPr="00EA0049" w:rsidRDefault="008E131E" w:rsidP="008A0F3B">
            <w:pPr>
              <w:rPr>
                <w:color w:val="FFFFFF" w:themeColor="background1"/>
              </w:rPr>
            </w:pPr>
            <w:r>
              <w:rPr>
                <w:color w:val="FFFFFF" w:themeColor="background1"/>
              </w:rPr>
              <w:t>zelena</w:t>
            </w:r>
          </w:p>
        </w:tc>
        <w:tc>
          <w:tcPr>
            <w:tcW w:w="7928" w:type="dxa"/>
            <w:tcBorders>
              <w:left w:val="single" w:sz="4" w:space="0" w:color="auto"/>
            </w:tcBorders>
          </w:tcPr>
          <w:p w:rsidR="008E131E" w:rsidRDefault="008E131E" w:rsidP="008A0F3B">
            <w:r>
              <w:t>Delajo tisti, ki želji vsaj solidno oceno – srednji (temeljni) nivo</w:t>
            </w:r>
          </w:p>
        </w:tc>
      </w:tr>
      <w:tr w:rsidR="008E131E" w:rsidTr="008A0F3B">
        <w:tc>
          <w:tcPr>
            <w:tcW w:w="1134" w:type="dxa"/>
            <w:tcBorders>
              <w:top w:val="single" w:sz="4" w:space="0" w:color="auto"/>
              <w:bottom w:val="single" w:sz="4" w:space="0" w:color="auto"/>
            </w:tcBorders>
          </w:tcPr>
          <w:p w:rsidR="008E131E" w:rsidRDefault="008E131E" w:rsidP="008A0F3B"/>
        </w:tc>
        <w:tc>
          <w:tcPr>
            <w:tcW w:w="7928" w:type="dxa"/>
          </w:tcPr>
          <w:p w:rsidR="008E131E" w:rsidRDefault="008E131E" w:rsidP="008A0F3B"/>
        </w:tc>
      </w:tr>
      <w:tr w:rsidR="008E131E" w:rsidTr="008A0F3B">
        <w:tc>
          <w:tcPr>
            <w:tcW w:w="1134"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rsidR="008E131E" w:rsidRPr="00EA0049" w:rsidRDefault="008E131E" w:rsidP="008A0F3B">
            <w:pPr>
              <w:rPr>
                <w:color w:val="FFFFFF" w:themeColor="background1"/>
              </w:rPr>
            </w:pPr>
            <w:r>
              <w:rPr>
                <w:color w:val="FFFFFF" w:themeColor="background1"/>
              </w:rPr>
              <w:t>modra</w:t>
            </w:r>
          </w:p>
        </w:tc>
        <w:tc>
          <w:tcPr>
            <w:tcW w:w="7928" w:type="dxa"/>
            <w:tcBorders>
              <w:left w:val="single" w:sz="4" w:space="0" w:color="auto"/>
            </w:tcBorders>
          </w:tcPr>
          <w:p w:rsidR="008E131E" w:rsidRDefault="008E131E" w:rsidP="008A0F3B">
            <w:r>
              <w:t>Delajo tisti, ki želijo najvišje ocene – višji nivo</w:t>
            </w:r>
          </w:p>
        </w:tc>
      </w:tr>
    </w:tbl>
    <w:p w:rsidR="00084824" w:rsidRDefault="00084824" w:rsidP="000448AE">
      <w:pPr>
        <w:pStyle w:val="Naslov1"/>
        <w:spacing w:line="240" w:lineRule="auto"/>
        <w:jc w:val="center"/>
        <w:rPr>
          <w:sz w:val="44"/>
        </w:rPr>
      </w:pPr>
      <w:r>
        <w:rPr>
          <w:sz w:val="44"/>
        </w:rPr>
        <w:t>REŠITVE VAJ prejšnje ure</w:t>
      </w:r>
    </w:p>
    <w:p w:rsidR="00084824" w:rsidRDefault="00084824" w:rsidP="00084824">
      <w:r>
        <w:t>1.) Izračunaj nadomestno upornost treh zaporedno vezanih uporov z vrednostjo:</w:t>
      </w:r>
    </w:p>
    <w:p w:rsidR="00084824" w:rsidRDefault="00084824" w:rsidP="00E665AD">
      <w:pPr>
        <w:ind w:left="708"/>
      </w:pPr>
      <w:r>
        <w:t>R1 = 10Ω, R1 = 200Ω, R1 = 3000Ω</w:t>
      </w:r>
    </w:p>
    <w:p w:rsidR="00084824" w:rsidRDefault="00084824" w:rsidP="00E665AD">
      <w:pPr>
        <w:ind w:left="708"/>
      </w:pPr>
      <w:r>
        <w:t>Lahko si razumel nalogo na dva načina. Tako, da imamo tri primere pri prvem tri enake upornike z upornostjo 10 Ω, pri drugem tri enake z upornostjo 200 Ω in pri tretjem tri enake z upornostjo 3000 Ω.</w:t>
      </w:r>
    </w:p>
    <w:p w:rsidR="00084824" w:rsidRDefault="00084824" w:rsidP="00E665AD">
      <w:pPr>
        <w:ind w:left="708"/>
      </w:pPr>
      <w:r>
        <w:t>V tem primeru je rešitev</w:t>
      </w:r>
      <w:r w:rsidR="00E665AD">
        <w:t>:</w:t>
      </w:r>
    </w:p>
    <w:p w:rsidR="00084824" w:rsidRDefault="00084824" w:rsidP="00E665AD">
      <w:pPr>
        <w:pStyle w:val="Odstavekseznama"/>
        <w:numPr>
          <w:ilvl w:val="0"/>
          <w:numId w:val="8"/>
        </w:numPr>
        <w:ind w:left="1428"/>
      </w:pPr>
      <w:r>
        <w:t>Pri zaporedno vezanih upornikih njihove upornosti seštevamo, ker imamo tri enake upornike z upornostjo 10 Ω.</w:t>
      </w:r>
    </w:p>
    <w:p w:rsidR="00084824" w:rsidRPr="00E665AD" w:rsidRDefault="00161368" w:rsidP="00E665AD">
      <w:pPr>
        <w:pStyle w:val="Odstavekseznama"/>
        <w:ind w:left="1428"/>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oMath>
      </m:oMathPara>
    </w:p>
    <w:p w:rsidR="00084824" w:rsidRPr="00084824" w:rsidRDefault="00084824" w:rsidP="00E665AD">
      <w:pPr>
        <w:pStyle w:val="Odstavekseznama"/>
        <w:ind w:left="1428"/>
        <w:rPr>
          <w:rFonts w:eastAsiaTheme="minorEastAsia"/>
        </w:rPr>
      </w:pPr>
    </w:p>
    <w:p w:rsidR="00084824" w:rsidRPr="00E665AD" w:rsidRDefault="00161368" w:rsidP="00E665AD">
      <w:pPr>
        <w:pStyle w:val="Odstavekseznama"/>
        <w:ind w:left="1428"/>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Theme="minorEastAsia" w:hAnsi="Cambria Math"/>
            </w:rPr>
            <m:t xml:space="preserve">=3∙10 </m:t>
          </m:r>
          <m:r>
            <m:rPr>
              <m:sty m:val="p"/>
            </m:rPr>
            <w:rPr>
              <w:rFonts w:ascii="Cambria Math" w:hAnsi="Cambria Math"/>
            </w:rPr>
            <m:t>Ω</m:t>
          </m:r>
          <m:r>
            <w:rPr>
              <w:rFonts w:ascii="Cambria Math" w:hAnsi="Cambria Math"/>
            </w:rPr>
            <m:t xml:space="preserve">=30 </m:t>
          </m:r>
          <m:r>
            <m:rPr>
              <m:sty m:val="p"/>
            </m:rPr>
            <w:rPr>
              <w:rFonts w:ascii="Cambria Math" w:hAnsi="Cambria Math"/>
            </w:rPr>
            <m:t>Ω</m:t>
          </m:r>
        </m:oMath>
      </m:oMathPara>
    </w:p>
    <w:p w:rsidR="00E665AD" w:rsidRPr="00E665AD" w:rsidRDefault="00E665AD" w:rsidP="00E665AD">
      <w:pPr>
        <w:pStyle w:val="Odstavekseznama"/>
        <w:ind w:left="1428"/>
        <w:rPr>
          <w:rFonts w:eastAsiaTheme="minorEastAsia"/>
        </w:rPr>
      </w:pPr>
    </w:p>
    <w:p w:rsidR="00E665AD" w:rsidRPr="00E665AD" w:rsidRDefault="00161368" w:rsidP="00E665AD">
      <w:pPr>
        <w:pStyle w:val="Odstavekseznama"/>
        <w:numPr>
          <w:ilvl w:val="0"/>
          <w:numId w:val="8"/>
        </w:numPr>
        <w:ind w:left="1428"/>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Theme="minorEastAsia" w:hAnsi="Cambria Math"/>
          </w:rPr>
          <m:t xml:space="preserve">=3∙200 </m:t>
        </m:r>
        <m:r>
          <m:rPr>
            <m:sty m:val="p"/>
          </m:rPr>
          <w:rPr>
            <w:rFonts w:ascii="Cambria Math" w:hAnsi="Cambria Math"/>
          </w:rPr>
          <m:t>Ω</m:t>
        </m:r>
        <m:r>
          <w:rPr>
            <w:rFonts w:ascii="Cambria Math" w:hAnsi="Cambria Math"/>
          </w:rPr>
          <m:t xml:space="preserve">=600 </m:t>
        </m:r>
        <m:r>
          <m:rPr>
            <m:sty m:val="p"/>
          </m:rPr>
          <w:rPr>
            <w:rFonts w:ascii="Cambria Math" w:hAnsi="Cambria Math"/>
          </w:rPr>
          <m:t>Ω</m:t>
        </m:r>
      </m:oMath>
    </w:p>
    <w:p w:rsidR="00E665AD" w:rsidRPr="00E665AD" w:rsidRDefault="00161368" w:rsidP="00E665AD">
      <w:pPr>
        <w:pStyle w:val="Odstavekseznama"/>
        <w:numPr>
          <w:ilvl w:val="0"/>
          <w:numId w:val="8"/>
        </w:numPr>
        <w:ind w:left="1428"/>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Theme="minorEastAsia" w:hAnsi="Cambria Math"/>
          </w:rPr>
          <m:t xml:space="preserve">=3∙3000 </m:t>
        </m:r>
        <m:r>
          <m:rPr>
            <m:sty m:val="p"/>
          </m:rPr>
          <w:rPr>
            <w:rFonts w:ascii="Cambria Math" w:hAnsi="Cambria Math"/>
          </w:rPr>
          <m:t>Ω</m:t>
        </m:r>
        <m:r>
          <w:rPr>
            <w:rFonts w:ascii="Cambria Math" w:hAnsi="Cambria Math"/>
          </w:rPr>
          <m:t xml:space="preserve">=9000 </m:t>
        </m:r>
        <m:r>
          <m:rPr>
            <m:sty m:val="p"/>
          </m:rPr>
          <w:rPr>
            <w:rFonts w:ascii="Cambria Math" w:hAnsi="Cambria Math"/>
          </w:rPr>
          <m:t>Ω</m:t>
        </m:r>
      </m:oMath>
    </w:p>
    <w:p w:rsidR="00084824" w:rsidRDefault="00E665AD" w:rsidP="00E665AD">
      <w:pPr>
        <w:ind w:left="708"/>
      </w:pPr>
      <w:r>
        <w:t xml:space="preserve">Lahko pa si nalogo razumel, kot da imamo tri upornike z vednostmi 10 Ω, 200 Ω in 3000 Ω, ki jih vežemo zaporedno. </w:t>
      </w:r>
    </w:p>
    <w:p w:rsidR="00E665AD" w:rsidRDefault="00E665AD" w:rsidP="00E665AD">
      <w:pPr>
        <w:ind w:left="708"/>
      </w:pPr>
      <w:r>
        <w:t>Pri zaporedno vezanih upornikih njihove upornosti seštevamo:</w:t>
      </w:r>
    </w:p>
    <w:p w:rsidR="00E665AD" w:rsidRPr="00E665AD" w:rsidRDefault="00161368" w:rsidP="00E665AD">
      <w:pPr>
        <w:ind w:left="708"/>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=10 </m:t>
          </m:r>
          <m:r>
            <m:rPr>
              <m:sty m:val="p"/>
            </m:rPr>
            <w:rPr>
              <w:rFonts w:ascii="Cambria Math" w:hAnsi="Cambria Math"/>
            </w:rPr>
            <m:t>Ω</m:t>
          </m:r>
          <m:r>
            <w:rPr>
              <w:rFonts w:ascii="Cambria Math" w:hAnsi="Cambria Math"/>
            </w:rPr>
            <m:t xml:space="preserve">+200 </m:t>
          </m:r>
          <m:r>
            <m:rPr>
              <m:sty m:val="p"/>
            </m:rPr>
            <w:rPr>
              <w:rFonts w:ascii="Cambria Math" w:hAnsi="Cambria Math"/>
            </w:rPr>
            <m:t>Ω</m:t>
          </m:r>
          <m:r>
            <w:rPr>
              <w:rFonts w:ascii="Cambria Math" w:hAnsi="Cambria Math"/>
            </w:rPr>
            <m:t xml:space="preserve">+3000 </m:t>
          </m:r>
          <m:r>
            <m:rPr>
              <m:sty m:val="p"/>
            </m:rPr>
            <w:rPr>
              <w:rFonts w:ascii="Cambria Math" w:hAnsi="Cambria Math"/>
            </w:rPr>
            <m:t>Ω</m:t>
          </m:r>
          <m:r>
            <w:rPr>
              <w:rFonts w:ascii="Cambria Math" w:hAnsi="Cambria Math"/>
            </w:rPr>
            <m:t xml:space="preserve">=3210 </m:t>
          </m:r>
          <m:r>
            <m:rPr>
              <m:sty m:val="p"/>
            </m:rPr>
            <w:rPr>
              <w:rFonts w:ascii="Cambria Math" w:hAnsi="Cambria Math"/>
            </w:rPr>
            <m:t>Ω</m:t>
          </m:r>
        </m:oMath>
      </m:oMathPara>
    </w:p>
    <w:p w:rsidR="00E665AD" w:rsidRDefault="00E665AD" w:rsidP="00E665AD">
      <w:r>
        <w:t>2.) Sedaj pa izračunaj nadomestno upornost za 3 vzporedno vezane upornike z enakimi vrednostmi, torej</w:t>
      </w:r>
    </w:p>
    <w:p w:rsidR="00084824" w:rsidRDefault="00E665AD" w:rsidP="00E665AD">
      <w:pPr>
        <w:ind w:left="708"/>
      </w:pPr>
      <w:r>
        <w:t>R1 = 10Ω, R1 = 200Ω, R1 = 3000Ω</w:t>
      </w:r>
    </w:p>
    <w:p w:rsidR="00E665AD" w:rsidRDefault="00E665AD" w:rsidP="00E665AD">
      <w:pPr>
        <w:ind w:left="708"/>
      </w:pPr>
      <w:r>
        <w:t>Pri vzporedni vezavi seštevamo obratne vrednosti upornosti.</w:t>
      </w:r>
    </w:p>
    <w:p w:rsidR="004B6EF6" w:rsidRDefault="004B6EF6" w:rsidP="004B6EF6">
      <w:pPr>
        <w:pStyle w:val="Odstavekseznama"/>
        <w:numPr>
          <w:ilvl w:val="0"/>
          <w:numId w:val="11"/>
        </w:numPr>
      </w:pPr>
      <w:r>
        <w:t>Imamo tri enake vzporedno vezane upornike z upornostjo po 10 Ω.</w:t>
      </w:r>
    </w:p>
    <w:p w:rsidR="004B6EF6" w:rsidRPr="004B6EF6" w:rsidRDefault="00161368" w:rsidP="004B6EF6">
      <w:pPr>
        <w:pStyle w:val="Odstavekseznama"/>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m:oMathPara>
    </w:p>
    <w:p w:rsidR="004B6EF6" w:rsidRDefault="004B6EF6" w:rsidP="004B6EF6">
      <w:pPr>
        <w:pStyle w:val="Odstavekseznama"/>
        <w:ind w:left="1068"/>
      </w:pPr>
      <w:r>
        <w:t>Ker so vsi trije uporniki enaki lahko zapišemo še takole:</w:t>
      </w:r>
    </w:p>
    <w:p w:rsidR="004B6EF6" w:rsidRPr="004B6EF6" w:rsidRDefault="00161368" w:rsidP="004B6EF6">
      <w:pPr>
        <w:pStyle w:val="Odstavekseznama"/>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m:oMathPara>
    </w:p>
    <w:p w:rsidR="004B6EF6" w:rsidRDefault="004B6EF6" w:rsidP="004B6EF6">
      <w:pPr>
        <w:pStyle w:val="Odstavekseznama"/>
        <w:ind w:left="1068"/>
        <w:rPr>
          <w:rFonts w:eastAsiaTheme="minorEastAsia"/>
        </w:rPr>
      </w:pPr>
      <w:r>
        <w:rPr>
          <w:rFonts w:eastAsiaTheme="minorEastAsia"/>
        </w:rPr>
        <w:t>Vnesemo vrednosti:</w:t>
      </w:r>
    </w:p>
    <w:p w:rsidR="004B6EF6" w:rsidRPr="004B6EF6" w:rsidRDefault="00161368" w:rsidP="004B6EF6">
      <w:pPr>
        <w:pStyle w:val="Odstavekseznama"/>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10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10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10 </m:t>
              </m:r>
              <m:r>
                <m:rPr>
                  <m:sty m:val="p"/>
                </m:rPr>
                <w:rPr>
                  <w:rFonts w:ascii="Cambria Math" w:hAnsi="Cambria Math"/>
                </w:rPr>
                <m:t>Ω</m:t>
              </m:r>
            </m:den>
          </m:f>
        </m:oMath>
      </m:oMathPara>
    </w:p>
    <w:p w:rsidR="004B6EF6" w:rsidRPr="004B6EF6" w:rsidRDefault="004B6EF6" w:rsidP="004B6EF6">
      <w:pPr>
        <w:pStyle w:val="Odstavekseznama"/>
        <w:ind w:left="1068"/>
      </w:pPr>
      <w:r>
        <w:t>Na desni strani enačbe imamo že skupni imenovalec zato lahko zapišemo:</w:t>
      </w:r>
    </w:p>
    <w:p w:rsidR="004B6EF6" w:rsidRPr="004B6EF6" w:rsidRDefault="00161368" w:rsidP="004B6EF6">
      <w:pPr>
        <w:pStyle w:val="Odstavekseznama"/>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 xml:space="preserve">10 </m:t>
              </m:r>
              <m:r>
                <m:rPr>
                  <m:sty m:val="p"/>
                </m:rPr>
                <w:rPr>
                  <w:rFonts w:ascii="Cambria Math" w:hAnsi="Cambria Math"/>
                </w:rPr>
                <m:t>Ω</m:t>
              </m:r>
            </m:den>
          </m:f>
        </m:oMath>
      </m:oMathPara>
    </w:p>
    <w:p w:rsidR="004B6EF6" w:rsidRDefault="004B6EF6" w:rsidP="004B6EF6">
      <w:pPr>
        <w:pStyle w:val="Odstavekseznama"/>
        <w:ind w:left="1068"/>
        <w:rPr>
          <w:rFonts w:eastAsiaTheme="minorEastAsia"/>
        </w:rPr>
      </w:pPr>
      <w:r>
        <w:rPr>
          <w:rFonts w:eastAsiaTheme="minorEastAsia"/>
        </w:rPr>
        <w:t xml:space="preserve">Sedaj smo dobili obratno vrednost nadomestne upornosti. Iz matematike vemo, da se sme v enačbi obe strani obrniti </w:t>
      </w:r>
    </w:p>
    <w:p w:rsidR="004B6EF6" w:rsidRPr="004B6EF6" w:rsidRDefault="00161368" w:rsidP="004B6EF6">
      <w:pPr>
        <w:pStyle w:val="Odstavekseznama"/>
        <w:ind w:left="1068"/>
        <w:rPr>
          <w:rFonts w:eastAsiaTheme="minorEastAsia"/>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n</m:t>
                  </m:r>
                </m:sub>
              </m:sSub>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 xml:space="preserve">10 </m:t>
              </m:r>
              <m:r>
                <m:rPr>
                  <m:sty m:val="p"/>
                </m:rPr>
                <w:rPr>
                  <w:rFonts w:ascii="Cambria Math" w:hAnsi="Cambria Math"/>
                </w:rPr>
                <m:t>Ω</m:t>
              </m:r>
            </m:num>
            <m:den>
              <m:r>
                <w:rPr>
                  <w:rFonts w:ascii="Cambria Math" w:hAnsi="Cambria Math"/>
                </w:rPr>
                <m:t>3</m:t>
              </m:r>
            </m:den>
          </m:f>
        </m:oMath>
      </m:oMathPara>
    </w:p>
    <w:p w:rsidR="004B6EF6" w:rsidRDefault="004B6EF6" w:rsidP="004B6EF6">
      <w:pPr>
        <w:pStyle w:val="Odstavekseznama"/>
        <w:ind w:left="1068"/>
        <w:rPr>
          <w:rFonts w:eastAsiaTheme="minorEastAsia"/>
        </w:rPr>
      </w:pPr>
      <w:r>
        <w:rPr>
          <w:rFonts w:eastAsiaTheme="minorEastAsia"/>
        </w:rPr>
        <w:lastRenderedPageBreak/>
        <w:t>Sedaj lahko brez težav zapišemo nadomestno upornost:</w:t>
      </w:r>
    </w:p>
    <w:p w:rsidR="004B6EF6" w:rsidRPr="006644E5" w:rsidRDefault="00161368" w:rsidP="004B6EF6">
      <w:pPr>
        <w:pStyle w:val="Odstavekseznama"/>
        <w:ind w:left="1068"/>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 xml:space="preserve">10 </m:t>
              </m:r>
              <m:r>
                <m:rPr>
                  <m:sty m:val="p"/>
                </m:rPr>
                <w:rPr>
                  <w:rFonts w:ascii="Cambria Math" w:hAnsi="Cambria Math"/>
                </w:rPr>
                <m:t>Ω</m:t>
              </m:r>
            </m:num>
            <m:den>
              <m:r>
                <w:rPr>
                  <w:rFonts w:ascii="Cambria Math" w:hAnsi="Cambria Math"/>
                </w:rPr>
                <m:t>3</m:t>
              </m:r>
            </m:den>
          </m:f>
          <m:r>
            <w:rPr>
              <w:rFonts w:ascii="Cambria Math" w:eastAsiaTheme="minorEastAsia" w:hAnsi="Cambria Math"/>
            </w:rPr>
            <m:t>=</m:t>
          </m:r>
          <m:bar>
            <m:barPr>
              <m:ctrlPr>
                <w:rPr>
                  <w:rFonts w:ascii="Cambria Math" w:eastAsiaTheme="minorEastAsia" w:hAnsi="Cambria Math"/>
                  <w:i/>
                </w:rPr>
              </m:ctrlPr>
            </m:barPr>
            <m:e>
              <m:r>
                <w:rPr>
                  <w:rFonts w:ascii="Cambria Math" w:eastAsiaTheme="minorEastAsia" w:hAnsi="Cambria Math"/>
                </w:rPr>
                <m:t xml:space="preserve">3,3 </m:t>
              </m:r>
              <m:r>
                <m:rPr>
                  <m:sty m:val="p"/>
                </m:rPr>
                <w:rPr>
                  <w:rFonts w:ascii="Cambria Math" w:eastAsiaTheme="minorEastAsia" w:hAnsi="Cambria Math"/>
                </w:rPr>
                <m:t>Ω</m:t>
              </m:r>
            </m:e>
          </m:bar>
        </m:oMath>
      </m:oMathPara>
    </w:p>
    <w:p w:rsidR="004B6EF6" w:rsidRDefault="004B6EF6" w:rsidP="004B6EF6">
      <w:pPr>
        <w:pStyle w:val="Odstavekseznama"/>
        <w:ind w:left="1068"/>
      </w:pPr>
    </w:p>
    <w:p w:rsidR="006644E5" w:rsidRDefault="006644E5" w:rsidP="006644E5">
      <w:pPr>
        <w:pStyle w:val="Odstavekseznama"/>
        <w:numPr>
          <w:ilvl w:val="0"/>
          <w:numId w:val="11"/>
        </w:numPr>
      </w:pPr>
      <w:r>
        <w:t>Imamo tri enake vzporedno vezane upornike z upornostjo po 200 Ω. Postopek je popolnoma enak kot v primeru a).</w:t>
      </w:r>
    </w:p>
    <w:p w:rsidR="006644E5" w:rsidRPr="006644E5" w:rsidRDefault="00161368" w:rsidP="006644E5">
      <w:pPr>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200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200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200 </m:t>
              </m:r>
              <m:r>
                <m:rPr>
                  <m:sty m:val="p"/>
                </m:rPr>
                <w:rPr>
                  <w:rFonts w:ascii="Cambria Math" w:hAnsi="Cambria Math"/>
                </w:rPr>
                <m:t>Ω</m:t>
              </m:r>
            </m:den>
          </m:f>
        </m:oMath>
      </m:oMathPara>
    </w:p>
    <w:p w:rsidR="006644E5" w:rsidRPr="006644E5" w:rsidRDefault="00161368" w:rsidP="006644E5">
      <w:pPr>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 xml:space="preserve">200 </m:t>
              </m:r>
              <m:r>
                <m:rPr>
                  <m:sty m:val="p"/>
                </m:rPr>
                <w:rPr>
                  <w:rFonts w:ascii="Cambria Math" w:hAnsi="Cambria Math"/>
                </w:rPr>
                <m:t>Ω</m:t>
              </m:r>
            </m:den>
          </m:f>
        </m:oMath>
      </m:oMathPara>
    </w:p>
    <w:p w:rsidR="006644E5" w:rsidRPr="006644E5" w:rsidRDefault="00161368" w:rsidP="006644E5">
      <w:pPr>
        <w:ind w:left="1068"/>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 xml:space="preserve">200 </m:t>
              </m:r>
              <m:r>
                <m:rPr>
                  <m:sty m:val="p"/>
                </m:rPr>
                <w:rPr>
                  <w:rFonts w:ascii="Cambria Math" w:hAnsi="Cambria Math"/>
                </w:rPr>
                <m:t>Ω</m:t>
              </m:r>
            </m:num>
            <m:den>
              <m:r>
                <w:rPr>
                  <w:rFonts w:ascii="Cambria Math" w:hAnsi="Cambria Math"/>
                </w:rPr>
                <m:t>3</m:t>
              </m:r>
            </m:den>
          </m:f>
          <m:r>
            <w:rPr>
              <w:rFonts w:ascii="Cambria Math" w:eastAsiaTheme="minorEastAsia" w:hAnsi="Cambria Math"/>
            </w:rPr>
            <m:t>=</m:t>
          </m:r>
          <m:bar>
            <m:barPr>
              <m:ctrlPr>
                <w:rPr>
                  <w:rFonts w:ascii="Cambria Math" w:eastAsiaTheme="minorEastAsia" w:hAnsi="Cambria Math"/>
                  <w:i/>
                </w:rPr>
              </m:ctrlPr>
            </m:barPr>
            <m:e>
              <m:r>
                <w:rPr>
                  <w:rFonts w:ascii="Cambria Math" w:eastAsiaTheme="minorEastAsia" w:hAnsi="Cambria Math"/>
                </w:rPr>
                <m:t xml:space="preserve">66,7 </m:t>
              </m:r>
              <m:r>
                <m:rPr>
                  <m:sty m:val="p"/>
                </m:rPr>
                <w:rPr>
                  <w:rFonts w:ascii="Cambria Math" w:eastAsiaTheme="minorEastAsia" w:hAnsi="Cambria Math"/>
                </w:rPr>
                <m:t>Ω</m:t>
              </m:r>
            </m:e>
          </m:bar>
        </m:oMath>
      </m:oMathPara>
    </w:p>
    <w:p w:rsidR="006644E5" w:rsidRDefault="006644E5" w:rsidP="006644E5">
      <w:pPr>
        <w:pStyle w:val="Odstavekseznama"/>
        <w:numPr>
          <w:ilvl w:val="0"/>
          <w:numId w:val="11"/>
        </w:numPr>
      </w:pPr>
      <w:r>
        <w:t>Imamo tri enake vzporedno vezane upornike z upornostjo po 3000 Ω. Postopek je popolnoma enak kot v primeru a).</w:t>
      </w:r>
    </w:p>
    <w:p w:rsidR="006644E5" w:rsidRPr="006644E5" w:rsidRDefault="00161368" w:rsidP="006644E5">
      <w:pPr>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3000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3000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3000 </m:t>
              </m:r>
              <m:r>
                <m:rPr>
                  <m:sty m:val="p"/>
                </m:rPr>
                <w:rPr>
                  <w:rFonts w:ascii="Cambria Math" w:hAnsi="Cambria Math"/>
                </w:rPr>
                <m:t>Ω</m:t>
              </m:r>
            </m:den>
          </m:f>
        </m:oMath>
      </m:oMathPara>
    </w:p>
    <w:p w:rsidR="006644E5" w:rsidRPr="006644E5" w:rsidRDefault="00161368" w:rsidP="006644E5">
      <w:pPr>
        <w:ind w:left="1068"/>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 xml:space="preserve">3000 </m:t>
              </m:r>
              <m:r>
                <m:rPr>
                  <m:sty m:val="p"/>
                </m:rPr>
                <w:rPr>
                  <w:rFonts w:ascii="Cambria Math" w:hAnsi="Cambria Math"/>
                </w:rPr>
                <m:t>Ω</m:t>
              </m:r>
            </m:den>
          </m:f>
        </m:oMath>
      </m:oMathPara>
    </w:p>
    <w:p w:rsidR="006644E5" w:rsidRPr="006644E5" w:rsidRDefault="00161368" w:rsidP="006644E5">
      <w:pPr>
        <w:ind w:left="1068"/>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 xml:space="preserve">3000 </m:t>
              </m:r>
              <m:r>
                <m:rPr>
                  <m:sty m:val="p"/>
                </m:rPr>
                <w:rPr>
                  <w:rFonts w:ascii="Cambria Math" w:hAnsi="Cambria Math"/>
                </w:rPr>
                <m:t>Ω</m:t>
              </m:r>
            </m:num>
            <m:den>
              <m:r>
                <w:rPr>
                  <w:rFonts w:ascii="Cambria Math" w:hAnsi="Cambria Math"/>
                </w:rPr>
                <m:t>3</m:t>
              </m:r>
            </m:den>
          </m:f>
          <m:r>
            <w:rPr>
              <w:rFonts w:ascii="Cambria Math" w:eastAsiaTheme="minorEastAsia" w:hAnsi="Cambria Math"/>
            </w:rPr>
            <m:t>=</m:t>
          </m:r>
          <m:bar>
            <m:barPr>
              <m:ctrlPr>
                <w:rPr>
                  <w:rFonts w:ascii="Cambria Math" w:eastAsiaTheme="minorEastAsia" w:hAnsi="Cambria Math"/>
                  <w:i/>
                </w:rPr>
              </m:ctrlPr>
            </m:barPr>
            <m:e>
              <m:r>
                <w:rPr>
                  <w:rFonts w:ascii="Cambria Math" w:eastAsiaTheme="minorEastAsia" w:hAnsi="Cambria Math"/>
                </w:rPr>
                <m:t xml:space="preserve">1000 </m:t>
              </m:r>
              <m:r>
                <m:rPr>
                  <m:sty m:val="p"/>
                </m:rPr>
                <w:rPr>
                  <w:rFonts w:ascii="Cambria Math" w:eastAsiaTheme="minorEastAsia" w:hAnsi="Cambria Math"/>
                </w:rPr>
                <m:t>Ω</m:t>
              </m:r>
            </m:e>
          </m:bar>
        </m:oMath>
      </m:oMathPara>
    </w:p>
    <w:p w:rsidR="006644E5" w:rsidRDefault="006644E5" w:rsidP="006644E5">
      <w:pPr>
        <w:pStyle w:val="Odstavekseznama"/>
        <w:ind w:left="1068"/>
      </w:pPr>
    </w:p>
    <w:p w:rsidR="006644E5" w:rsidRDefault="006644E5" w:rsidP="006644E5">
      <w:pPr>
        <w:pStyle w:val="Odstavekseznama"/>
        <w:ind w:left="708"/>
        <w:jc w:val="both"/>
      </w:pPr>
      <w:r>
        <w:t xml:space="preserve">Če si nalogo razumel, enako kot pri drugi nalogi, tako da iščemo nadomestno upornost treh vzporedno vezanih upornikov z upornostmi 10 Ω, 200 Ω, 3000 Ω. Potem imaš nalogo rešeno napačno, ker pri tej nalogi ni dileme kako je mišljena. Ker vem, da vas je kar nekaj tako razumelo nalogo, je spodaj rešitev še tega primera. </w:t>
      </w:r>
    </w:p>
    <w:p w:rsidR="006644E5" w:rsidRPr="006644E5" w:rsidRDefault="00161368" w:rsidP="006644E5">
      <w:pPr>
        <w:pStyle w:val="Odstavekseznama"/>
        <w:ind w:left="1416"/>
        <w:jc w:val="both"/>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m:oMathPara>
    </w:p>
    <w:p w:rsidR="006644E5" w:rsidRPr="006644E5" w:rsidRDefault="006644E5" w:rsidP="006644E5">
      <w:pPr>
        <w:pStyle w:val="Odstavekseznama"/>
        <w:ind w:left="1416"/>
        <w:jc w:val="both"/>
        <w:rPr>
          <w:rFonts w:eastAsiaTheme="minorEastAsia"/>
        </w:rPr>
      </w:pPr>
    </w:p>
    <w:p w:rsidR="006644E5" w:rsidRPr="004B6EF6" w:rsidRDefault="00161368" w:rsidP="006644E5">
      <w:pPr>
        <w:pStyle w:val="Odstavekseznama"/>
        <w:ind w:left="1416"/>
        <w:jc w:val="both"/>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10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200 </m:t>
              </m:r>
              <m:r>
                <m:rPr>
                  <m:sty m:val="p"/>
                </m:rPr>
                <w:rPr>
                  <w:rFonts w:ascii="Cambria Math" w:hAnsi="Cambria Math"/>
                </w:rPr>
                <m:t>Ω</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3000 </m:t>
              </m:r>
              <m:r>
                <m:rPr>
                  <m:sty m:val="p"/>
                </m:rPr>
                <w:rPr>
                  <w:rFonts w:ascii="Cambria Math" w:hAnsi="Cambria Math"/>
                </w:rPr>
                <m:t>Ω</m:t>
              </m:r>
            </m:den>
          </m:f>
        </m:oMath>
      </m:oMathPara>
    </w:p>
    <w:p w:rsidR="00084824" w:rsidRDefault="006644E5" w:rsidP="006644E5">
      <w:pPr>
        <w:ind w:left="1416"/>
      </w:pPr>
      <w:r>
        <w:t xml:space="preserve">V primeru tako zelo različnih upornosti je </w:t>
      </w:r>
      <w:r w:rsidRPr="0072749F">
        <w:rPr>
          <w:b/>
        </w:rPr>
        <w:t>iskanje skupnega imenovalca</w:t>
      </w:r>
      <w:r>
        <w:t xml:space="preserve"> lahko velika potrata časa. Zato predlagam, da za izračun uporabiš kalkulator. Bistveno pri tem je, da ne izračunavaš </w:t>
      </w:r>
      <w:r w:rsidR="008A0F3B">
        <w:t xml:space="preserve">vrednosti posameznih ulomkov, temveč izračunaš desno stran ulomka v enem koraku, sicer boš z zaokroževanjem storil preveliko napako. </w:t>
      </w:r>
    </w:p>
    <w:p w:rsidR="008A0F3B" w:rsidRDefault="008A0F3B" w:rsidP="006644E5">
      <w:pPr>
        <w:ind w:left="1416"/>
      </w:pPr>
      <w:r>
        <w:t xml:space="preserve">Če imaš enovrstični kalkulator bo na njem pisalo nekaj takšnega   </w:t>
      </w:r>
    </w:p>
    <w:p w:rsidR="008A0F3B" w:rsidRDefault="008A0F3B" w:rsidP="006644E5">
      <w:pPr>
        <w:ind w:left="1416"/>
      </w:pPr>
      <w:r>
        <w:t>1</w:t>
      </w:r>
      <w:r>
        <w:rPr>
          <w:rFonts w:cstheme="minorHAnsi"/>
        </w:rPr>
        <w:t>÷</w:t>
      </w:r>
      <w:r>
        <w:t>10+1</w:t>
      </w:r>
      <w:r>
        <w:rPr>
          <w:rFonts w:cstheme="minorHAnsi"/>
        </w:rPr>
        <w:t>÷</w:t>
      </w:r>
      <w:r>
        <w:t>200+1</w:t>
      </w:r>
      <w:r>
        <w:rPr>
          <w:rFonts w:cstheme="minorHAnsi"/>
        </w:rPr>
        <w:t>÷</w:t>
      </w:r>
      <w:r>
        <w:t>3000</w:t>
      </w:r>
    </w:p>
    <w:p w:rsidR="008A0F3B" w:rsidRDefault="008A0F3B" w:rsidP="006644E5">
      <w:pPr>
        <w:ind w:left="1416"/>
      </w:pPr>
      <w:r>
        <w:t>Če pa imaš večvrtičnega bi moral račun izgledati v ulomku</w:t>
      </w:r>
    </w:p>
    <w:p w:rsidR="008A0F3B" w:rsidRPr="008A0F3B" w:rsidRDefault="00161368" w:rsidP="0072749F">
      <w:pPr>
        <w:ind w:left="1416"/>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3000</m:t>
            </m:r>
          </m:den>
        </m:f>
      </m:oMath>
      <w:r w:rsidR="0072749F">
        <w:rPr>
          <w:rFonts w:eastAsiaTheme="minorEastAsia"/>
        </w:rPr>
        <w:t xml:space="preserve"> , če pa daš na skupni imenovalec dobiš  </w:t>
      </w:r>
      <m:oMath>
        <m:f>
          <m:fPr>
            <m:ctrlPr>
              <w:rPr>
                <w:rFonts w:ascii="Cambria Math" w:hAnsi="Cambria Math"/>
                <w:i/>
              </w:rPr>
            </m:ctrlPr>
          </m:fPr>
          <m:num>
            <m:r>
              <w:rPr>
                <w:rFonts w:ascii="Cambria Math" w:hAnsi="Cambria Math"/>
              </w:rPr>
              <m:t>300</m:t>
            </m:r>
          </m:num>
          <m:den>
            <m:r>
              <w:rPr>
                <w:rFonts w:ascii="Cambria Math" w:hAnsi="Cambria Math"/>
              </w:rPr>
              <m:t>3000</m:t>
            </m:r>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3000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3000</m:t>
            </m:r>
          </m:den>
        </m:f>
      </m:oMath>
      <w:r w:rsidR="0072749F">
        <w:rPr>
          <w:rFonts w:eastAsiaTheme="minorEastAsia"/>
        </w:rPr>
        <w:t xml:space="preserve"> = </w:t>
      </w:r>
      <m:oMath>
        <m:f>
          <m:fPr>
            <m:ctrlPr>
              <w:rPr>
                <w:rFonts w:ascii="Cambria Math" w:hAnsi="Cambria Math"/>
                <w:i/>
              </w:rPr>
            </m:ctrlPr>
          </m:fPr>
          <m:num>
            <m:r>
              <w:rPr>
                <w:rFonts w:ascii="Cambria Math" w:hAnsi="Cambria Math"/>
              </w:rPr>
              <m:t>316</m:t>
            </m:r>
          </m:num>
          <m:den>
            <m:r>
              <w:rPr>
                <w:rFonts w:ascii="Cambria Math" w:hAnsi="Cambria Math"/>
              </w:rPr>
              <m:t>3000</m:t>
            </m:r>
          </m:den>
        </m:f>
      </m:oMath>
    </w:p>
    <w:p w:rsidR="008A0F3B" w:rsidRDefault="008A0F3B" w:rsidP="006644E5">
      <w:pPr>
        <w:ind w:left="1416"/>
      </w:pPr>
      <w:r>
        <w:t>Kalkulator ti bo izračunal zgornji račun kot 0,105333333.  Najbolj pravilno bi bilo uporabiti funkcijo x</w:t>
      </w:r>
      <w:r>
        <w:rPr>
          <w:vertAlign w:val="superscript"/>
        </w:rPr>
        <w:t>-1</w:t>
      </w:r>
      <w:r>
        <w:t xml:space="preserve"> (običajno na isti tipki kot x</w:t>
      </w:r>
      <w:r>
        <w:rPr>
          <w:vertAlign w:val="superscript"/>
        </w:rPr>
        <w:t>2</w:t>
      </w:r>
      <w:r>
        <w:t xml:space="preserve"> z uporabo tipke shift ali 2ndF). Če tega ne znaš nič hudega, prepiši rezultat iz kalkulatorja (vsaj štiri decimalna mesta) v naslednji korak:</w:t>
      </w:r>
    </w:p>
    <w:p w:rsidR="008A0F3B" w:rsidRPr="008A0F3B" w:rsidRDefault="00161368" w:rsidP="006644E5">
      <w:pPr>
        <w:ind w:left="1416"/>
        <w:rPr>
          <w:rFonts w:eastAsiaTheme="minorEastAsia"/>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n</m:t>
                  </m:r>
                </m:sub>
              </m:sSub>
            </m:den>
          </m:f>
          <m:r>
            <w:rPr>
              <w:rFonts w:ascii="Cambria Math" w:hAnsi="Cambria Math"/>
            </w:rPr>
            <m:t>=0,1053</m:t>
          </m:r>
          <m:f>
            <m:fPr>
              <m:ctrlPr>
                <w:rPr>
                  <w:rFonts w:ascii="Cambria Math" w:hAnsi="Cambria Math"/>
                  <w:i/>
                </w:rPr>
              </m:ctrlPr>
            </m:fPr>
            <m:num>
              <m:r>
                <w:rPr>
                  <w:rFonts w:ascii="Cambria Math" w:hAnsi="Cambria Math"/>
                </w:rPr>
                <m:t>1</m:t>
              </m:r>
            </m:num>
            <m:den>
              <m:r>
                <m:rPr>
                  <m:sty m:val="p"/>
                </m:rPr>
                <w:rPr>
                  <w:rFonts w:ascii="Cambria Math" w:hAnsi="Cambria Math"/>
                </w:rPr>
                <m:t>Ω</m:t>
              </m:r>
            </m:den>
          </m:f>
        </m:oMath>
      </m:oMathPara>
    </w:p>
    <w:p w:rsidR="008A0F3B" w:rsidRPr="008A0F3B" w:rsidRDefault="008A0F3B" w:rsidP="006644E5">
      <w:pPr>
        <w:ind w:left="1416"/>
        <w:rPr>
          <w:rFonts w:eastAsiaTheme="minorEastAsia"/>
        </w:rPr>
      </w:pPr>
      <w:r>
        <w:rPr>
          <w:rFonts w:eastAsiaTheme="minorEastAsia"/>
        </w:rPr>
        <w:t>Obrnemo enačbo. Če si uporabil na kalkulatorju x</w:t>
      </w:r>
      <w:r>
        <w:rPr>
          <w:rFonts w:eastAsiaTheme="minorEastAsia"/>
          <w:vertAlign w:val="superscript"/>
        </w:rPr>
        <w:t>-1</w:t>
      </w:r>
      <w:r>
        <w:rPr>
          <w:rFonts w:eastAsiaTheme="minorEastAsia"/>
        </w:rPr>
        <w:t>, potem imaš že rezultat izračunan.</w:t>
      </w:r>
    </w:p>
    <w:p w:rsidR="008A0F3B" w:rsidRPr="008A0F3B" w:rsidRDefault="00161368" w:rsidP="006644E5">
      <w:pPr>
        <w:ind w:left="1416"/>
        <w:rPr>
          <w:rFonts w:eastAsiaTheme="minorEastAsia"/>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n</m:t>
                  </m:r>
                </m:sub>
              </m:sSub>
            </m:num>
            <m:den>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0,1053</m:t>
              </m:r>
            </m:den>
          </m:f>
          <m:r>
            <m:rPr>
              <m:sty m:val="p"/>
            </m:rPr>
            <w:rPr>
              <w:rFonts w:ascii="Cambria Math" w:hAnsi="Cambria Math"/>
            </w:rPr>
            <m:t>Ω</m:t>
          </m:r>
        </m:oMath>
      </m:oMathPara>
    </w:p>
    <w:p w:rsidR="008A0F3B" w:rsidRPr="008A0F3B" w:rsidRDefault="00161368" w:rsidP="006644E5">
      <w:pPr>
        <w:ind w:left="1416"/>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 xml:space="preserve">=9,49 </m:t>
          </m:r>
          <m:r>
            <m:rPr>
              <m:sty m:val="p"/>
            </m:rPr>
            <w:rPr>
              <w:rFonts w:ascii="Cambria Math" w:hAnsi="Cambria Math"/>
            </w:rPr>
            <m:t>Ω</m:t>
          </m:r>
        </m:oMath>
      </m:oMathPara>
    </w:p>
    <w:p w:rsidR="00084824" w:rsidRDefault="008A0F3B" w:rsidP="008A0F3B">
      <w:r>
        <w:t xml:space="preserve">3.) </w:t>
      </w:r>
      <w:r w:rsidR="006F2197">
        <w:t>K</w:t>
      </w:r>
      <w:r w:rsidR="006F2197" w:rsidRPr="006F2197">
        <w:t>aj lahko poveš o nadomestni upornosti, ki si jo izračunal pri zaporedno vezanih porabnikih in kaj o nadomestni upornosti pri vzporedno vezanik porabnikih?</w:t>
      </w:r>
    </w:p>
    <w:p w:rsidR="006F2197" w:rsidRDefault="006F2197" w:rsidP="006F2197">
      <w:pPr>
        <w:pBdr>
          <w:top w:val="single" w:sz="4" w:space="1" w:color="auto"/>
          <w:left w:val="single" w:sz="4" w:space="4" w:color="auto"/>
          <w:bottom w:val="single" w:sz="4" w:space="1" w:color="auto"/>
          <w:right w:val="single" w:sz="4" w:space="4" w:color="auto"/>
        </w:pBdr>
      </w:pPr>
      <w:r>
        <w:t>Ker pri zaporedni vezavi upornikov upornosti seštevamo je nadomestna upornost vedno večja od največje upornosti.</w:t>
      </w:r>
    </w:p>
    <w:p w:rsidR="006F2197" w:rsidRDefault="006F2197" w:rsidP="006F2197">
      <w:pPr>
        <w:pBdr>
          <w:top w:val="single" w:sz="4" w:space="1" w:color="auto"/>
          <w:left w:val="single" w:sz="4" w:space="4" w:color="auto"/>
          <w:bottom w:val="single" w:sz="4" w:space="1" w:color="auto"/>
          <w:right w:val="single" w:sz="4" w:space="4" w:color="auto"/>
        </w:pBdr>
      </w:pPr>
      <w:r>
        <w:t>Ker pri vzporedni vezavi upornikov seštevamo obrazne vrednosti upornosti je nadomestna upornost vedno manjša od najmanjše upornosti.</w:t>
      </w:r>
    </w:p>
    <w:p w:rsidR="006F2197" w:rsidRDefault="006F2197" w:rsidP="006F2197"/>
    <w:p w:rsidR="00CD0279" w:rsidRDefault="00055DDC" w:rsidP="000448AE">
      <w:pPr>
        <w:pStyle w:val="Naslov1"/>
        <w:spacing w:line="240" w:lineRule="auto"/>
        <w:jc w:val="center"/>
        <w:rPr>
          <w:sz w:val="44"/>
        </w:rPr>
      </w:pPr>
      <w:r>
        <w:rPr>
          <w:sz w:val="44"/>
        </w:rPr>
        <w:t xml:space="preserve">NADOMESTNA UPORNOST </w:t>
      </w:r>
    </w:p>
    <w:p w:rsidR="00CD0279" w:rsidRDefault="005D46DE" w:rsidP="00CD0279">
      <w:pPr>
        <w:pStyle w:val="Naslov1"/>
      </w:pPr>
      <w:r>
        <w:t>Ponovitev</w:t>
      </w:r>
    </w:p>
    <w:p w:rsidR="000448AE" w:rsidRPr="000448AE" w:rsidRDefault="000448AE" w:rsidP="000448AE">
      <w:pPr>
        <w:rPr>
          <w:sz w:val="4"/>
        </w:rPr>
      </w:pPr>
    </w:p>
    <w:p w:rsidR="00084824" w:rsidRDefault="006F2197" w:rsidP="00055DDC">
      <w:pPr>
        <w:shd w:val="clear" w:color="auto" w:fill="FFFFFF"/>
        <w:spacing w:after="0" w:line="240" w:lineRule="auto"/>
        <w:jc w:val="both"/>
        <w:rPr>
          <w:rFonts w:eastAsia="Times New Roman" w:cstheme="minorHAnsi"/>
          <w:bCs/>
          <w:color w:val="232E3B"/>
          <w:sz w:val="26"/>
          <w:szCs w:val="26"/>
        </w:rPr>
      </w:pPr>
      <w:r>
        <w:rPr>
          <w:rFonts w:eastAsia="Times New Roman" w:cstheme="minorHAnsi"/>
          <w:bCs/>
          <w:color w:val="232E3B"/>
          <w:sz w:val="26"/>
          <w:szCs w:val="26"/>
        </w:rPr>
        <w:t>Nadomestno upornost določamo zato, da lahko več upornikov v vezju nadomestimo z enim samim. Tako precej poenostavimo vezje in ga posledično lažje razumemo.</w:t>
      </w:r>
    </w:p>
    <w:p w:rsidR="006F2197" w:rsidRDefault="006F2197" w:rsidP="00055DDC">
      <w:pPr>
        <w:shd w:val="clear" w:color="auto" w:fill="FFFFFF"/>
        <w:spacing w:after="0" w:line="240" w:lineRule="auto"/>
        <w:jc w:val="both"/>
        <w:rPr>
          <w:rFonts w:eastAsia="Times New Roman" w:cstheme="minorHAnsi"/>
          <w:bCs/>
          <w:color w:val="232E3B"/>
          <w:sz w:val="26"/>
          <w:szCs w:val="26"/>
        </w:rPr>
      </w:pPr>
    </w:p>
    <w:p w:rsidR="0051460D" w:rsidRPr="00E932C3" w:rsidRDefault="0051460D" w:rsidP="0051460D">
      <w:pPr>
        <w:shd w:val="clear" w:color="auto" w:fill="FEF8B2"/>
        <w:spacing w:after="0" w:line="240" w:lineRule="auto"/>
        <w:jc w:val="center"/>
        <w:rPr>
          <w:rFonts w:eastAsia="Times New Roman" w:cstheme="minorHAnsi"/>
          <w:i/>
          <w:iCs/>
          <w:color w:val="232E3B"/>
          <w:sz w:val="27"/>
          <w:szCs w:val="27"/>
        </w:rPr>
      </w:pPr>
      <w:r w:rsidRPr="002A7ADC">
        <w:rPr>
          <w:rFonts w:eastAsia="Times New Roman" w:cstheme="minorHAnsi"/>
          <w:b/>
          <w:bCs/>
          <w:i/>
          <w:iCs/>
          <w:color w:val="232E3B"/>
          <w:sz w:val="27"/>
          <w:szCs w:val="27"/>
        </w:rPr>
        <w:t>Nadomestni upor</w:t>
      </w:r>
      <w:r w:rsidRPr="002A7ADC">
        <w:rPr>
          <w:rFonts w:eastAsia="Times New Roman" w:cstheme="minorHAnsi"/>
          <w:i/>
          <w:iCs/>
          <w:color w:val="232E3B"/>
          <w:sz w:val="27"/>
          <w:szCs w:val="27"/>
        </w:rPr>
        <w:t> je upor enega samega upornika, ki ima enako vrednost, kot je upornost vezave dveh ali večih upornikov.</w:t>
      </w:r>
    </w:p>
    <w:p w:rsidR="0051460D" w:rsidRDefault="0051460D" w:rsidP="00055DDC">
      <w:pPr>
        <w:shd w:val="clear" w:color="auto" w:fill="FFFFFF"/>
        <w:spacing w:after="0" w:line="240" w:lineRule="auto"/>
        <w:jc w:val="both"/>
        <w:rPr>
          <w:rFonts w:eastAsia="Times New Roman" w:cstheme="minorHAnsi"/>
          <w:bCs/>
          <w:color w:val="232E3B"/>
          <w:sz w:val="26"/>
          <w:szCs w:val="26"/>
        </w:rPr>
      </w:pPr>
    </w:p>
    <w:p w:rsidR="00084824" w:rsidRDefault="00084824" w:rsidP="00055DDC">
      <w:pPr>
        <w:shd w:val="clear" w:color="auto" w:fill="FFFFFF"/>
        <w:spacing w:after="0" w:line="240" w:lineRule="auto"/>
        <w:jc w:val="both"/>
        <w:rPr>
          <w:rFonts w:eastAsia="Times New Roman" w:cstheme="minorHAnsi"/>
          <w:bCs/>
          <w:color w:val="232E3B"/>
          <w:sz w:val="26"/>
          <w:szCs w:val="2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69"/>
        <w:gridCol w:w="3298"/>
      </w:tblGrid>
      <w:tr w:rsidR="0051460D" w:rsidTr="0051460D">
        <w:trPr>
          <w:trHeight w:val="2173"/>
        </w:trPr>
        <w:tc>
          <w:tcPr>
            <w:tcW w:w="2263" w:type="dxa"/>
            <w:vAlign w:val="center"/>
          </w:tcPr>
          <w:p w:rsidR="0051460D" w:rsidRDefault="0051460D" w:rsidP="0051460D">
            <w:pPr>
              <w:jc w:val="center"/>
              <w:rPr>
                <w:rFonts w:eastAsia="Times New Roman" w:cstheme="minorHAnsi"/>
                <w:bCs/>
                <w:color w:val="232E3B"/>
                <w:sz w:val="26"/>
                <w:szCs w:val="26"/>
              </w:rPr>
            </w:pPr>
            <w:r>
              <w:rPr>
                <w:rFonts w:eastAsia="Times New Roman" w:cstheme="minorHAnsi"/>
                <w:bCs/>
                <w:color w:val="232E3B"/>
                <w:sz w:val="26"/>
                <w:szCs w:val="26"/>
              </w:rPr>
              <w:t>Zaporedna vezava</w:t>
            </w:r>
          </w:p>
        </w:tc>
        <w:tc>
          <w:tcPr>
            <w:tcW w:w="3969" w:type="dxa"/>
            <w:vAlign w:val="center"/>
          </w:tcPr>
          <w:p w:rsidR="0051460D" w:rsidRDefault="0051460D" w:rsidP="0051460D">
            <w:pPr>
              <w:jc w:val="center"/>
              <w:rPr>
                <w:rFonts w:eastAsia="Times New Roman" w:cstheme="minorHAnsi"/>
                <w:bCs/>
                <w:color w:val="232E3B"/>
                <w:sz w:val="26"/>
                <w:szCs w:val="26"/>
              </w:rPr>
            </w:pPr>
            <w:r w:rsidRPr="00E932C3">
              <w:rPr>
                <w:rFonts w:ascii="Arial" w:eastAsia="Times New Roman" w:hAnsi="Arial" w:cs="Arial"/>
                <w:noProof/>
                <w:color w:val="1A56A5"/>
                <w:sz w:val="27"/>
                <w:szCs w:val="27"/>
                <w:lang w:eastAsia="sl-SI"/>
              </w:rPr>
              <w:drawing>
                <wp:inline distT="0" distB="0" distL="0" distR="0" wp14:anchorId="4A472B4A" wp14:editId="2754A12F">
                  <wp:extent cx="2371725" cy="1206758"/>
                  <wp:effectExtent l="0" t="0" r="0" b="0"/>
                  <wp:docPr id="1" name="Picture 20" descr="https://si.openprof.com/ge/images/42/0b7950378ffe3c1397ce3e009269a77c.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_img_24" descr="https://si.openprof.com/ge/images/42/0b7950378ffe3c1397ce3e009269a77c.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7090" cy="1229840"/>
                          </a:xfrm>
                          <a:prstGeom prst="rect">
                            <a:avLst/>
                          </a:prstGeom>
                          <a:noFill/>
                          <a:ln>
                            <a:noFill/>
                          </a:ln>
                        </pic:spPr>
                      </pic:pic>
                    </a:graphicData>
                  </a:graphic>
                </wp:inline>
              </w:drawing>
            </w:r>
          </w:p>
        </w:tc>
        <w:tc>
          <w:tcPr>
            <w:tcW w:w="3298" w:type="dxa"/>
            <w:vAlign w:val="center"/>
          </w:tcPr>
          <w:p w:rsidR="0051460D" w:rsidRPr="0051460D" w:rsidRDefault="00161368" w:rsidP="0051460D">
            <w:pPr>
              <w:jc w:val="center"/>
              <w:rPr>
                <w:rFonts w:eastAsia="Times New Roman" w:cstheme="minorHAnsi"/>
                <w:bCs/>
                <w:color w:val="232E3B"/>
                <w:sz w:val="26"/>
                <w:szCs w:val="26"/>
              </w:rPr>
            </w:pPr>
            <m:oMathPara>
              <m:oMath>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n</m:t>
                    </m:r>
                  </m:sub>
                </m:sSub>
                <m:r>
                  <w:rPr>
                    <w:rFonts w:ascii="Cambria Math" w:eastAsia="Times New Roman" w:hAnsi="Cambria Math" w:cstheme="minorHAnsi"/>
                    <w:color w:val="232E3B"/>
                    <w:sz w:val="26"/>
                    <w:szCs w:val="26"/>
                  </w:rPr>
                  <m:t>=</m:t>
                </m:r>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1</m:t>
                    </m:r>
                  </m:sub>
                </m:sSub>
                <m:r>
                  <w:rPr>
                    <w:rFonts w:ascii="Cambria Math" w:eastAsia="Times New Roman" w:hAnsi="Cambria Math" w:cstheme="minorHAnsi"/>
                    <w:color w:val="232E3B"/>
                    <w:sz w:val="26"/>
                    <w:szCs w:val="26"/>
                  </w:rPr>
                  <m:t>+</m:t>
                </m:r>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2</m:t>
                    </m:r>
                  </m:sub>
                </m:sSub>
                <m:r>
                  <w:rPr>
                    <w:rFonts w:ascii="Cambria Math" w:eastAsia="Times New Roman" w:hAnsi="Cambria Math" w:cstheme="minorHAnsi"/>
                    <w:color w:val="232E3B"/>
                    <w:sz w:val="26"/>
                    <w:szCs w:val="26"/>
                  </w:rPr>
                  <m:t>+</m:t>
                </m:r>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3</m:t>
                    </m:r>
                  </m:sub>
                </m:sSub>
                <m:r>
                  <w:rPr>
                    <w:rFonts w:ascii="Cambria Math" w:eastAsia="Times New Roman" w:hAnsi="Cambria Math" w:cstheme="minorHAnsi"/>
                    <w:color w:val="232E3B"/>
                    <w:sz w:val="26"/>
                    <w:szCs w:val="26"/>
                  </w:rPr>
                  <m:t>+…</m:t>
                </m:r>
              </m:oMath>
            </m:oMathPara>
          </w:p>
          <w:p w:rsidR="0051460D" w:rsidRDefault="0051460D" w:rsidP="0051460D">
            <w:pPr>
              <w:jc w:val="center"/>
              <w:rPr>
                <w:rFonts w:eastAsia="Times New Roman" w:cstheme="minorHAnsi"/>
                <w:bCs/>
                <w:color w:val="232E3B"/>
                <w:sz w:val="26"/>
                <w:szCs w:val="26"/>
              </w:rPr>
            </w:pPr>
          </w:p>
          <w:p w:rsidR="0051460D" w:rsidRDefault="0051460D" w:rsidP="0051460D">
            <w:pPr>
              <w:jc w:val="center"/>
              <w:rPr>
                <w:rFonts w:eastAsia="Times New Roman" w:cstheme="minorHAnsi"/>
                <w:bCs/>
                <w:color w:val="232E3B"/>
                <w:sz w:val="26"/>
                <w:szCs w:val="26"/>
              </w:rPr>
            </w:pPr>
          </w:p>
          <w:p w:rsidR="0051460D" w:rsidRDefault="0051460D" w:rsidP="0051460D">
            <w:pPr>
              <w:jc w:val="center"/>
              <w:rPr>
                <w:rFonts w:eastAsia="Times New Roman" w:cstheme="minorHAnsi"/>
                <w:bCs/>
                <w:color w:val="232E3B"/>
                <w:sz w:val="26"/>
                <w:szCs w:val="26"/>
              </w:rPr>
            </w:pPr>
            <w:r>
              <w:rPr>
                <w:rFonts w:eastAsia="Times New Roman" w:cstheme="minorHAnsi"/>
                <w:bCs/>
                <w:color w:val="232E3B"/>
                <w:sz w:val="26"/>
                <w:szCs w:val="26"/>
              </w:rPr>
              <w:t>Nadomestna upornost je večja od največjega</w:t>
            </w:r>
          </w:p>
        </w:tc>
      </w:tr>
      <w:tr w:rsidR="0051460D" w:rsidTr="0051460D">
        <w:trPr>
          <w:trHeight w:val="3674"/>
        </w:trPr>
        <w:tc>
          <w:tcPr>
            <w:tcW w:w="2263" w:type="dxa"/>
            <w:vAlign w:val="center"/>
          </w:tcPr>
          <w:p w:rsidR="0051460D" w:rsidRDefault="0051460D" w:rsidP="0051460D">
            <w:pPr>
              <w:jc w:val="center"/>
              <w:rPr>
                <w:rFonts w:eastAsia="Times New Roman" w:cstheme="minorHAnsi"/>
                <w:bCs/>
                <w:color w:val="232E3B"/>
                <w:sz w:val="26"/>
                <w:szCs w:val="26"/>
              </w:rPr>
            </w:pPr>
            <w:r>
              <w:rPr>
                <w:rFonts w:eastAsia="Times New Roman" w:cstheme="minorHAnsi"/>
                <w:bCs/>
                <w:color w:val="232E3B"/>
                <w:sz w:val="26"/>
                <w:szCs w:val="26"/>
              </w:rPr>
              <w:t>Vzporedna vezava</w:t>
            </w:r>
          </w:p>
        </w:tc>
        <w:tc>
          <w:tcPr>
            <w:tcW w:w="3969" w:type="dxa"/>
            <w:vAlign w:val="center"/>
          </w:tcPr>
          <w:p w:rsidR="0051460D" w:rsidRDefault="0051460D" w:rsidP="0051460D">
            <w:pPr>
              <w:jc w:val="center"/>
              <w:rPr>
                <w:rFonts w:eastAsia="Times New Roman" w:cstheme="minorHAnsi"/>
                <w:bCs/>
                <w:color w:val="232E3B"/>
                <w:sz w:val="26"/>
                <w:szCs w:val="26"/>
              </w:rPr>
            </w:pPr>
            <w:r>
              <w:rPr>
                <w:rFonts w:cstheme="majorHAnsi"/>
                <w:noProof/>
                <w:color w:val="232E3B"/>
                <w:sz w:val="27"/>
                <w:szCs w:val="27"/>
                <w:shd w:val="clear" w:color="auto" w:fill="FFFFFF"/>
                <w:lang w:eastAsia="sl-SI"/>
              </w:rPr>
              <w:drawing>
                <wp:inline distT="0" distB="0" distL="0" distR="0" wp14:anchorId="4D0C919B" wp14:editId="763AD873">
                  <wp:extent cx="2029968" cy="1920240"/>
                  <wp:effectExtent l="0" t="0" r="8890" b="381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zporedna.jpg"/>
                          <pic:cNvPicPr/>
                        </pic:nvPicPr>
                        <pic:blipFill>
                          <a:blip r:embed="rId8">
                            <a:extLst>
                              <a:ext uri="{28A0092B-C50C-407E-A947-70E740481C1C}">
                                <a14:useLocalDpi xmlns:a14="http://schemas.microsoft.com/office/drawing/2010/main" val="0"/>
                              </a:ext>
                            </a:extLst>
                          </a:blip>
                          <a:stretch>
                            <a:fillRect/>
                          </a:stretch>
                        </pic:blipFill>
                        <pic:spPr>
                          <a:xfrm>
                            <a:off x="0" y="0"/>
                            <a:ext cx="2029968" cy="1920240"/>
                          </a:xfrm>
                          <a:prstGeom prst="rect">
                            <a:avLst/>
                          </a:prstGeom>
                        </pic:spPr>
                      </pic:pic>
                    </a:graphicData>
                  </a:graphic>
                </wp:inline>
              </w:drawing>
            </w:r>
          </w:p>
        </w:tc>
        <w:tc>
          <w:tcPr>
            <w:tcW w:w="3298" w:type="dxa"/>
            <w:vAlign w:val="center"/>
          </w:tcPr>
          <w:p w:rsidR="0051460D" w:rsidRPr="0051460D" w:rsidRDefault="00161368" w:rsidP="0051460D">
            <w:pPr>
              <w:jc w:val="center"/>
              <w:rPr>
                <w:rFonts w:eastAsia="Times New Roman" w:cstheme="minorHAnsi"/>
                <w:bCs/>
                <w:color w:val="232E3B"/>
                <w:sz w:val="26"/>
                <w:szCs w:val="26"/>
              </w:rPr>
            </w:pPr>
            <m:oMathPara>
              <m:oMath>
                <m:f>
                  <m:fPr>
                    <m:ctrlPr>
                      <w:rPr>
                        <w:rFonts w:ascii="Cambria Math" w:eastAsia="Times New Roman" w:hAnsi="Cambria Math" w:cstheme="minorHAnsi"/>
                        <w:bCs/>
                        <w:i/>
                        <w:color w:val="232E3B"/>
                        <w:sz w:val="26"/>
                        <w:szCs w:val="26"/>
                      </w:rPr>
                    </m:ctrlPr>
                  </m:fPr>
                  <m:num>
                    <m:r>
                      <w:rPr>
                        <w:rFonts w:ascii="Cambria Math" w:eastAsia="Times New Roman" w:hAnsi="Cambria Math" w:cstheme="minorHAnsi"/>
                        <w:color w:val="232E3B"/>
                        <w:sz w:val="26"/>
                        <w:szCs w:val="26"/>
                      </w:rPr>
                      <m:t>1</m:t>
                    </m:r>
                  </m:num>
                  <m:den>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n</m:t>
                        </m:r>
                      </m:sub>
                    </m:sSub>
                  </m:den>
                </m:f>
                <m:r>
                  <w:rPr>
                    <w:rFonts w:ascii="Cambria Math" w:eastAsia="Times New Roman" w:hAnsi="Cambria Math" w:cstheme="minorHAnsi"/>
                    <w:color w:val="232E3B"/>
                    <w:sz w:val="26"/>
                    <w:szCs w:val="26"/>
                  </w:rPr>
                  <m:t>=</m:t>
                </m:r>
                <m:f>
                  <m:fPr>
                    <m:ctrlPr>
                      <w:rPr>
                        <w:rFonts w:ascii="Cambria Math" w:eastAsia="Times New Roman" w:hAnsi="Cambria Math" w:cstheme="minorHAnsi"/>
                        <w:bCs/>
                        <w:i/>
                        <w:color w:val="232E3B"/>
                        <w:sz w:val="26"/>
                        <w:szCs w:val="26"/>
                      </w:rPr>
                    </m:ctrlPr>
                  </m:fPr>
                  <m:num>
                    <m:r>
                      <w:rPr>
                        <w:rFonts w:ascii="Cambria Math" w:eastAsia="Times New Roman" w:hAnsi="Cambria Math" w:cstheme="minorHAnsi"/>
                        <w:color w:val="232E3B"/>
                        <w:sz w:val="26"/>
                        <w:szCs w:val="26"/>
                      </w:rPr>
                      <m:t>1</m:t>
                    </m:r>
                  </m:num>
                  <m:den>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1</m:t>
                        </m:r>
                      </m:sub>
                    </m:sSub>
                  </m:den>
                </m:f>
                <m:r>
                  <w:rPr>
                    <w:rFonts w:ascii="Cambria Math" w:eastAsia="Times New Roman" w:hAnsi="Cambria Math" w:cstheme="minorHAnsi"/>
                    <w:color w:val="232E3B"/>
                    <w:sz w:val="26"/>
                    <w:szCs w:val="26"/>
                  </w:rPr>
                  <m:t>+</m:t>
                </m:r>
                <m:f>
                  <m:fPr>
                    <m:ctrlPr>
                      <w:rPr>
                        <w:rFonts w:ascii="Cambria Math" w:eastAsia="Times New Roman" w:hAnsi="Cambria Math" w:cstheme="minorHAnsi"/>
                        <w:bCs/>
                        <w:i/>
                        <w:color w:val="232E3B"/>
                        <w:sz w:val="26"/>
                        <w:szCs w:val="26"/>
                      </w:rPr>
                    </m:ctrlPr>
                  </m:fPr>
                  <m:num>
                    <m:r>
                      <w:rPr>
                        <w:rFonts w:ascii="Cambria Math" w:eastAsia="Times New Roman" w:hAnsi="Cambria Math" w:cstheme="minorHAnsi"/>
                        <w:color w:val="232E3B"/>
                        <w:sz w:val="26"/>
                        <w:szCs w:val="26"/>
                      </w:rPr>
                      <m:t>1</m:t>
                    </m:r>
                  </m:num>
                  <m:den>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2</m:t>
                        </m:r>
                      </m:sub>
                    </m:sSub>
                  </m:den>
                </m:f>
                <m:r>
                  <w:rPr>
                    <w:rFonts w:ascii="Cambria Math" w:eastAsia="Times New Roman" w:hAnsi="Cambria Math" w:cstheme="minorHAnsi"/>
                    <w:color w:val="232E3B"/>
                    <w:sz w:val="26"/>
                    <w:szCs w:val="26"/>
                  </w:rPr>
                  <m:t>+</m:t>
                </m:r>
                <m:f>
                  <m:fPr>
                    <m:ctrlPr>
                      <w:rPr>
                        <w:rFonts w:ascii="Cambria Math" w:eastAsia="Times New Roman" w:hAnsi="Cambria Math" w:cstheme="minorHAnsi"/>
                        <w:bCs/>
                        <w:i/>
                        <w:color w:val="232E3B"/>
                        <w:sz w:val="26"/>
                        <w:szCs w:val="26"/>
                      </w:rPr>
                    </m:ctrlPr>
                  </m:fPr>
                  <m:num>
                    <m:r>
                      <w:rPr>
                        <w:rFonts w:ascii="Cambria Math" w:eastAsia="Times New Roman" w:hAnsi="Cambria Math" w:cstheme="minorHAnsi"/>
                        <w:color w:val="232E3B"/>
                        <w:sz w:val="26"/>
                        <w:szCs w:val="26"/>
                      </w:rPr>
                      <m:t>1</m:t>
                    </m:r>
                  </m:num>
                  <m:den>
                    <m:sSub>
                      <m:sSubPr>
                        <m:ctrlPr>
                          <w:rPr>
                            <w:rFonts w:ascii="Cambria Math" w:eastAsia="Times New Roman" w:hAnsi="Cambria Math" w:cstheme="minorHAnsi"/>
                            <w:bCs/>
                            <w:i/>
                            <w:color w:val="232E3B"/>
                            <w:sz w:val="26"/>
                            <w:szCs w:val="26"/>
                          </w:rPr>
                        </m:ctrlPr>
                      </m:sSubPr>
                      <m:e>
                        <m:r>
                          <w:rPr>
                            <w:rFonts w:ascii="Cambria Math" w:eastAsia="Times New Roman" w:hAnsi="Cambria Math" w:cstheme="minorHAnsi"/>
                            <w:color w:val="232E3B"/>
                            <w:sz w:val="26"/>
                            <w:szCs w:val="26"/>
                          </w:rPr>
                          <m:t>R</m:t>
                        </m:r>
                      </m:e>
                      <m:sub>
                        <m:r>
                          <w:rPr>
                            <w:rFonts w:ascii="Cambria Math" w:eastAsia="Times New Roman" w:hAnsi="Cambria Math" w:cstheme="minorHAnsi"/>
                            <w:color w:val="232E3B"/>
                            <w:sz w:val="26"/>
                            <w:szCs w:val="26"/>
                          </w:rPr>
                          <m:t>3</m:t>
                        </m:r>
                      </m:sub>
                    </m:sSub>
                  </m:den>
                </m:f>
                <m:r>
                  <w:rPr>
                    <w:rFonts w:ascii="Cambria Math" w:eastAsia="Times New Roman" w:hAnsi="Cambria Math" w:cstheme="minorHAnsi"/>
                    <w:color w:val="232E3B"/>
                    <w:sz w:val="26"/>
                    <w:szCs w:val="26"/>
                  </w:rPr>
                  <m:t>+…</m:t>
                </m:r>
              </m:oMath>
            </m:oMathPara>
          </w:p>
          <w:p w:rsidR="0051460D" w:rsidRDefault="0051460D" w:rsidP="0051460D">
            <w:pPr>
              <w:jc w:val="center"/>
              <w:rPr>
                <w:rFonts w:eastAsia="Times New Roman" w:cstheme="minorHAnsi"/>
                <w:bCs/>
                <w:color w:val="232E3B"/>
                <w:sz w:val="26"/>
                <w:szCs w:val="26"/>
              </w:rPr>
            </w:pPr>
          </w:p>
          <w:p w:rsidR="0051460D" w:rsidRDefault="0051460D" w:rsidP="0051460D">
            <w:pPr>
              <w:jc w:val="center"/>
              <w:rPr>
                <w:rFonts w:eastAsia="Times New Roman" w:cstheme="minorHAnsi"/>
                <w:bCs/>
                <w:color w:val="232E3B"/>
                <w:sz w:val="26"/>
                <w:szCs w:val="26"/>
              </w:rPr>
            </w:pPr>
          </w:p>
          <w:p w:rsidR="0051460D" w:rsidRDefault="0051460D" w:rsidP="0051460D">
            <w:pPr>
              <w:jc w:val="center"/>
              <w:rPr>
                <w:rFonts w:eastAsia="Times New Roman" w:cstheme="minorHAnsi"/>
                <w:bCs/>
                <w:color w:val="232E3B"/>
                <w:sz w:val="26"/>
                <w:szCs w:val="26"/>
              </w:rPr>
            </w:pPr>
            <w:r>
              <w:rPr>
                <w:rFonts w:eastAsia="Times New Roman" w:cstheme="minorHAnsi"/>
                <w:bCs/>
                <w:color w:val="232E3B"/>
                <w:sz w:val="26"/>
                <w:szCs w:val="26"/>
              </w:rPr>
              <w:t>Nadomestna upornost je manjša od najmanjšega</w:t>
            </w:r>
          </w:p>
        </w:tc>
      </w:tr>
    </w:tbl>
    <w:p w:rsidR="0051460D" w:rsidRDefault="0051460D" w:rsidP="00055DDC">
      <w:pPr>
        <w:shd w:val="clear" w:color="auto" w:fill="FFFFFF"/>
        <w:spacing w:after="0" w:line="240" w:lineRule="auto"/>
        <w:jc w:val="both"/>
        <w:rPr>
          <w:rFonts w:eastAsia="Times New Roman" w:cstheme="minorHAnsi"/>
          <w:bCs/>
          <w:color w:val="232E3B"/>
          <w:sz w:val="26"/>
          <w:szCs w:val="26"/>
        </w:rPr>
      </w:pPr>
    </w:p>
    <w:p w:rsidR="0051460D" w:rsidRDefault="0051460D" w:rsidP="00055DDC">
      <w:pPr>
        <w:shd w:val="clear" w:color="auto" w:fill="FFFFFF"/>
        <w:spacing w:after="0" w:line="240" w:lineRule="auto"/>
        <w:jc w:val="both"/>
        <w:rPr>
          <w:rFonts w:eastAsia="Times New Roman" w:cstheme="minorHAnsi"/>
          <w:bCs/>
          <w:color w:val="232E3B"/>
          <w:sz w:val="26"/>
          <w:szCs w:val="26"/>
        </w:rPr>
      </w:pPr>
    </w:p>
    <w:p w:rsidR="008A4726" w:rsidRDefault="008A4726" w:rsidP="00055DDC">
      <w:pPr>
        <w:shd w:val="clear" w:color="auto" w:fill="FFFFFF"/>
        <w:spacing w:after="0" w:line="240" w:lineRule="auto"/>
        <w:jc w:val="both"/>
        <w:rPr>
          <w:rFonts w:eastAsia="Times New Roman" w:cstheme="minorHAnsi"/>
          <w:bCs/>
          <w:color w:val="232E3B"/>
          <w:sz w:val="26"/>
          <w:szCs w:val="26"/>
        </w:rPr>
      </w:pPr>
    </w:p>
    <w:p w:rsidR="008A4726" w:rsidRDefault="008A4726">
      <w:pPr>
        <w:rPr>
          <w:rFonts w:asciiTheme="majorHAnsi" w:eastAsia="Times New Roman" w:hAnsiTheme="majorHAnsi" w:cstheme="majorBidi"/>
          <w:color w:val="2F5496" w:themeColor="accent1" w:themeShade="BF"/>
          <w:sz w:val="32"/>
          <w:szCs w:val="32"/>
        </w:rPr>
      </w:pPr>
      <w:r>
        <w:rPr>
          <w:rFonts w:eastAsia="Times New Roman"/>
        </w:rPr>
        <w:br w:type="page"/>
      </w:r>
    </w:p>
    <w:p w:rsidR="0051460D" w:rsidRDefault="00AE3323" w:rsidP="008A4726">
      <w:pPr>
        <w:pStyle w:val="Naslov1"/>
        <w:rPr>
          <w:rFonts w:eastAsia="Times New Roman"/>
        </w:rPr>
      </w:pPr>
      <w:r>
        <w:rPr>
          <w:rFonts w:eastAsia="Times New Roman"/>
        </w:rPr>
        <w:lastRenderedPageBreak/>
        <w:t>Vaje</w:t>
      </w:r>
    </w:p>
    <w:p w:rsidR="008A4726" w:rsidRPr="008A4726" w:rsidRDefault="008A4726" w:rsidP="008A4726"/>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9142"/>
      </w:tblGrid>
      <w:tr w:rsidR="008A4726" w:rsidTr="00873AD7">
        <w:trPr>
          <w:cantSplit/>
          <w:trHeight w:val="1134"/>
        </w:trPr>
        <w:tc>
          <w:tcPr>
            <w:tcW w:w="283" w:type="dxa"/>
            <w:shd w:val="clear" w:color="auto" w:fill="7F7F7F" w:themeFill="text1" w:themeFillTint="80"/>
            <w:tcMar>
              <w:left w:w="0" w:type="dxa"/>
              <w:right w:w="0" w:type="dxa"/>
            </w:tcMar>
            <w:textDirection w:val="btLr"/>
          </w:tcPr>
          <w:p w:rsidR="00AE3323" w:rsidRPr="008A4726" w:rsidRDefault="008A4726" w:rsidP="008A4726">
            <w:pPr>
              <w:jc w:val="center"/>
              <w:rPr>
                <w:rFonts w:eastAsia="Times New Roman" w:cstheme="minorHAnsi"/>
                <w:bCs/>
                <w:color w:val="FFFFFF" w:themeColor="background1"/>
                <w:sz w:val="20"/>
                <w:szCs w:val="26"/>
              </w:rPr>
            </w:pPr>
            <w:r w:rsidRPr="008A4726">
              <w:rPr>
                <w:rFonts w:eastAsia="Times New Roman" w:cstheme="minorHAnsi"/>
                <w:bCs/>
                <w:color w:val="FFFFFF" w:themeColor="background1"/>
                <w:sz w:val="20"/>
                <w:szCs w:val="26"/>
              </w:rPr>
              <w:t>Najnižji nivo</w:t>
            </w:r>
          </w:p>
        </w:tc>
        <w:tc>
          <w:tcPr>
            <w:tcW w:w="9142" w:type="dxa"/>
          </w:tcPr>
          <w:p w:rsidR="00AE3323" w:rsidRDefault="00AE3323" w:rsidP="00AE3323">
            <w:pPr>
              <w:pStyle w:val="Odstavekseznama"/>
              <w:numPr>
                <w:ilvl w:val="0"/>
                <w:numId w:val="12"/>
              </w:numPr>
              <w:jc w:val="both"/>
              <w:rPr>
                <w:rFonts w:eastAsia="Times New Roman" w:cstheme="minorHAnsi"/>
                <w:bCs/>
                <w:color w:val="232E3B"/>
                <w:sz w:val="26"/>
                <w:szCs w:val="26"/>
              </w:rPr>
            </w:pPr>
            <w:r>
              <w:rPr>
                <w:rFonts w:eastAsia="Times New Roman" w:cstheme="minorHAnsi"/>
                <w:bCs/>
                <w:color w:val="232E3B"/>
                <w:sz w:val="26"/>
                <w:szCs w:val="26"/>
              </w:rPr>
              <w:t>Kako so vezani uporniki na sliki</w:t>
            </w:r>
            <w:r w:rsidR="0051103E">
              <w:rPr>
                <w:rFonts w:eastAsia="Times New Roman" w:cstheme="minorHAnsi"/>
                <w:bCs/>
                <w:color w:val="232E3B"/>
                <w:sz w:val="26"/>
                <w:szCs w:val="26"/>
              </w:rPr>
              <w:t>?</w:t>
            </w:r>
          </w:p>
          <w:p w:rsidR="00AE3323" w:rsidRDefault="00AE3323" w:rsidP="00AE3323">
            <w:pPr>
              <w:pStyle w:val="Odstavekseznama"/>
              <w:jc w:val="both"/>
            </w:pPr>
            <w:r>
              <w:object w:dxaOrig="2719" w:dyaOrig="252">
                <v:shape id="_x0000_i1025" type="#_x0000_t75" style="width:135.6pt;height:12.6pt" o:ole="">
                  <v:imagedata r:id="rId9" o:title=""/>
                </v:shape>
                <o:OLEObject Type="Embed" ProgID="CorelDraw.Graphic.21" ShapeID="_x0000_i1025" DrawAspect="Content" ObjectID="_1648811848" r:id="rId10"/>
              </w:object>
            </w:r>
          </w:p>
          <w:p w:rsidR="0051103E" w:rsidRDefault="0051103E" w:rsidP="0051103E">
            <w:pPr>
              <w:pStyle w:val="Odstavekseznama"/>
              <w:numPr>
                <w:ilvl w:val="0"/>
                <w:numId w:val="12"/>
              </w:numPr>
              <w:jc w:val="both"/>
              <w:rPr>
                <w:rFonts w:eastAsia="Times New Roman" w:cstheme="minorHAnsi"/>
                <w:bCs/>
                <w:color w:val="232E3B"/>
                <w:sz w:val="26"/>
                <w:szCs w:val="26"/>
              </w:rPr>
            </w:pPr>
            <w:r>
              <w:rPr>
                <w:rFonts w:eastAsia="Times New Roman" w:cstheme="minorHAnsi"/>
                <w:bCs/>
                <w:color w:val="232E3B"/>
                <w:sz w:val="26"/>
                <w:szCs w:val="26"/>
              </w:rPr>
              <w:t xml:space="preserve">Kolikšna je nadomestna upornost upornikov v zgornjem primeru, če so vsi enaki 90 </w:t>
            </w:r>
            <w:r>
              <w:rPr>
                <w:rFonts w:eastAsia="Times New Roman" w:cstheme="minorHAnsi"/>
                <w:bCs/>
                <w:color w:val="232E3B"/>
                <w:sz w:val="26"/>
                <w:szCs w:val="26"/>
              </w:rPr>
              <w:sym w:font="Symbol" w:char="F057"/>
            </w:r>
            <w:r>
              <w:rPr>
                <w:rFonts w:eastAsia="Times New Roman" w:cstheme="minorHAnsi"/>
                <w:bCs/>
                <w:color w:val="232E3B"/>
                <w:sz w:val="26"/>
                <w:szCs w:val="26"/>
              </w:rPr>
              <w:t>?</w:t>
            </w:r>
          </w:p>
          <w:p w:rsidR="0051103E" w:rsidRDefault="0051103E" w:rsidP="0051103E">
            <w:pPr>
              <w:pStyle w:val="Odstavekseznama"/>
              <w:numPr>
                <w:ilvl w:val="0"/>
                <w:numId w:val="12"/>
              </w:numPr>
              <w:jc w:val="both"/>
              <w:rPr>
                <w:rFonts w:eastAsia="Times New Roman" w:cstheme="minorHAnsi"/>
                <w:bCs/>
                <w:color w:val="232E3B"/>
                <w:sz w:val="26"/>
                <w:szCs w:val="26"/>
              </w:rPr>
            </w:pPr>
            <w:r>
              <w:rPr>
                <w:rFonts w:eastAsia="Times New Roman" w:cstheme="minorHAnsi"/>
                <w:bCs/>
                <w:color w:val="232E3B"/>
                <w:sz w:val="26"/>
                <w:szCs w:val="26"/>
              </w:rPr>
              <w:t>Kolikšna je nadomestna upornost upornikov na sliki?</w:t>
            </w:r>
          </w:p>
          <w:p w:rsidR="0051103E" w:rsidRDefault="0051103E" w:rsidP="0051103E">
            <w:pPr>
              <w:pStyle w:val="Odstavekseznama"/>
              <w:jc w:val="both"/>
            </w:pPr>
            <w:r>
              <w:object w:dxaOrig="2719" w:dyaOrig="465">
                <v:shape id="_x0000_i1026" type="#_x0000_t75" style="width:135.6pt;height:23.4pt" o:ole="">
                  <v:imagedata r:id="rId11" o:title=""/>
                </v:shape>
                <o:OLEObject Type="Embed" ProgID="CorelDraw.Graphic.21" ShapeID="_x0000_i1026" DrawAspect="Content" ObjectID="_1648811849" r:id="rId12"/>
              </w:object>
            </w:r>
          </w:p>
          <w:p w:rsidR="00B66DD1" w:rsidRPr="00AE3323" w:rsidRDefault="008A4726" w:rsidP="00B66DD1">
            <w:pPr>
              <w:pStyle w:val="Odstavekseznama"/>
              <w:numPr>
                <w:ilvl w:val="0"/>
                <w:numId w:val="12"/>
              </w:numPr>
              <w:jc w:val="both"/>
              <w:rPr>
                <w:rFonts w:eastAsia="Times New Roman" w:cstheme="minorHAnsi"/>
                <w:bCs/>
                <w:color w:val="232E3B"/>
                <w:sz w:val="26"/>
                <w:szCs w:val="26"/>
              </w:rPr>
            </w:pPr>
            <w:r>
              <w:rPr>
                <w:rFonts w:eastAsia="Times New Roman" w:cstheme="minorHAnsi"/>
                <w:bCs/>
                <w:color w:val="232E3B"/>
                <w:sz w:val="26"/>
                <w:szCs w:val="26"/>
              </w:rPr>
              <w:t xml:space="preserve">Vzporedno vežemo dva upornika, vsak z upornostjo 10 </w:t>
            </w:r>
            <w:r>
              <w:rPr>
                <w:rFonts w:eastAsia="Times New Roman" w:cstheme="minorHAnsi"/>
                <w:bCs/>
                <w:color w:val="232E3B"/>
                <w:sz w:val="26"/>
                <w:szCs w:val="26"/>
              </w:rPr>
              <w:sym w:font="Symbol" w:char="F057"/>
            </w:r>
            <w:r>
              <w:rPr>
                <w:rFonts w:eastAsia="Times New Roman" w:cstheme="minorHAnsi"/>
                <w:bCs/>
                <w:color w:val="232E3B"/>
                <w:sz w:val="26"/>
                <w:szCs w:val="26"/>
              </w:rPr>
              <w:t>. Kolikšna je nadomestna upornost?</w:t>
            </w:r>
          </w:p>
        </w:tc>
      </w:tr>
      <w:tr w:rsidR="008A4726" w:rsidTr="00873AD7">
        <w:trPr>
          <w:cantSplit/>
          <w:trHeight w:val="1134"/>
        </w:trPr>
        <w:tc>
          <w:tcPr>
            <w:tcW w:w="283" w:type="dxa"/>
            <w:shd w:val="clear" w:color="auto" w:fill="C5E0B3" w:themeFill="accent6" w:themeFillTint="66"/>
            <w:tcMar>
              <w:left w:w="0" w:type="dxa"/>
              <w:right w:w="0" w:type="dxa"/>
            </w:tcMar>
            <w:textDirection w:val="btLr"/>
          </w:tcPr>
          <w:p w:rsidR="00AE3323" w:rsidRPr="008A4726" w:rsidRDefault="008A4726" w:rsidP="008A4726">
            <w:pPr>
              <w:jc w:val="center"/>
              <w:rPr>
                <w:rFonts w:eastAsia="Times New Roman" w:cstheme="minorHAnsi"/>
                <w:bCs/>
                <w:color w:val="000000" w:themeColor="text1"/>
                <w:sz w:val="20"/>
                <w:szCs w:val="26"/>
              </w:rPr>
            </w:pPr>
            <w:r w:rsidRPr="008A4726">
              <w:rPr>
                <w:rFonts w:eastAsia="Times New Roman" w:cstheme="minorHAnsi"/>
                <w:bCs/>
                <w:color w:val="000000" w:themeColor="text1"/>
                <w:sz w:val="20"/>
                <w:szCs w:val="26"/>
              </w:rPr>
              <w:t>Srednji nivo</w:t>
            </w:r>
          </w:p>
        </w:tc>
        <w:tc>
          <w:tcPr>
            <w:tcW w:w="9142" w:type="dxa"/>
          </w:tcPr>
          <w:p w:rsidR="00AE3323" w:rsidRDefault="008A4726" w:rsidP="008A4726">
            <w:pPr>
              <w:pStyle w:val="Odstavekseznama"/>
              <w:numPr>
                <w:ilvl w:val="0"/>
                <w:numId w:val="12"/>
              </w:numPr>
              <w:jc w:val="both"/>
              <w:rPr>
                <w:rFonts w:eastAsia="Times New Roman" w:cstheme="minorHAnsi"/>
                <w:bCs/>
                <w:color w:val="232E3B"/>
                <w:sz w:val="26"/>
                <w:szCs w:val="26"/>
              </w:rPr>
            </w:pPr>
            <w:r>
              <w:rPr>
                <w:rFonts w:eastAsia="Times New Roman" w:cstheme="minorHAnsi"/>
                <w:bCs/>
                <w:color w:val="232E3B"/>
                <w:sz w:val="26"/>
                <w:szCs w:val="26"/>
              </w:rPr>
              <w:t xml:space="preserve">Na sliki imamo vezje, katerega nadomestna upornost je 90 </w:t>
            </w:r>
            <w:r>
              <w:rPr>
                <w:rFonts w:eastAsia="Times New Roman" w:cstheme="minorHAnsi"/>
                <w:bCs/>
                <w:color w:val="232E3B"/>
                <w:sz w:val="26"/>
                <w:szCs w:val="26"/>
              </w:rPr>
              <w:sym w:font="Symbol" w:char="F057"/>
            </w:r>
            <w:r>
              <w:rPr>
                <w:rFonts w:eastAsia="Times New Roman" w:cstheme="minorHAnsi"/>
                <w:bCs/>
                <w:color w:val="232E3B"/>
                <w:sz w:val="26"/>
                <w:szCs w:val="26"/>
              </w:rPr>
              <w:t>. Izračunaj upornost tretjega upornika.</w:t>
            </w:r>
          </w:p>
          <w:p w:rsidR="008A4726" w:rsidRDefault="008A4726" w:rsidP="008A4726">
            <w:pPr>
              <w:pStyle w:val="Odstavekseznama"/>
              <w:jc w:val="both"/>
            </w:pPr>
            <w:r>
              <w:object w:dxaOrig="2719" w:dyaOrig="466">
                <v:shape id="_x0000_i1027" type="#_x0000_t75" style="width:135.6pt;height:23.4pt" o:ole="">
                  <v:imagedata r:id="rId13" o:title=""/>
                </v:shape>
                <o:OLEObject Type="Embed" ProgID="CorelDraw.Graphic.21" ShapeID="_x0000_i1027" DrawAspect="Content" ObjectID="_1648811850" r:id="rId14"/>
              </w:object>
            </w:r>
          </w:p>
          <w:p w:rsidR="008A4726" w:rsidRDefault="008A4726" w:rsidP="008A4726">
            <w:pPr>
              <w:pStyle w:val="Odstavekseznama"/>
              <w:numPr>
                <w:ilvl w:val="0"/>
                <w:numId w:val="12"/>
              </w:numPr>
              <w:jc w:val="both"/>
              <w:rPr>
                <w:rFonts w:eastAsia="Times New Roman" w:cstheme="minorHAnsi"/>
                <w:bCs/>
                <w:color w:val="232E3B"/>
                <w:sz w:val="26"/>
                <w:szCs w:val="26"/>
              </w:rPr>
            </w:pPr>
            <w:r>
              <w:rPr>
                <w:rFonts w:eastAsia="Times New Roman" w:cstheme="minorHAnsi"/>
                <w:bCs/>
                <w:color w:val="232E3B"/>
                <w:sz w:val="26"/>
                <w:szCs w:val="26"/>
              </w:rPr>
              <w:t>Izračunaj nadomestno upornost vez</w:t>
            </w:r>
            <w:r w:rsidR="00873AD7">
              <w:rPr>
                <w:rFonts w:eastAsia="Times New Roman" w:cstheme="minorHAnsi"/>
                <w:bCs/>
                <w:color w:val="232E3B"/>
                <w:sz w:val="26"/>
                <w:szCs w:val="26"/>
              </w:rPr>
              <w:t>ij</w:t>
            </w:r>
            <w:r>
              <w:rPr>
                <w:rFonts w:eastAsia="Times New Roman" w:cstheme="minorHAnsi"/>
                <w:bCs/>
                <w:color w:val="232E3B"/>
                <w:sz w:val="26"/>
                <w:szCs w:val="26"/>
              </w:rPr>
              <w:t xml:space="preserve"> na sliki.</w:t>
            </w:r>
          </w:p>
          <w:p w:rsidR="00873AD7" w:rsidRDefault="00873AD7" w:rsidP="00873AD7">
            <w:pPr>
              <w:pStyle w:val="Odstavekseznama"/>
              <w:numPr>
                <w:ilvl w:val="0"/>
                <w:numId w:val="13"/>
              </w:numPr>
              <w:jc w:val="both"/>
              <w:rPr>
                <w:rFonts w:eastAsia="Times New Roman" w:cstheme="minorHAnsi"/>
                <w:bCs/>
                <w:color w:val="232E3B"/>
                <w:sz w:val="26"/>
                <w:szCs w:val="26"/>
              </w:rPr>
            </w:pPr>
            <w:r>
              <w:rPr>
                <w:rFonts w:eastAsia="Times New Roman" w:cstheme="minorHAnsi"/>
                <w:bCs/>
                <w:color w:val="232E3B"/>
                <w:sz w:val="26"/>
                <w:szCs w:val="26"/>
              </w:rPr>
              <w:t xml:space="preserve">                                  b)                                       c)</w:t>
            </w:r>
          </w:p>
          <w:p w:rsidR="008A4726" w:rsidRPr="008A4726" w:rsidRDefault="008A4726" w:rsidP="008A4726">
            <w:pPr>
              <w:pStyle w:val="Odstavekseznama"/>
              <w:jc w:val="both"/>
              <w:rPr>
                <w:rFonts w:eastAsia="Times New Roman" w:cstheme="minorHAnsi"/>
                <w:bCs/>
                <w:color w:val="232E3B"/>
                <w:sz w:val="26"/>
                <w:szCs w:val="26"/>
              </w:rPr>
            </w:pPr>
            <w:r>
              <w:object w:dxaOrig="1824" w:dyaOrig="1380">
                <v:shape id="_x0000_i1028" type="#_x0000_t75" style="width:91.2pt;height:69pt" o:ole="">
                  <v:imagedata r:id="rId15" o:title=""/>
                </v:shape>
                <o:OLEObject Type="Embed" ProgID="CorelDraw.Graphic.21" ShapeID="_x0000_i1028" DrawAspect="Content" ObjectID="_1648811851" r:id="rId16"/>
              </w:object>
            </w:r>
            <w:r w:rsidR="00873AD7">
              <w:t xml:space="preserve">              </w:t>
            </w:r>
            <w:r w:rsidR="00873AD7">
              <w:object w:dxaOrig="1824" w:dyaOrig="1380">
                <v:shape id="_x0000_i1029" type="#_x0000_t75" style="width:91.2pt;height:69pt" o:ole="">
                  <v:imagedata r:id="rId17" o:title=""/>
                </v:shape>
                <o:OLEObject Type="Embed" ProgID="CorelDraw.Graphic.21" ShapeID="_x0000_i1029" DrawAspect="Content" ObjectID="_1648811852" r:id="rId18"/>
              </w:object>
            </w:r>
            <w:r w:rsidR="00873AD7">
              <w:t xml:space="preserve">              </w:t>
            </w:r>
            <w:r w:rsidR="00873AD7">
              <w:object w:dxaOrig="1824" w:dyaOrig="1380">
                <v:shape id="_x0000_i1030" type="#_x0000_t75" style="width:91.2pt;height:69pt" o:ole="">
                  <v:imagedata r:id="rId19" o:title=""/>
                </v:shape>
                <o:OLEObject Type="Embed" ProgID="CorelDraw.Graphic.21" ShapeID="_x0000_i1030" DrawAspect="Content" ObjectID="_1648811853" r:id="rId20"/>
              </w:object>
            </w:r>
          </w:p>
        </w:tc>
      </w:tr>
      <w:tr w:rsidR="008A4726" w:rsidTr="00873AD7">
        <w:trPr>
          <w:cantSplit/>
          <w:trHeight w:val="1134"/>
        </w:trPr>
        <w:tc>
          <w:tcPr>
            <w:tcW w:w="283" w:type="dxa"/>
            <w:shd w:val="clear" w:color="auto" w:fill="BDD6EE" w:themeFill="accent5" w:themeFillTint="66"/>
            <w:tcMar>
              <w:left w:w="0" w:type="dxa"/>
              <w:right w:w="0" w:type="dxa"/>
            </w:tcMar>
            <w:textDirection w:val="btLr"/>
          </w:tcPr>
          <w:p w:rsidR="00AE3323" w:rsidRPr="008A4726" w:rsidRDefault="008A4726" w:rsidP="008A4726">
            <w:pPr>
              <w:jc w:val="center"/>
              <w:rPr>
                <w:rFonts w:eastAsia="Times New Roman" w:cstheme="minorHAnsi"/>
                <w:bCs/>
                <w:color w:val="000000" w:themeColor="text1"/>
                <w:sz w:val="20"/>
                <w:szCs w:val="26"/>
              </w:rPr>
            </w:pPr>
            <w:r w:rsidRPr="008A4726">
              <w:rPr>
                <w:rFonts w:eastAsia="Times New Roman" w:cstheme="minorHAnsi"/>
                <w:bCs/>
                <w:color w:val="000000" w:themeColor="text1"/>
                <w:sz w:val="20"/>
                <w:szCs w:val="26"/>
              </w:rPr>
              <w:t>Najvišji nivo</w:t>
            </w:r>
          </w:p>
        </w:tc>
        <w:tc>
          <w:tcPr>
            <w:tcW w:w="9142" w:type="dxa"/>
          </w:tcPr>
          <w:p w:rsidR="00AE3323" w:rsidRDefault="00873AD7" w:rsidP="00873AD7">
            <w:pPr>
              <w:pStyle w:val="Odstavekseznama"/>
              <w:numPr>
                <w:ilvl w:val="0"/>
                <w:numId w:val="12"/>
              </w:numPr>
              <w:jc w:val="both"/>
              <w:rPr>
                <w:rFonts w:eastAsia="Times New Roman" w:cstheme="minorHAnsi"/>
                <w:bCs/>
                <w:color w:val="232E3B"/>
                <w:sz w:val="26"/>
                <w:szCs w:val="26"/>
              </w:rPr>
            </w:pPr>
            <w:r>
              <w:rPr>
                <w:rFonts w:eastAsia="Times New Roman" w:cstheme="minorHAnsi"/>
                <w:bCs/>
                <w:color w:val="232E3B"/>
                <w:sz w:val="26"/>
                <w:szCs w:val="26"/>
              </w:rPr>
              <w:t>Na sliki imaš vezje, ki ni samo zaporedno ali vzporedno, vendar je kombinirano. Najprej razmisli, kako bi se lotil določanja nadomestne upornosti in potem izračunaj nadomestno upornost.</w:t>
            </w:r>
          </w:p>
          <w:p w:rsidR="00873AD7" w:rsidRDefault="00873AD7" w:rsidP="00873AD7">
            <w:pPr>
              <w:pStyle w:val="Odstavekseznama"/>
              <w:numPr>
                <w:ilvl w:val="0"/>
                <w:numId w:val="14"/>
              </w:numPr>
              <w:jc w:val="both"/>
              <w:rPr>
                <w:rFonts w:eastAsia="Times New Roman" w:cstheme="minorHAnsi"/>
                <w:bCs/>
                <w:color w:val="232E3B"/>
                <w:sz w:val="26"/>
                <w:szCs w:val="26"/>
              </w:rPr>
            </w:pPr>
            <w:r>
              <w:rPr>
                <w:rFonts w:eastAsia="Times New Roman" w:cstheme="minorHAnsi"/>
                <w:bCs/>
                <w:color w:val="232E3B"/>
                <w:sz w:val="26"/>
                <w:szCs w:val="26"/>
              </w:rPr>
              <w:t xml:space="preserve">                                                             b) </w:t>
            </w:r>
          </w:p>
          <w:p w:rsidR="00873AD7" w:rsidRPr="00873AD7" w:rsidRDefault="00873AD7" w:rsidP="00873AD7">
            <w:pPr>
              <w:pStyle w:val="Odstavekseznama"/>
              <w:jc w:val="both"/>
              <w:rPr>
                <w:rFonts w:eastAsia="Times New Roman" w:cstheme="minorHAnsi"/>
                <w:bCs/>
                <w:color w:val="232E3B"/>
                <w:sz w:val="26"/>
                <w:szCs w:val="26"/>
              </w:rPr>
            </w:pPr>
            <w:r>
              <w:object w:dxaOrig="2557" w:dyaOrig="1380">
                <v:shape id="_x0000_i1031" type="#_x0000_t75" style="width:127.2pt;height:69pt" o:ole="">
                  <v:imagedata r:id="rId21" o:title=""/>
                </v:shape>
                <o:OLEObject Type="Embed" ProgID="CorelDraw.Graphic.21" ShapeID="_x0000_i1031" DrawAspect="Content" ObjectID="_1648811854" r:id="rId22"/>
              </w:object>
            </w:r>
            <w:r>
              <w:t xml:space="preserve">                           </w:t>
            </w:r>
            <w:r>
              <w:object w:dxaOrig="2557" w:dyaOrig="1380">
                <v:shape id="_x0000_i1032" type="#_x0000_t75" style="width:127.2pt;height:69pt" o:ole="">
                  <v:imagedata r:id="rId23" o:title=""/>
                </v:shape>
                <o:OLEObject Type="Embed" ProgID="CorelDraw.Graphic.21" ShapeID="_x0000_i1032" DrawAspect="Content" ObjectID="_1648811855" r:id="rId24"/>
              </w:object>
            </w:r>
          </w:p>
        </w:tc>
      </w:tr>
    </w:tbl>
    <w:p w:rsidR="00AE3323" w:rsidRDefault="00AE3323" w:rsidP="00055DDC">
      <w:pPr>
        <w:shd w:val="clear" w:color="auto" w:fill="FFFFFF"/>
        <w:spacing w:after="0" w:line="240" w:lineRule="auto"/>
        <w:jc w:val="both"/>
        <w:rPr>
          <w:rFonts w:eastAsia="Times New Roman" w:cstheme="minorHAnsi"/>
          <w:bCs/>
          <w:color w:val="232E3B"/>
          <w:sz w:val="26"/>
          <w:szCs w:val="26"/>
        </w:rPr>
      </w:pPr>
    </w:p>
    <w:p w:rsidR="008F75A1" w:rsidRDefault="008F75A1" w:rsidP="00434003"/>
    <w:p w:rsidR="005E37F3" w:rsidRDefault="001334B9" w:rsidP="001334B9">
      <w:pPr>
        <w:pStyle w:val="Naslov1"/>
        <w:rPr>
          <w:rFonts w:eastAsiaTheme="minorEastAsia"/>
        </w:rPr>
      </w:pPr>
      <w:r>
        <w:rPr>
          <w:rFonts w:eastAsiaTheme="minorEastAsia"/>
        </w:rPr>
        <w:t>Posebej za 9.b</w:t>
      </w:r>
    </w:p>
    <w:p w:rsidR="005E37F3" w:rsidRDefault="00C860EF" w:rsidP="00C860EF">
      <w:pPr>
        <w:jc w:val="both"/>
        <w:rPr>
          <w:rFonts w:eastAsiaTheme="minorEastAsia"/>
          <w:sz w:val="24"/>
          <w:szCs w:val="24"/>
        </w:rPr>
      </w:pPr>
      <w:r>
        <w:rPr>
          <w:rFonts w:eastAsiaTheme="minorEastAsia"/>
          <w:sz w:val="24"/>
          <w:szCs w:val="24"/>
        </w:rPr>
        <w:t>V spletni učilnici je odprto področje eksperimentalno delo. Poglej vsebino, preberi navodila in začni pripravljati poročila o eksperimentalnem delu (v učilnici imaš predlogo poročila). Poročila za prve štiri vaje lahko že izdelaš in oddaš. To bo tvoj domači izdelek, ki bo na koncu ocenjen. Seznam vaj se bo še dopolnjeval.</w:t>
      </w:r>
    </w:p>
    <w:p w:rsidR="00C860EF" w:rsidRDefault="00C860EF" w:rsidP="00C860EF">
      <w:pPr>
        <w:jc w:val="both"/>
        <w:rPr>
          <w:rFonts w:eastAsiaTheme="minorEastAsia"/>
          <w:sz w:val="24"/>
          <w:szCs w:val="24"/>
        </w:rPr>
      </w:pPr>
      <w:r>
        <w:rPr>
          <w:rFonts w:eastAsiaTheme="minorEastAsia"/>
          <w:sz w:val="24"/>
          <w:szCs w:val="24"/>
        </w:rPr>
        <w:t>Poleg tega bo v tem tednu objavljen kviz iz elektrike. Reševanja tega se, za razliko od tistega iz toplote, loti resno, lahko da bo vplival na oceno.</w:t>
      </w:r>
    </w:p>
    <w:p w:rsidR="005E37F3" w:rsidRDefault="005E37F3" w:rsidP="005E37F3">
      <w:pPr>
        <w:ind w:firstLine="720"/>
        <w:jc w:val="both"/>
        <w:rPr>
          <w:rFonts w:eastAsiaTheme="minorEastAsia"/>
          <w:sz w:val="24"/>
          <w:szCs w:val="24"/>
        </w:rPr>
      </w:pPr>
    </w:p>
    <w:p w:rsidR="005E37F3" w:rsidRDefault="005E37F3" w:rsidP="005E37F3">
      <w:pPr>
        <w:ind w:firstLine="720"/>
        <w:jc w:val="both"/>
        <w:rPr>
          <w:rFonts w:eastAsiaTheme="minorEastAsia"/>
          <w:sz w:val="24"/>
          <w:szCs w:val="24"/>
        </w:rPr>
      </w:pPr>
    </w:p>
    <w:tbl>
      <w:tblPr>
        <w:tblStyle w:val="Tabelamrea"/>
        <w:tblW w:w="0" w:type="auto"/>
        <w:tblLook w:val="04A0" w:firstRow="1" w:lastRow="0" w:firstColumn="1" w:lastColumn="0" w:noHBand="0" w:noVBand="1"/>
      </w:tblPr>
      <w:tblGrid>
        <w:gridCol w:w="9350"/>
      </w:tblGrid>
      <w:tr w:rsidR="005E37F3" w:rsidTr="008A0F3B">
        <w:tc>
          <w:tcPr>
            <w:tcW w:w="9350" w:type="dxa"/>
          </w:tcPr>
          <w:p w:rsidR="005E37F3" w:rsidRDefault="005E37F3" w:rsidP="008A0F3B">
            <w:pPr>
              <w:pStyle w:val="Odstavekseznama"/>
              <w:ind w:left="0"/>
              <w:jc w:val="both"/>
            </w:pPr>
            <w:r>
              <w:t>Za dodatna vprašanja se lahko obrnete na učitelja fizike:</w:t>
            </w:r>
          </w:p>
          <w:p w:rsidR="005E37F3" w:rsidRPr="005E37F3" w:rsidRDefault="005E37F3" w:rsidP="005E37F3">
            <w:pPr>
              <w:pStyle w:val="Odstavekseznama"/>
              <w:numPr>
                <w:ilvl w:val="0"/>
                <w:numId w:val="6"/>
              </w:numPr>
              <w:jc w:val="both"/>
              <w:rPr>
                <w:rStyle w:val="Hiperpovezava"/>
                <w:color w:val="auto"/>
                <w:u w:val="none"/>
              </w:rPr>
            </w:pPr>
            <w:r>
              <w:t xml:space="preserve">Matjaž Lušin: </w:t>
            </w:r>
            <w:hyperlink r:id="rId25" w:history="1">
              <w:r w:rsidRPr="00383F66">
                <w:rPr>
                  <w:rStyle w:val="Hiperpovezava"/>
                </w:rPr>
                <w:t>matjaz.lusin@ucitelj.oskm.si</w:t>
              </w:r>
            </w:hyperlink>
          </w:p>
          <w:p w:rsidR="005E37F3" w:rsidRDefault="005E37F3" w:rsidP="005E37F3">
            <w:pPr>
              <w:pStyle w:val="Odstavekseznama"/>
              <w:numPr>
                <w:ilvl w:val="0"/>
                <w:numId w:val="6"/>
              </w:numPr>
              <w:jc w:val="both"/>
            </w:pPr>
            <w:r>
              <w:t xml:space="preserve">Saša Kožuh: </w:t>
            </w:r>
            <w:hyperlink r:id="rId26" w:history="1">
              <w:r w:rsidRPr="00383F66">
                <w:rPr>
                  <w:rStyle w:val="Hiperpovezava"/>
                </w:rPr>
                <w:t>ravnatelj@oskm.si</w:t>
              </w:r>
            </w:hyperlink>
          </w:p>
          <w:p w:rsidR="005E37F3" w:rsidRDefault="005E37F3" w:rsidP="008A0F3B">
            <w:pPr>
              <w:pStyle w:val="Odstavekseznama"/>
              <w:ind w:left="0"/>
              <w:jc w:val="both"/>
            </w:pPr>
          </w:p>
        </w:tc>
      </w:tr>
    </w:tbl>
    <w:p w:rsidR="005E37F3" w:rsidRDefault="005E37F3" w:rsidP="005E37F3">
      <w:pPr>
        <w:pStyle w:val="Odstavekseznama"/>
        <w:ind w:left="0"/>
        <w:jc w:val="both"/>
      </w:pPr>
    </w:p>
    <w:p w:rsidR="00364B3E" w:rsidRDefault="00364B3E" w:rsidP="005E37F3">
      <w:pPr>
        <w:pStyle w:val="Odstavekseznama"/>
        <w:ind w:left="0"/>
        <w:jc w:val="both"/>
        <w:rPr>
          <w:sz w:val="24"/>
        </w:rPr>
      </w:pPr>
    </w:p>
    <w:sectPr w:rsidR="00364B3E" w:rsidSect="00F76075">
      <w:pgSz w:w="11906" w:h="16838"/>
      <w:pgMar w:top="540" w:right="1196" w:bottom="360"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si.openprof.com/ge/734/15-07b87c70a508c698ea9d0bb126cc983b.png" style="width:18pt;height:12.6pt;visibility:visible;mso-wrap-style:square" o:bullet="t">
        <v:imagedata r:id="rId1" o:title="15-07b87c70a508c698ea9d0bb126cc983b"/>
      </v:shape>
    </w:pict>
  </w:numPicBullet>
  <w:abstractNum w:abstractNumId="0" w15:restartNumberingAfterBreak="0">
    <w:nsid w:val="00877590"/>
    <w:multiLevelType w:val="hybridMultilevel"/>
    <w:tmpl w:val="C00E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2214A"/>
    <w:multiLevelType w:val="hybridMultilevel"/>
    <w:tmpl w:val="9740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D491E"/>
    <w:multiLevelType w:val="hybridMultilevel"/>
    <w:tmpl w:val="515ED294"/>
    <w:lvl w:ilvl="0" w:tplc="D1ECF6E6">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AB4E6C"/>
    <w:multiLevelType w:val="hybridMultilevel"/>
    <w:tmpl w:val="28B4F8EE"/>
    <w:lvl w:ilvl="0" w:tplc="189ED57A">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 w15:restartNumberingAfterBreak="0">
    <w:nsid w:val="1FF82862"/>
    <w:multiLevelType w:val="hybridMultilevel"/>
    <w:tmpl w:val="2C8204DE"/>
    <w:lvl w:ilvl="0" w:tplc="8A1490B6">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 w15:restartNumberingAfterBreak="0">
    <w:nsid w:val="21AC6B0C"/>
    <w:multiLevelType w:val="hybridMultilevel"/>
    <w:tmpl w:val="D82CCCD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23760A6"/>
    <w:multiLevelType w:val="hybridMultilevel"/>
    <w:tmpl w:val="F308320C"/>
    <w:lvl w:ilvl="0" w:tplc="3522CB2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226C372A"/>
    <w:multiLevelType w:val="hybridMultilevel"/>
    <w:tmpl w:val="F1EEBF1E"/>
    <w:lvl w:ilvl="0" w:tplc="4ADE888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602702D"/>
    <w:multiLevelType w:val="hybridMultilevel"/>
    <w:tmpl w:val="8F38D0B0"/>
    <w:lvl w:ilvl="0" w:tplc="D1ECF6E6">
      <w:start w:val="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7486B46"/>
    <w:multiLevelType w:val="hybridMultilevel"/>
    <w:tmpl w:val="0DFE468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B422AAE"/>
    <w:multiLevelType w:val="hybridMultilevel"/>
    <w:tmpl w:val="053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0E449D"/>
    <w:multiLevelType w:val="hybridMultilevel"/>
    <w:tmpl w:val="4F3E5F88"/>
    <w:lvl w:ilvl="0" w:tplc="776CE4C8">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2" w15:restartNumberingAfterBreak="0">
    <w:nsid w:val="78B4528D"/>
    <w:multiLevelType w:val="hybridMultilevel"/>
    <w:tmpl w:val="F2F8ABC6"/>
    <w:lvl w:ilvl="0" w:tplc="1010988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15:restartNumberingAfterBreak="0">
    <w:nsid w:val="7DE2196F"/>
    <w:multiLevelType w:val="hybridMultilevel"/>
    <w:tmpl w:val="93A0DE88"/>
    <w:lvl w:ilvl="0" w:tplc="04240017">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8"/>
  </w:num>
  <w:num w:numId="2">
    <w:abstractNumId w:val="0"/>
  </w:num>
  <w:num w:numId="3">
    <w:abstractNumId w:val="1"/>
  </w:num>
  <w:num w:numId="4">
    <w:abstractNumId w:val="10"/>
  </w:num>
  <w:num w:numId="5">
    <w:abstractNumId w:val="11"/>
  </w:num>
  <w:num w:numId="6">
    <w:abstractNumId w:val="2"/>
  </w:num>
  <w:num w:numId="7">
    <w:abstractNumId w:val="7"/>
  </w:num>
  <w:num w:numId="8">
    <w:abstractNumId w:val="5"/>
  </w:num>
  <w:num w:numId="9">
    <w:abstractNumId w:val="3"/>
  </w:num>
  <w:num w:numId="10">
    <w:abstractNumId w:val="4"/>
  </w:num>
  <w:num w:numId="11">
    <w:abstractNumId w:val="13"/>
  </w:num>
  <w:num w:numId="12">
    <w:abstractNumId w:val="9"/>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279"/>
    <w:rsid w:val="00007852"/>
    <w:rsid w:val="0002480B"/>
    <w:rsid w:val="000448AE"/>
    <w:rsid w:val="00055DDC"/>
    <w:rsid w:val="00074EB8"/>
    <w:rsid w:val="00084824"/>
    <w:rsid w:val="000B656E"/>
    <w:rsid w:val="00102E34"/>
    <w:rsid w:val="00114540"/>
    <w:rsid w:val="001334B9"/>
    <w:rsid w:val="00161368"/>
    <w:rsid w:val="001A6D36"/>
    <w:rsid w:val="001F237C"/>
    <w:rsid w:val="002168AB"/>
    <w:rsid w:val="002315B4"/>
    <w:rsid w:val="00243C05"/>
    <w:rsid w:val="00272995"/>
    <w:rsid w:val="0028477E"/>
    <w:rsid w:val="00292CD3"/>
    <w:rsid w:val="002A7ADC"/>
    <w:rsid w:val="00364B3E"/>
    <w:rsid w:val="00395858"/>
    <w:rsid w:val="00400675"/>
    <w:rsid w:val="00434003"/>
    <w:rsid w:val="00447347"/>
    <w:rsid w:val="004B6EF6"/>
    <w:rsid w:val="0051103E"/>
    <w:rsid w:val="0051460D"/>
    <w:rsid w:val="005301E6"/>
    <w:rsid w:val="00593594"/>
    <w:rsid w:val="005A6BA1"/>
    <w:rsid w:val="005C595E"/>
    <w:rsid w:val="005D46DE"/>
    <w:rsid w:val="005E1C5E"/>
    <w:rsid w:val="005E37F3"/>
    <w:rsid w:val="00605B18"/>
    <w:rsid w:val="00654F96"/>
    <w:rsid w:val="006644E5"/>
    <w:rsid w:val="006F2197"/>
    <w:rsid w:val="007107F8"/>
    <w:rsid w:val="0072749F"/>
    <w:rsid w:val="0073100C"/>
    <w:rsid w:val="00793A8E"/>
    <w:rsid w:val="007F2009"/>
    <w:rsid w:val="00873AD7"/>
    <w:rsid w:val="008947AB"/>
    <w:rsid w:val="008A0F3B"/>
    <w:rsid w:val="008A4726"/>
    <w:rsid w:val="008E131E"/>
    <w:rsid w:val="008E167C"/>
    <w:rsid w:val="008E777E"/>
    <w:rsid w:val="008F4EE4"/>
    <w:rsid w:val="008F75A1"/>
    <w:rsid w:val="00922D88"/>
    <w:rsid w:val="009603E8"/>
    <w:rsid w:val="00A40F40"/>
    <w:rsid w:val="00A445B0"/>
    <w:rsid w:val="00A908C3"/>
    <w:rsid w:val="00AE3323"/>
    <w:rsid w:val="00B66DD1"/>
    <w:rsid w:val="00C6527A"/>
    <w:rsid w:val="00C860EF"/>
    <w:rsid w:val="00CA5C11"/>
    <w:rsid w:val="00CB5030"/>
    <w:rsid w:val="00CB7D51"/>
    <w:rsid w:val="00CD0279"/>
    <w:rsid w:val="00E114F7"/>
    <w:rsid w:val="00E27976"/>
    <w:rsid w:val="00E665AD"/>
    <w:rsid w:val="00E932C3"/>
    <w:rsid w:val="00E97B2C"/>
    <w:rsid w:val="00EF370B"/>
    <w:rsid w:val="00F17B5A"/>
    <w:rsid w:val="00F50488"/>
    <w:rsid w:val="00F76075"/>
    <w:rsid w:val="00FD239A"/>
    <w:rsid w:val="00FD72C7"/>
    <w:rsid w:val="00FE3959"/>
    <w:rsid w:val="00FF24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637A2-D4A1-4F51-A8E6-F0F51B59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CD0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A445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D0279"/>
    <w:rPr>
      <w:rFonts w:asciiTheme="majorHAnsi" w:eastAsiaTheme="majorEastAsia" w:hAnsiTheme="majorHAnsi" w:cstheme="majorBidi"/>
      <w:color w:val="2F5496" w:themeColor="accent1" w:themeShade="BF"/>
      <w:sz w:val="32"/>
      <w:szCs w:val="32"/>
    </w:rPr>
  </w:style>
  <w:style w:type="character" w:styleId="Hiperpovezava">
    <w:name w:val="Hyperlink"/>
    <w:basedOn w:val="Privzetapisavaodstavka"/>
    <w:uiPriority w:val="99"/>
    <w:unhideWhenUsed/>
    <w:rsid w:val="00A445B0"/>
    <w:rPr>
      <w:color w:val="0000FF"/>
      <w:u w:val="single"/>
    </w:rPr>
  </w:style>
  <w:style w:type="paragraph" w:styleId="Odstavekseznama">
    <w:name w:val="List Paragraph"/>
    <w:basedOn w:val="Navaden"/>
    <w:uiPriority w:val="34"/>
    <w:qFormat/>
    <w:rsid w:val="00A445B0"/>
    <w:pPr>
      <w:ind w:left="720"/>
      <w:contextualSpacing/>
    </w:pPr>
  </w:style>
  <w:style w:type="character" w:customStyle="1" w:styleId="Naslov2Znak">
    <w:name w:val="Naslov 2 Znak"/>
    <w:basedOn w:val="Privzetapisavaodstavka"/>
    <w:link w:val="Naslov2"/>
    <w:uiPriority w:val="9"/>
    <w:rsid w:val="00A445B0"/>
    <w:rPr>
      <w:rFonts w:asciiTheme="majorHAnsi" w:eastAsiaTheme="majorEastAsia" w:hAnsiTheme="majorHAnsi" w:cstheme="majorBidi"/>
      <w:color w:val="2F5496" w:themeColor="accent1" w:themeShade="BF"/>
      <w:sz w:val="26"/>
      <w:szCs w:val="26"/>
    </w:rPr>
  </w:style>
  <w:style w:type="character" w:styleId="SledenaHiperpovezava">
    <w:name w:val="FollowedHyperlink"/>
    <w:basedOn w:val="Privzetapisavaodstavka"/>
    <w:uiPriority w:val="99"/>
    <w:semiHidden/>
    <w:unhideWhenUsed/>
    <w:rsid w:val="005C595E"/>
    <w:rPr>
      <w:color w:val="954F72" w:themeColor="followedHyperlink"/>
      <w:u w:val="single"/>
    </w:rPr>
  </w:style>
  <w:style w:type="paragraph" w:styleId="Navadensplet">
    <w:name w:val="Normal (Web)"/>
    <w:basedOn w:val="Navaden"/>
    <w:uiPriority w:val="99"/>
    <w:semiHidden/>
    <w:unhideWhenUsed/>
    <w:rsid w:val="00055D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Besedilooznabemesta">
    <w:name w:val="Placeholder Text"/>
    <w:basedOn w:val="Privzetapisavaodstavka"/>
    <w:uiPriority w:val="99"/>
    <w:semiHidden/>
    <w:rsid w:val="00055DDC"/>
    <w:rPr>
      <w:color w:val="808080"/>
    </w:rPr>
  </w:style>
  <w:style w:type="table" w:styleId="Tabelamrea">
    <w:name w:val="Table Grid"/>
    <w:basedOn w:val="Navadnatabela"/>
    <w:uiPriority w:val="39"/>
    <w:rsid w:val="005E3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27065">
      <w:bodyDiv w:val="1"/>
      <w:marLeft w:val="0"/>
      <w:marRight w:val="0"/>
      <w:marTop w:val="0"/>
      <w:marBottom w:val="0"/>
      <w:divBdr>
        <w:top w:val="none" w:sz="0" w:space="0" w:color="auto"/>
        <w:left w:val="none" w:sz="0" w:space="0" w:color="auto"/>
        <w:bottom w:val="none" w:sz="0" w:space="0" w:color="auto"/>
        <w:right w:val="none" w:sz="0" w:space="0" w:color="auto"/>
      </w:divBdr>
      <w:divsChild>
        <w:div w:id="1303969917">
          <w:marLeft w:val="0"/>
          <w:marRight w:val="0"/>
          <w:marTop w:val="0"/>
          <w:marBottom w:val="0"/>
          <w:divBdr>
            <w:top w:val="none" w:sz="0" w:space="0" w:color="auto"/>
            <w:left w:val="none" w:sz="0" w:space="0" w:color="auto"/>
            <w:bottom w:val="none" w:sz="0" w:space="0" w:color="auto"/>
            <w:right w:val="none" w:sz="0" w:space="0" w:color="auto"/>
          </w:divBdr>
        </w:div>
        <w:div w:id="1253315022">
          <w:marLeft w:val="0"/>
          <w:marRight w:val="0"/>
          <w:marTop w:val="0"/>
          <w:marBottom w:val="0"/>
          <w:divBdr>
            <w:top w:val="none" w:sz="0" w:space="0" w:color="auto"/>
            <w:left w:val="none" w:sz="0" w:space="0" w:color="auto"/>
            <w:bottom w:val="none" w:sz="0" w:space="0" w:color="auto"/>
            <w:right w:val="none" w:sz="0" w:space="0" w:color="auto"/>
          </w:divBdr>
        </w:div>
      </w:divsChild>
    </w:div>
    <w:div w:id="296493700">
      <w:bodyDiv w:val="1"/>
      <w:marLeft w:val="0"/>
      <w:marRight w:val="0"/>
      <w:marTop w:val="0"/>
      <w:marBottom w:val="0"/>
      <w:divBdr>
        <w:top w:val="none" w:sz="0" w:space="0" w:color="auto"/>
        <w:left w:val="none" w:sz="0" w:space="0" w:color="auto"/>
        <w:bottom w:val="none" w:sz="0" w:space="0" w:color="auto"/>
        <w:right w:val="none" w:sz="0" w:space="0" w:color="auto"/>
      </w:divBdr>
      <w:divsChild>
        <w:div w:id="520971618">
          <w:marLeft w:val="0"/>
          <w:marRight w:val="0"/>
          <w:marTop w:val="0"/>
          <w:marBottom w:val="0"/>
          <w:divBdr>
            <w:top w:val="none" w:sz="0" w:space="0" w:color="auto"/>
            <w:left w:val="none" w:sz="0" w:space="0" w:color="auto"/>
            <w:bottom w:val="none" w:sz="0" w:space="0" w:color="auto"/>
            <w:right w:val="none" w:sz="0" w:space="0" w:color="auto"/>
          </w:divBdr>
          <w:divsChild>
            <w:div w:id="865871241">
              <w:marLeft w:val="0"/>
              <w:marRight w:val="0"/>
              <w:marTop w:val="0"/>
              <w:marBottom w:val="0"/>
              <w:divBdr>
                <w:top w:val="none" w:sz="0" w:space="0" w:color="auto"/>
                <w:left w:val="none" w:sz="0" w:space="0" w:color="auto"/>
                <w:bottom w:val="none" w:sz="0" w:space="0" w:color="auto"/>
                <w:right w:val="none" w:sz="0" w:space="0" w:color="auto"/>
              </w:divBdr>
              <w:divsChild>
                <w:div w:id="1188909252">
                  <w:marLeft w:val="0"/>
                  <w:marRight w:val="0"/>
                  <w:marTop w:val="0"/>
                  <w:marBottom w:val="0"/>
                  <w:divBdr>
                    <w:top w:val="none" w:sz="0" w:space="0" w:color="auto"/>
                    <w:left w:val="none" w:sz="0" w:space="0" w:color="auto"/>
                    <w:bottom w:val="none" w:sz="0" w:space="0" w:color="auto"/>
                    <w:right w:val="none" w:sz="0" w:space="0" w:color="auto"/>
                  </w:divBdr>
                </w:div>
                <w:div w:id="3005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56943">
      <w:bodyDiv w:val="1"/>
      <w:marLeft w:val="0"/>
      <w:marRight w:val="0"/>
      <w:marTop w:val="0"/>
      <w:marBottom w:val="0"/>
      <w:divBdr>
        <w:top w:val="none" w:sz="0" w:space="0" w:color="auto"/>
        <w:left w:val="none" w:sz="0" w:space="0" w:color="auto"/>
        <w:bottom w:val="none" w:sz="0" w:space="0" w:color="auto"/>
        <w:right w:val="none" w:sz="0" w:space="0" w:color="auto"/>
      </w:divBdr>
      <w:divsChild>
        <w:div w:id="932130483">
          <w:marLeft w:val="0"/>
          <w:marRight w:val="0"/>
          <w:marTop w:val="0"/>
          <w:marBottom w:val="0"/>
          <w:divBdr>
            <w:top w:val="none" w:sz="0" w:space="0" w:color="auto"/>
            <w:left w:val="none" w:sz="0" w:space="0" w:color="auto"/>
            <w:bottom w:val="none" w:sz="0" w:space="0" w:color="auto"/>
            <w:right w:val="none" w:sz="0" w:space="0" w:color="auto"/>
          </w:divBdr>
        </w:div>
        <w:div w:id="727538663">
          <w:marLeft w:val="0"/>
          <w:marRight w:val="0"/>
          <w:marTop w:val="0"/>
          <w:marBottom w:val="0"/>
          <w:divBdr>
            <w:top w:val="none" w:sz="0" w:space="0" w:color="auto"/>
            <w:left w:val="none" w:sz="0" w:space="0" w:color="auto"/>
            <w:bottom w:val="none" w:sz="0" w:space="0" w:color="auto"/>
            <w:right w:val="none" w:sz="0" w:space="0" w:color="auto"/>
          </w:divBdr>
        </w:div>
        <w:div w:id="1451321222">
          <w:marLeft w:val="0"/>
          <w:marRight w:val="0"/>
          <w:marTop w:val="0"/>
          <w:marBottom w:val="0"/>
          <w:divBdr>
            <w:top w:val="none" w:sz="0" w:space="0" w:color="auto"/>
            <w:left w:val="none" w:sz="0" w:space="0" w:color="auto"/>
            <w:bottom w:val="none" w:sz="0" w:space="0" w:color="auto"/>
            <w:right w:val="none" w:sz="0" w:space="0" w:color="auto"/>
          </w:divBdr>
        </w:div>
        <w:div w:id="668824671">
          <w:marLeft w:val="0"/>
          <w:marRight w:val="0"/>
          <w:marTop w:val="0"/>
          <w:marBottom w:val="0"/>
          <w:divBdr>
            <w:top w:val="none" w:sz="0" w:space="0" w:color="auto"/>
            <w:left w:val="none" w:sz="0" w:space="0" w:color="auto"/>
            <w:bottom w:val="none" w:sz="0" w:space="0" w:color="auto"/>
            <w:right w:val="none" w:sz="0" w:space="0" w:color="auto"/>
          </w:divBdr>
        </w:div>
      </w:divsChild>
    </w:div>
    <w:div w:id="487594330">
      <w:bodyDiv w:val="1"/>
      <w:marLeft w:val="0"/>
      <w:marRight w:val="0"/>
      <w:marTop w:val="0"/>
      <w:marBottom w:val="0"/>
      <w:divBdr>
        <w:top w:val="none" w:sz="0" w:space="0" w:color="auto"/>
        <w:left w:val="none" w:sz="0" w:space="0" w:color="auto"/>
        <w:bottom w:val="none" w:sz="0" w:space="0" w:color="auto"/>
        <w:right w:val="none" w:sz="0" w:space="0" w:color="auto"/>
      </w:divBdr>
      <w:divsChild>
        <w:div w:id="796726272">
          <w:marLeft w:val="0"/>
          <w:marRight w:val="0"/>
          <w:marTop w:val="0"/>
          <w:marBottom w:val="0"/>
          <w:divBdr>
            <w:top w:val="none" w:sz="0" w:space="0" w:color="auto"/>
            <w:left w:val="none" w:sz="0" w:space="0" w:color="auto"/>
            <w:bottom w:val="none" w:sz="0" w:space="0" w:color="auto"/>
            <w:right w:val="none" w:sz="0" w:space="0" w:color="auto"/>
          </w:divBdr>
        </w:div>
        <w:div w:id="1487623955">
          <w:marLeft w:val="0"/>
          <w:marRight w:val="0"/>
          <w:marTop w:val="0"/>
          <w:marBottom w:val="0"/>
          <w:divBdr>
            <w:top w:val="none" w:sz="0" w:space="0" w:color="auto"/>
            <w:left w:val="none" w:sz="0" w:space="0" w:color="auto"/>
            <w:bottom w:val="none" w:sz="0" w:space="0" w:color="auto"/>
            <w:right w:val="none" w:sz="0" w:space="0" w:color="auto"/>
          </w:divBdr>
        </w:div>
        <w:div w:id="588006212">
          <w:marLeft w:val="0"/>
          <w:marRight w:val="0"/>
          <w:marTop w:val="0"/>
          <w:marBottom w:val="0"/>
          <w:divBdr>
            <w:top w:val="none" w:sz="0" w:space="0" w:color="auto"/>
            <w:left w:val="none" w:sz="0" w:space="0" w:color="auto"/>
            <w:bottom w:val="none" w:sz="0" w:space="0" w:color="auto"/>
            <w:right w:val="none" w:sz="0" w:space="0" w:color="auto"/>
          </w:divBdr>
        </w:div>
        <w:div w:id="862861747">
          <w:marLeft w:val="0"/>
          <w:marRight w:val="0"/>
          <w:marTop w:val="0"/>
          <w:marBottom w:val="0"/>
          <w:divBdr>
            <w:top w:val="none" w:sz="0" w:space="0" w:color="auto"/>
            <w:left w:val="none" w:sz="0" w:space="0" w:color="auto"/>
            <w:bottom w:val="none" w:sz="0" w:space="0" w:color="auto"/>
            <w:right w:val="none" w:sz="0" w:space="0" w:color="auto"/>
          </w:divBdr>
        </w:div>
      </w:divsChild>
    </w:div>
    <w:div w:id="571890794">
      <w:bodyDiv w:val="1"/>
      <w:marLeft w:val="0"/>
      <w:marRight w:val="0"/>
      <w:marTop w:val="0"/>
      <w:marBottom w:val="0"/>
      <w:divBdr>
        <w:top w:val="none" w:sz="0" w:space="0" w:color="auto"/>
        <w:left w:val="none" w:sz="0" w:space="0" w:color="auto"/>
        <w:bottom w:val="none" w:sz="0" w:space="0" w:color="auto"/>
        <w:right w:val="none" w:sz="0" w:space="0" w:color="auto"/>
      </w:divBdr>
      <w:divsChild>
        <w:div w:id="1740253208">
          <w:marLeft w:val="0"/>
          <w:marRight w:val="0"/>
          <w:marTop w:val="0"/>
          <w:marBottom w:val="0"/>
          <w:divBdr>
            <w:top w:val="none" w:sz="0" w:space="0" w:color="auto"/>
            <w:left w:val="none" w:sz="0" w:space="0" w:color="auto"/>
            <w:bottom w:val="none" w:sz="0" w:space="0" w:color="auto"/>
            <w:right w:val="none" w:sz="0" w:space="0" w:color="auto"/>
          </w:divBdr>
        </w:div>
        <w:div w:id="1845898120">
          <w:marLeft w:val="0"/>
          <w:marRight w:val="0"/>
          <w:marTop w:val="0"/>
          <w:marBottom w:val="0"/>
          <w:divBdr>
            <w:top w:val="none" w:sz="0" w:space="0" w:color="auto"/>
            <w:left w:val="none" w:sz="0" w:space="0" w:color="auto"/>
            <w:bottom w:val="none" w:sz="0" w:space="0" w:color="auto"/>
            <w:right w:val="none" w:sz="0" w:space="0" w:color="auto"/>
          </w:divBdr>
          <w:divsChild>
            <w:div w:id="1218126423">
              <w:marLeft w:val="0"/>
              <w:marRight w:val="0"/>
              <w:marTop w:val="0"/>
              <w:marBottom w:val="0"/>
              <w:divBdr>
                <w:top w:val="none" w:sz="0" w:space="0" w:color="auto"/>
                <w:left w:val="none" w:sz="0" w:space="0" w:color="auto"/>
                <w:bottom w:val="none" w:sz="0" w:space="0" w:color="auto"/>
                <w:right w:val="none" w:sz="0" w:space="0" w:color="auto"/>
              </w:divBdr>
              <w:divsChild>
                <w:div w:id="94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5277">
      <w:bodyDiv w:val="1"/>
      <w:marLeft w:val="0"/>
      <w:marRight w:val="0"/>
      <w:marTop w:val="0"/>
      <w:marBottom w:val="0"/>
      <w:divBdr>
        <w:top w:val="none" w:sz="0" w:space="0" w:color="auto"/>
        <w:left w:val="none" w:sz="0" w:space="0" w:color="auto"/>
        <w:bottom w:val="none" w:sz="0" w:space="0" w:color="auto"/>
        <w:right w:val="none" w:sz="0" w:space="0" w:color="auto"/>
      </w:divBdr>
      <w:divsChild>
        <w:div w:id="1410888506">
          <w:marLeft w:val="0"/>
          <w:marRight w:val="0"/>
          <w:marTop w:val="0"/>
          <w:marBottom w:val="0"/>
          <w:divBdr>
            <w:top w:val="none" w:sz="0" w:space="0" w:color="auto"/>
            <w:left w:val="none" w:sz="0" w:space="0" w:color="auto"/>
            <w:bottom w:val="none" w:sz="0" w:space="0" w:color="auto"/>
            <w:right w:val="none" w:sz="0" w:space="0" w:color="auto"/>
          </w:divBdr>
        </w:div>
        <w:div w:id="487475279">
          <w:marLeft w:val="0"/>
          <w:marRight w:val="0"/>
          <w:marTop w:val="0"/>
          <w:marBottom w:val="0"/>
          <w:divBdr>
            <w:top w:val="none" w:sz="0" w:space="0" w:color="auto"/>
            <w:left w:val="none" w:sz="0" w:space="0" w:color="auto"/>
            <w:bottom w:val="none" w:sz="0" w:space="0" w:color="auto"/>
            <w:right w:val="none" w:sz="0" w:space="0" w:color="auto"/>
          </w:divBdr>
        </w:div>
        <w:div w:id="451166240">
          <w:marLeft w:val="0"/>
          <w:marRight w:val="0"/>
          <w:marTop w:val="0"/>
          <w:marBottom w:val="0"/>
          <w:divBdr>
            <w:top w:val="none" w:sz="0" w:space="0" w:color="auto"/>
            <w:left w:val="none" w:sz="0" w:space="0" w:color="auto"/>
            <w:bottom w:val="none" w:sz="0" w:space="0" w:color="auto"/>
            <w:right w:val="none" w:sz="0" w:space="0" w:color="auto"/>
          </w:divBdr>
        </w:div>
        <w:div w:id="569197190">
          <w:marLeft w:val="0"/>
          <w:marRight w:val="0"/>
          <w:marTop w:val="0"/>
          <w:marBottom w:val="0"/>
          <w:divBdr>
            <w:top w:val="none" w:sz="0" w:space="0" w:color="auto"/>
            <w:left w:val="none" w:sz="0" w:space="0" w:color="auto"/>
            <w:bottom w:val="none" w:sz="0" w:space="0" w:color="auto"/>
            <w:right w:val="none" w:sz="0" w:space="0" w:color="auto"/>
          </w:divBdr>
        </w:div>
      </w:divsChild>
    </w:div>
    <w:div w:id="1513642442">
      <w:bodyDiv w:val="1"/>
      <w:marLeft w:val="0"/>
      <w:marRight w:val="0"/>
      <w:marTop w:val="0"/>
      <w:marBottom w:val="0"/>
      <w:divBdr>
        <w:top w:val="none" w:sz="0" w:space="0" w:color="auto"/>
        <w:left w:val="none" w:sz="0" w:space="0" w:color="auto"/>
        <w:bottom w:val="none" w:sz="0" w:space="0" w:color="auto"/>
        <w:right w:val="none" w:sz="0" w:space="0" w:color="auto"/>
      </w:divBdr>
      <w:divsChild>
        <w:div w:id="90049989">
          <w:marLeft w:val="0"/>
          <w:marRight w:val="0"/>
          <w:marTop w:val="0"/>
          <w:marBottom w:val="0"/>
          <w:divBdr>
            <w:top w:val="none" w:sz="0" w:space="0" w:color="auto"/>
            <w:left w:val="none" w:sz="0" w:space="0" w:color="auto"/>
            <w:bottom w:val="none" w:sz="0" w:space="0" w:color="auto"/>
            <w:right w:val="none" w:sz="0" w:space="0" w:color="auto"/>
          </w:divBdr>
        </w:div>
        <w:div w:id="1291085256">
          <w:marLeft w:val="0"/>
          <w:marRight w:val="0"/>
          <w:marTop w:val="0"/>
          <w:marBottom w:val="0"/>
          <w:divBdr>
            <w:top w:val="none" w:sz="0" w:space="0" w:color="auto"/>
            <w:left w:val="none" w:sz="0" w:space="0" w:color="auto"/>
            <w:bottom w:val="none" w:sz="0" w:space="0" w:color="auto"/>
            <w:right w:val="none" w:sz="0" w:space="0" w:color="auto"/>
          </w:divBdr>
        </w:div>
      </w:divsChild>
    </w:div>
    <w:div w:id="1518275615">
      <w:bodyDiv w:val="1"/>
      <w:marLeft w:val="0"/>
      <w:marRight w:val="0"/>
      <w:marTop w:val="0"/>
      <w:marBottom w:val="0"/>
      <w:divBdr>
        <w:top w:val="none" w:sz="0" w:space="0" w:color="auto"/>
        <w:left w:val="none" w:sz="0" w:space="0" w:color="auto"/>
        <w:bottom w:val="none" w:sz="0" w:space="0" w:color="auto"/>
        <w:right w:val="none" w:sz="0" w:space="0" w:color="auto"/>
      </w:divBdr>
      <w:divsChild>
        <w:div w:id="819343265">
          <w:marLeft w:val="0"/>
          <w:marRight w:val="0"/>
          <w:marTop w:val="0"/>
          <w:marBottom w:val="0"/>
          <w:divBdr>
            <w:top w:val="none" w:sz="0" w:space="0" w:color="auto"/>
            <w:left w:val="none" w:sz="0" w:space="0" w:color="auto"/>
            <w:bottom w:val="none" w:sz="0" w:space="0" w:color="auto"/>
            <w:right w:val="none" w:sz="0" w:space="0" w:color="auto"/>
          </w:divBdr>
        </w:div>
        <w:div w:id="1159344058">
          <w:marLeft w:val="0"/>
          <w:marRight w:val="0"/>
          <w:marTop w:val="0"/>
          <w:marBottom w:val="0"/>
          <w:divBdr>
            <w:top w:val="none" w:sz="0" w:space="0" w:color="auto"/>
            <w:left w:val="none" w:sz="0" w:space="0" w:color="auto"/>
            <w:bottom w:val="none" w:sz="0" w:space="0" w:color="auto"/>
            <w:right w:val="none" w:sz="0" w:space="0" w:color="auto"/>
          </w:divBdr>
        </w:div>
        <w:div w:id="1978564139">
          <w:marLeft w:val="0"/>
          <w:marRight w:val="0"/>
          <w:marTop w:val="0"/>
          <w:marBottom w:val="0"/>
          <w:divBdr>
            <w:top w:val="none" w:sz="0" w:space="0" w:color="auto"/>
            <w:left w:val="none" w:sz="0" w:space="0" w:color="auto"/>
            <w:bottom w:val="none" w:sz="0" w:space="0" w:color="auto"/>
            <w:right w:val="none" w:sz="0" w:space="0" w:color="auto"/>
          </w:divBdr>
        </w:div>
        <w:div w:id="1480538346">
          <w:marLeft w:val="0"/>
          <w:marRight w:val="0"/>
          <w:marTop w:val="0"/>
          <w:marBottom w:val="0"/>
          <w:divBdr>
            <w:top w:val="none" w:sz="0" w:space="0" w:color="auto"/>
            <w:left w:val="none" w:sz="0" w:space="0" w:color="auto"/>
            <w:bottom w:val="none" w:sz="0" w:space="0" w:color="auto"/>
            <w:right w:val="none" w:sz="0" w:space="0" w:color="auto"/>
          </w:divBdr>
        </w:div>
        <w:div w:id="2044624837">
          <w:marLeft w:val="0"/>
          <w:marRight w:val="0"/>
          <w:marTop w:val="0"/>
          <w:marBottom w:val="0"/>
          <w:divBdr>
            <w:top w:val="none" w:sz="0" w:space="0" w:color="auto"/>
            <w:left w:val="none" w:sz="0" w:space="0" w:color="auto"/>
            <w:bottom w:val="none" w:sz="0" w:space="0" w:color="auto"/>
            <w:right w:val="none" w:sz="0" w:space="0" w:color="auto"/>
          </w:divBdr>
        </w:div>
        <w:div w:id="1405907779">
          <w:marLeft w:val="0"/>
          <w:marRight w:val="0"/>
          <w:marTop w:val="0"/>
          <w:marBottom w:val="0"/>
          <w:divBdr>
            <w:top w:val="none" w:sz="0" w:space="0" w:color="auto"/>
            <w:left w:val="none" w:sz="0" w:space="0" w:color="auto"/>
            <w:bottom w:val="none" w:sz="0" w:space="0" w:color="auto"/>
            <w:right w:val="none" w:sz="0" w:space="0" w:color="auto"/>
          </w:divBdr>
        </w:div>
        <w:div w:id="2070224668">
          <w:marLeft w:val="0"/>
          <w:marRight w:val="0"/>
          <w:marTop w:val="0"/>
          <w:marBottom w:val="0"/>
          <w:divBdr>
            <w:top w:val="none" w:sz="0" w:space="0" w:color="auto"/>
            <w:left w:val="none" w:sz="0" w:space="0" w:color="auto"/>
            <w:bottom w:val="none" w:sz="0" w:space="0" w:color="auto"/>
            <w:right w:val="none" w:sz="0" w:space="0" w:color="auto"/>
          </w:divBdr>
        </w:div>
        <w:div w:id="383991128">
          <w:marLeft w:val="0"/>
          <w:marRight w:val="0"/>
          <w:marTop w:val="0"/>
          <w:marBottom w:val="0"/>
          <w:divBdr>
            <w:top w:val="none" w:sz="0" w:space="0" w:color="auto"/>
            <w:left w:val="none" w:sz="0" w:space="0" w:color="auto"/>
            <w:bottom w:val="none" w:sz="0" w:space="0" w:color="auto"/>
            <w:right w:val="none" w:sz="0" w:space="0" w:color="auto"/>
          </w:divBdr>
        </w:div>
        <w:div w:id="1710183666">
          <w:marLeft w:val="0"/>
          <w:marRight w:val="0"/>
          <w:marTop w:val="0"/>
          <w:marBottom w:val="0"/>
          <w:divBdr>
            <w:top w:val="none" w:sz="0" w:space="0" w:color="auto"/>
            <w:left w:val="none" w:sz="0" w:space="0" w:color="auto"/>
            <w:bottom w:val="none" w:sz="0" w:space="0" w:color="auto"/>
            <w:right w:val="none" w:sz="0" w:space="0" w:color="auto"/>
          </w:divBdr>
        </w:div>
      </w:divsChild>
    </w:div>
    <w:div w:id="1965234933">
      <w:bodyDiv w:val="1"/>
      <w:marLeft w:val="0"/>
      <w:marRight w:val="0"/>
      <w:marTop w:val="0"/>
      <w:marBottom w:val="0"/>
      <w:divBdr>
        <w:top w:val="none" w:sz="0" w:space="0" w:color="auto"/>
        <w:left w:val="none" w:sz="0" w:space="0" w:color="auto"/>
        <w:bottom w:val="none" w:sz="0" w:space="0" w:color="auto"/>
        <w:right w:val="none" w:sz="0" w:space="0" w:color="auto"/>
      </w:divBdr>
      <w:divsChild>
        <w:div w:id="845242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emf"/><Relationship Id="rId18" Type="http://schemas.openxmlformats.org/officeDocument/2006/relationships/oleObject" Target="embeddings/oleObject5.bin"/><Relationship Id="rId26" Type="http://schemas.openxmlformats.org/officeDocument/2006/relationships/hyperlink" Target="mailto:ravnatelj@oskm.si"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hyperlink" Target="mailto:matjaz.lusin@ucitelj.oskm.si"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hyperlink" Target="https://si.openprof.com/ge/images/42/0b7950378ffe3c1397ce3e009269a77c.jpg" TargetMode="External"/><Relationship Id="rId11" Type="http://schemas.openxmlformats.org/officeDocument/2006/relationships/image" Target="media/image5.e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95F77C-B1CE-46F8-8983-48B7674D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953</Words>
  <Characters>5438</Characters>
  <Application>Microsoft Office Word</Application>
  <DocSecurity>0</DocSecurity>
  <Lines>45</Lines>
  <Paragraphs>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Kožuh</dc:creator>
  <cp:keywords/>
  <dc:description/>
  <cp:lastModifiedBy>Zupan</cp:lastModifiedBy>
  <cp:revision>2</cp:revision>
  <dcterms:created xsi:type="dcterms:W3CDTF">2020-04-19T12:31:00Z</dcterms:created>
  <dcterms:modified xsi:type="dcterms:W3CDTF">2020-04-19T12:31:00Z</dcterms:modified>
</cp:coreProperties>
</file>