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525" w:rsidRDefault="007E3525" w:rsidP="00AA6609">
      <w:pPr>
        <w:pStyle w:val="Navadensplet"/>
        <w:spacing w:before="0" w:beforeAutospacing="0"/>
        <w:jc w:val="center"/>
        <w:rPr>
          <w:rFonts w:ascii="Segoe UI" w:hAnsi="Segoe UI" w:cs="Segoe UI"/>
          <w:b/>
          <w:color w:val="495057"/>
          <w:sz w:val="32"/>
          <w:szCs w:val="32"/>
        </w:rPr>
      </w:pPr>
      <w:r w:rsidRPr="007E3525">
        <w:rPr>
          <w:rFonts w:ascii="Segoe UI" w:hAnsi="Segoe UI" w:cs="Segoe UI"/>
          <w:b/>
          <w:color w:val="495057"/>
          <w:sz w:val="32"/>
          <w:szCs w:val="32"/>
        </w:rPr>
        <w:t>SLASTNI KALČKI</w:t>
      </w:r>
    </w:p>
    <w:p w:rsidR="00AA6609" w:rsidRPr="007E3525" w:rsidRDefault="00AA6609" w:rsidP="007E3525">
      <w:pPr>
        <w:pStyle w:val="Navadensplet"/>
        <w:spacing w:before="0" w:beforeAutospacing="0"/>
        <w:jc w:val="center"/>
        <w:rPr>
          <w:rFonts w:ascii="Segoe UI" w:hAnsi="Segoe UI" w:cs="Segoe UI"/>
          <w:b/>
          <w:color w:val="495057"/>
          <w:sz w:val="32"/>
          <w:szCs w:val="32"/>
        </w:rPr>
      </w:pPr>
      <w:r>
        <w:rPr>
          <w:rFonts w:ascii="Segoe UI" w:hAnsi="Segoe UI" w:cs="Segoe UI"/>
          <w:b/>
          <w:noProof/>
          <w:color w:val="495057"/>
          <w:sz w:val="32"/>
          <w:szCs w:val="32"/>
        </w:rPr>
        <w:drawing>
          <wp:inline distT="0" distB="0" distL="0" distR="0">
            <wp:extent cx="4076700" cy="2719148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lcki_biggalleryimag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8993" cy="272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525" w:rsidRDefault="007E3525" w:rsidP="007E35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Želite doma vzgojiti svoje kalčke? Nič preprostejšega kot to. Semena, stročnice in žita za kaljenje potrebujejo 4 osnovne stvari: zrak (kisik), svetlobo, toploto in vlago (vodo). </w:t>
      </w:r>
    </w:p>
    <w:p w:rsidR="007E3525" w:rsidRDefault="007E3525" w:rsidP="007E35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Potrebujete:</w:t>
      </w:r>
    </w:p>
    <w:p w:rsidR="007E3525" w:rsidRDefault="007E3525" w:rsidP="007E35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 xml:space="preserve">- steklen kozarec s pokrovom, v katerega morate narediti luknje (žeblje in kladivo ;)) ali namesto pokrova uporabite navadno bombažno krpico ali gazo. Najbolje je imeti 1/2 </w:t>
      </w:r>
      <w:proofErr w:type="spellStart"/>
      <w:r>
        <w:rPr>
          <w:rFonts w:ascii="Segoe UI" w:hAnsi="Segoe UI" w:cs="Segoe UI"/>
          <w:color w:val="495057"/>
        </w:rPr>
        <w:t>literski</w:t>
      </w:r>
      <w:proofErr w:type="spellEnd"/>
      <w:r>
        <w:rPr>
          <w:rFonts w:ascii="Segoe UI" w:hAnsi="Segoe UI" w:cs="Segoe UI"/>
          <w:color w:val="495057"/>
        </w:rPr>
        <w:t xml:space="preserve"> ali </w:t>
      </w:r>
      <w:proofErr w:type="spellStart"/>
      <w:r>
        <w:rPr>
          <w:rFonts w:ascii="Segoe UI" w:hAnsi="Segoe UI" w:cs="Segoe UI"/>
          <w:color w:val="495057"/>
        </w:rPr>
        <w:t>literski</w:t>
      </w:r>
      <w:proofErr w:type="spellEnd"/>
      <w:r>
        <w:rPr>
          <w:rFonts w:ascii="Segoe UI" w:hAnsi="Segoe UI" w:cs="Segoe UI"/>
          <w:color w:val="495057"/>
        </w:rPr>
        <w:t xml:space="preserve"> kozarec za večje količine. Luknje naj bodo majhne, da vam ob spiranju semena ne bodo ušla ;).</w:t>
      </w:r>
    </w:p>
    <w:p w:rsidR="007E3525" w:rsidRDefault="007E3525" w:rsidP="007E35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 xml:space="preserve">- semena (vodne kreše, črne redkve, gorčična, alfa </w:t>
      </w:r>
      <w:proofErr w:type="spellStart"/>
      <w:r>
        <w:rPr>
          <w:rFonts w:ascii="Segoe UI" w:hAnsi="Segoe UI" w:cs="Segoe UI"/>
          <w:color w:val="495057"/>
        </w:rPr>
        <w:t>alfa</w:t>
      </w:r>
      <w:proofErr w:type="spellEnd"/>
      <w:r>
        <w:rPr>
          <w:rFonts w:ascii="Segoe UI" w:hAnsi="Segoe UI" w:cs="Segoe UI"/>
          <w:color w:val="495057"/>
        </w:rPr>
        <w:t xml:space="preserve"> ali druge...), mungo fižol, pšenico ali piro... Vse to imajo vaši starši in stari starši morda že doma, če premorejo svoj vrt. Sicer pa jih dobite v kmetijski zadrugi ali v tem času naročite preko spleta.</w:t>
      </w:r>
    </w:p>
    <w:p w:rsidR="007E3525" w:rsidRDefault="007E3525" w:rsidP="007E35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- ko imate kozarec vanj nasujete eno žlico semen, mungo fižola ali žitaric (pšenice ali pire) in vse dobro sperete z vodo.</w:t>
      </w:r>
    </w:p>
    <w:p w:rsidR="007E3525" w:rsidRDefault="007E3525" w:rsidP="007E35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- spirati semena/mungo fižol/žita je potrebno vsaj 2x na dan. Kozarec postavite na svetlo, ni potrebna direktna svetloba. </w:t>
      </w:r>
    </w:p>
    <w:p w:rsidR="007E3525" w:rsidRDefault="007E3525" w:rsidP="007E35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- semena bodo pognala kalčke v nekaj dneh, prav tako žita, mungo potrebuje nekoliko daljši čas.</w:t>
      </w:r>
    </w:p>
    <w:p w:rsidR="007E3525" w:rsidRDefault="007E3525" w:rsidP="007E35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- ko bodo kalčki dovolj veliki, si jih sperite in jih dodajte na obložene kruhke, solato, v zelenjavne jedi, kot prilogo in dekoracijo na krožnik.</w:t>
      </w:r>
    </w:p>
    <w:p w:rsidR="008A1E1D" w:rsidRDefault="008A1E1D" w:rsidP="00AA6609">
      <w:pPr>
        <w:tabs>
          <w:tab w:val="left" w:pos="1905"/>
        </w:tabs>
      </w:pPr>
      <w:bookmarkStart w:id="0" w:name="_GoBack"/>
      <w:bookmarkEnd w:id="0"/>
    </w:p>
    <w:sectPr w:rsidR="008A1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25"/>
    <w:rsid w:val="007A5562"/>
    <w:rsid w:val="007E3525"/>
    <w:rsid w:val="008A1E1D"/>
    <w:rsid w:val="00AA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D49B"/>
  <w15:chartTrackingRefBased/>
  <w15:docId w15:val="{BD8767B9-E256-49BF-95D3-95B18F8C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E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Uporabnik</cp:lastModifiedBy>
  <cp:revision>3</cp:revision>
  <dcterms:created xsi:type="dcterms:W3CDTF">2020-03-23T07:19:00Z</dcterms:created>
  <dcterms:modified xsi:type="dcterms:W3CDTF">2020-03-23T07:22:00Z</dcterms:modified>
</cp:coreProperties>
</file>