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C8" w:rsidRDefault="006F55C8"/>
    <w:p w:rsidR="006F55C8" w:rsidRDefault="006F55C8" w:rsidP="006F55C8">
      <w:r>
        <w:t>Delo na daljavo naravoslovje 6. razred, gospodinjstvo 6.razred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3"/>
        <w:gridCol w:w="1796"/>
        <w:gridCol w:w="2126"/>
        <w:gridCol w:w="2127"/>
        <w:gridCol w:w="2551"/>
        <w:gridCol w:w="3651"/>
      </w:tblGrid>
      <w:tr w:rsidR="006F55C8" w:rsidTr="00D001AC">
        <w:tc>
          <w:tcPr>
            <w:tcW w:w="1743" w:type="dxa"/>
          </w:tcPr>
          <w:p w:rsidR="006F55C8" w:rsidRDefault="006F55C8" w:rsidP="00712DC3">
            <w:r>
              <w:t>Razred</w:t>
            </w:r>
          </w:p>
        </w:tc>
        <w:tc>
          <w:tcPr>
            <w:tcW w:w="1796" w:type="dxa"/>
          </w:tcPr>
          <w:p w:rsidR="006F55C8" w:rsidRDefault="006F55C8" w:rsidP="00712DC3">
            <w:r>
              <w:t>Učna snov</w:t>
            </w:r>
          </w:p>
        </w:tc>
        <w:tc>
          <w:tcPr>
            <w:tcW w:w="2126" w:type="dxa"/>
          </w:tcPr>
          <w:p w:rsidR="006F55C8" w:rsidRDefault="006F55C8" w:rsidP="00712DC3">
            <w:r>
              <w:t>Obveščanje staršev</w:t>
            </w:r>
          </w:p>
        </w:tc>
        <w:tc>
          <w:tcPr>
            <w:tcW w:w="2127" w:type="dxa"/>
          </w:tcPr>
          <w:p w:rsidR="006F55C8" w:rsidRDefault="006F55C8" w:rsidP="00712DC3">
            <w:r>
              <w:t>ZOOM</w:t>
            </w:r>
          </w:p>
        </w:tc>
        <w:tc>
          <w:tcPr>
            <w:tcW w:w="2551" w:type="dxa"/>
          </w:tcPr>
          <w:p w:rsidR="006F55C8" w:rsidRDefault="006F55C8" w:rsidP="00712DC3">
            <w:r>
              <w:t>Preverjanje</w:t>
            </w:r>
          </w:p>
        </w:tc>
        <w:tc>
          <w:tcPr>
            <w:tcW w:w="3651" w:type="dxa"/>
          </w:tcPr>
          <w:p w:rsidR="006F55C8" w:rsidRDefault="006F55C8" w:rsidP="00712DC3">
            <w:r>
              <w:t>Ocenjevanje</w:t>
            </w:r>
          </w:p>
        </w:tc>
      </w:tr>
      <w:tr w:rsidR="006F55C8" w:rsidTr="00D001AC">
        <w:tc>
          <w:tcPr>
            <w:tcW w:w="1743" w:type="dxa"/>
          </w:tcPr>
          <w:p w:rsidR="006F55C8" w:rsidRDefault="004D3D92" w:rsidP="00712DC3">
            <w:r>
              <w:t>6.a</w:t>
            </w:r>
          </w:p>
          <w:p w:rsidR="006F55C8" w:rsidRDefault="006F55C8" w:rsidP="00712DC3">
            <w:r>
              <w:t>NARAVOSLOVJE</w:t>
            </w:r>
          </w:p>
        </w:tc>
        <w:tc>
          <w:tcPr>
            <w:tcW w:w="1796" w:type="dxa"/>
          </w:tcPr>
          <w:p w:rsidR="006F55C8" w:rsidRDefault="006F55C8" w:rsidP="00712DC3">
            <w:r>
              <w:t>Živa bitja</w:t>
            </w:r>
          </w:p>
          <w:p w:rsidR="006F55C8" w:rsidRDefault="006F55C8" w:rsidP="00712DC3">
            <w:r>
              <w:t>Rastline</w:t>
            </w:r>
          </w:p>
          <w:p w:rsidR="006F55C8" w:rsidRDefault="006F55C8" w:rsidP="00712DC3">
            <w:r>
              <w:t>Sistematika</w:t>
            </w:r>
          </w:p>
          <w:p w:rsidR="006F55C8" w:rsidRDefault="006F55C8" w:rsidP="00712DC3">
            <w:r>
              <w:t>Korenine</w:t>
            </w:r>
          </w:p>
          <w:p w:rsidR="006F55C8" w:rsidRDefault="006F55C8" w:rsidP="00712DC3">
            <w:r>
              <w:t>Steblo</w:t>
            </w:r>
          </w:p>
          <w:p w:rsidR="006F55C8" w:rsidRDefault="006F55C8" w:rsidP="00712DC3"/>
        </w:tc>
        <w:tc>
          <w:tcPr>
            <w:tcW w:w="2126" w:type="dxa"/>
          </w:tcPr>
          <w:p w:rsidR="006F55C8" w:rsidRDefault="004D3D92" w:rsidP="00712DC3">
            <w:r>
              <w:t>16</w:t>
            </w:r>
            <w:r w:rsidR="006F55C8">
              <w:t xml:space="preserve">. 4. </w:t>
            </w:r>
          </w:p>
          <w:p w:rsidR="006F55C8" w:rsidRDefault="006F55C8" w:rsidP="00712DC3">
            <w:r>
              <w:t>Obvestilo o delu, o načinu preverjana</w:t>
            </w:r>
          </w:p>
          <w:p w:rsidR="006F55C8" w:rsidRDefault="006F55C8" w:rsidP="00712DC3"/>
          <w:p w:rsidR="006F55C8" w:rsidRDefault="006F55C8" w:rsidP="00712DC3">
            <w:pPr>
              <w:pBdr>
                <w:bottom w:val="single" w:sz="12" w:space="1" w:color="auto"/>
              </w:pBdr>
            </w:pPr>
          </w:p>
          <w:p w:rsidR="006F55C8" w:rsidRDefault="006F55C8" w:rsidP="00712DC3">
            <w:r>
              <w:t>O načinu ocenjevanja</w:t>
            </w:r>
          </w:p>
        </w:tc>
        <w:tc>
          <w:tcPr>
            <w:tcW w:w="2127" w:type="dxa"/>
          </w:tcPr>
          <w:p w:rsidR="006F55C8" w:rsidRDefault="004D3D92" w:rsidP="00712DC3">
            <w:r>
              <w:t>20.4.</w:t>
            </w:r>
            <w:r w:rsidR="006F55C8">
              <w:t>. 2020</w:t>
            </w:r>
          </w:p>
          <w:p w:rsidR="006F55C8" w:rsidRDefault="006F55C8" w:rsidP="00712DC3">
            <w:r>
              <w:t>Ob 8.30</w:t>
            </w:r>
          </w:p>
          <w:p w:rsidR="00960409" w:rsidRDefault="00960409" w:rsidP="00712DC3"/>
          <w:p w:rsidR="00960409" w:rsidRDefault="00960409" w:rsidP="00712DC3"/>
          <w:p w:rsidR="00960409" w:rsidRDefault="00D001AC" w:rsidP="00712DC3">
            <w:r>
              <w:t>11</w:t>
            </w:r>
            <w:r w:rsidR="00960409">
              <w:t>.5. 2020</w:t>
            </w:r>
          </w:p>
          <w:p w:rsidR="00960409" w:rsidRDefault="00960409" w:rsidP="00712DC3"/>
          <w:p w:rsidR="00960409" w:rsidRDefault="00D001AC" w:rsidP="00712DC3">
            <w:r>
              <w:t>Ob 9</w:t>
            </w:r>
            <w:r w:rsidR="00960409">
              <w:t>.00</w:t>
            </w:r>
            <w:r>
              <w:t>- 9.30</w:t>
            </w:r>
          </w:p>
        </w:tc>
        <w:tc>
          <w:tcPr>
            <w:tcW w:w="2551" w:type="dxa"/>
          </w:tcPr>
          <w:p w:rsidR="006F55C8" w:rsidRDefault="006F55C8" w:rsidP="00712DC3">
            <w:r>
              <w:t>1KA</w:t>
            </w:r>
          </w:p>
          <w:p w:rsidR="006F55C8" w:rsidRDefault="004D3D92" w:rsidP="00712DC3">
            <w:r>
              <w:t>17</w:t>
            </w:r>
            <w:r w:rsidR="006F55C8">
              <w:t>.4. 2020</w:t>
            </w:r>
          </w:p>
          <w:p w:rsidR="001C49BB" w:rsidRDefault="001C49BB" w:rsidP="00712DC3">
            <w:pPr>
              <w:pBdr>
                <w:bottom w:val="single" w:sz="12" w:space="1" w:color="auto"/>
              </w:pBdr>
            </w:pPr>
          </w:p>
          <w:p w:rsidR="00960409" w:rsidRDefault="00960409" w:rsidP="00712DC3">
            <w:r>
              <w:t>1KA</w:t>
            </w:r>
          </w:p>
          <w:p w:rsidR="00960409" w:rsidRDefault="00960409" w:rsidP="00712DC3">
            <w:r>
              <w:t>18.5. 2020</w:t>
            </w:r>
          </w:p>
          <w:p w:rsidR="00960409" w:rsidRDefault="00D001AC" w:rsidP="00712DC3">
            <w:r>
              <w:t>Ob 9.00-10.00</w:t>
            </w:r>
          </w:p>
          <w:p w:rsidR="00960409" w:rsidRDefault="00960409" w:rsidP="00712DC3">
            <w:r>
              <w:t>( odprto 1 uro)</w:t>
            </w:r>
          </w:p>
        </w:tc>
        <w:tc>
          <w:tcPr>
            <w:tcW w:w="3651" w:type="dxa"/>
          </w:tcPr>
          <w:p w:rsidR="006F55C8" w:rsidRDefault="006F55C8" w:rsidP="00712DC3"/>
          <w:p w:rsidR="001C49BB" w:rsidRDefault="001C49BB" w:rsidP="00712DC3"/>
          <w:p w:rsidR="001C49BB" w:rsidRPr="00960409" w:rsidRDefault="001C49BB" w:rsidP="00712DC3">
            <w:pPr>
              <w:rPr>
                <w:color w:val="FF0000"/>
                <w:sz w:val="28"/>
                <w:szCs w:val="28"/>
              </w:rPr>
            </w:pPr>
            <w:r w:rsidRPr="00960409">
              <w:rPr>
                <w:color w:val="FF0000"/>
                <w:sz w:val="28"/>
                <w:szCs w:val="28"/>
              </w:rPr>
              <w:t>25.5. 2020</w:t>
            </w:r>
          </w:p>
          <w:p w:rsidR="001C49BB" w:rsidRPr="00960409" w:rsidRDefault="001C49BB" w:rsidP="00712DC3">
            <w:pPr>
              <w:rPr>
                <w:color w:val="FF0000"/>
                <w:sz w:val="28"/>
                <w:szCs w:val="28"/>
              </w:rPr>
            </w:pPr>
            <w:r w:rsidRPr="00960409">
              <w:rPr>
                <w:color w:val="FF0000"/>
                <w:sz w:val="28"/>
                <w:szCs w:val="28"/>
              </w:rPr>
              <w:t>Pisni izdelek 1KA</w:t>
            </w:r>
          </w:p>
          <w:p w:rsidR="001C49BB" w:rsidRDefault="00D001AC" w:rsidP="001C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B30080"/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Od 9.00 do 10.0</w:t>
            </w:r>
            <w:r w:rsidR="001C49BB" w:rsidRPr="00960409">
              <w:rPr>
                <w:color w:val="FF0000"/>
                <w:sz w:val="28"/>
                <w:szCs w:val="28"/>
              </w:rPr>
              <w:t>0</w:t>
            </w:r>
            <w:r w:rsidR="001C49BB" w:rsidRPr="0096040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960409">
              <w:rPr>
                <w:rFonts w:ascii="Times New Roman" w:hAnsi="Times New Roman"/>
                <w:color w:val="B30080"/>
                <w:sz w:val="24"/>
                <w:szCs w:val="24"/>
              </w:rPr>
              <w:t xml:space="preserve">100%- 90% </w:t>
            </w:r>
          </w:p>
          <w:p w:rsidR="001C49BB" w:rsidRDefault="00960409" w:rsidP="001C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B30080"/>
                <w:sz w:val="24"/>
                <w:szCs w:val="24"/>
              </w:rPr>
            </w:pPr>
            <w:r>
              <w:rPr>
                <w:rFonts w:ascii="Times New Roman" w:hAnsi="Times New Roman"/>
                <w:color w:val="B30080"/>
                <w:sz w:val="24"/>
                <w:szCs w:val="24"/>
              </w:rPr>
              <w:t xml:space="preserve">89%- 80%  </w:t>
            </w:r>
          </w:p>
          <w:p w:rsidR="001C49BB" w:rsidRDefault="001C49BB" w:rsidP="001C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B30080"/>
                <w:sz w:val="24"/>
                <w:szCs w:val="24"/>
              </w:rPr>
            </w:pPr>
            <w:r>
              <w:rPr>
                <w:rFonts w:ascii="Times New Roman" w:hAnsi="Times New Roman"/>
                <w:color w:val="B30080"/>
                <w:sz w:val="24"/>
                <w:szCs w:val="24"/>
              </w:rPr>
              <w:t>78%- 65%  DOBRO</w:t>
            </w:r>
          </w:p>
          <w:p w:rsidR="001C49BB" w:rsidRDefault="001C49BB" w:rsidP="001C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B30080"/>
                <w:sz w:val="24"/>
                <w:szCs w:val="24"/>
              </w:rPr>
            </w:pPr>
            <w:r>
              <w:rPr>
                <w:rFonts w:ascii="Times New Roman" w:hAnsi="Times New Roman"/>
                <w:color w:val="B30080"/>
                <w:sz w:val="24"/>
                <w:szCs w:val="24"/>
              </w:rPr>
              <w:t>64%- 45%  ZADOSTNO</w:t>
            </w:r>
          </w:p>
          <w:p w:rsidR="001C49BB" w:rsidRDefault="001C49BB" w:rsidP="001C49BB">
            <w:r>
              <w:rPr>
                <w:rFonts w:ascii="Times New Roman" w:hAnsi="Times New Roman"/>
                <w:color w:val="B30080"/>
                <w:sz w:val="24"/>
                <w:szCs w:val="24"/>
              </w:rPr>
              <w:t>POD 45% NEZADOSTNO</w:t>
            </w:r>
          </w:p>
          <w:p w:rsidR="001C49BB" w:rsidRDefault="001C49BB" w:rsidP="00712DC3">
            <w:r>
              <w:t xml:space="preserve">Rešena </w:t>
            </w:r>
            <w:r w:rsidR="00960409">
              <w:t xml:space="preserve">do </w:t>
            </w:r>
            <w:r>
              <w:t>100% pomeni dobro (3)</w:t>
            </w:r>
          </w:p>
          <w:p w:rsidR="001C49BB" w:rsidRDefault="001C49BB" w:rsidP="00712DC3">
            <w:r>
              <w:t>Dodamo 20%</w:t>
            </w:r>
          </w:p>
          <w:p w:rsidR="001C49BB" w:rsidRDefault="001C49BB" w:rsidP="00712DC3">
            <w:r>
              <w:t>Oddaja opisa rastline</w:t>
            </w:r>
          </w:p>
          <w:p w:rsidR="001C49BB" w:rsidRDefault="001C49BB" w:rsidP="00712DC3">
            <w:r>
              <w:t>( učenci dobijo natančna navodila)</w:t>
            </w:r>
          </w:p>
          <w:p w:rsidR="00960409" w:rsidRDefault="00960409" w:rsidP="00712DC3">
            <w:r>
              <w:t>Takrat učenci lahko dosežejo višjo oceno</w:t>
            </w:r>
          </w:p>
          <w:p w:rsidR="00960409" w:rsidRDefault="00960409" w:rsidP="00712DC3"/>
        </w:tc>
      </w:tr>
      <w:tr w:rsidR="006F55C8" w:rsidTr="00D001AC">
        <w:tc>
          <w:tcPr>
            <w:tcW w:w="1743" w:type="dxa"/>
          </w:tcPr>
          <w:p w:rsidR="006F55C8" w:rsidRDefault="004D3D92" w:rsidP="00712DC3">
            <w:r>
              <w:t>6.a</w:t>
            </w:r>
          </w:p>
          <w:p w:rsidR="006F55C8" w:rsidRDefault="006F55C8" w:rsidP="00712DC3">
            <w:r>
              <w:t>GOSPODINJSTVO</w:t>
            </w:r>
          </w:p>
        </w:tc>
        <w:tc>
          <w:tcPr>
            <w:tcW w:w="1796" w:type="dxa"/>
          </w:tcPr>
          <w:p w:rsidR="006F55C8" w:rsidRDefault="006F55C8" w:rsidP="00712DC3">
            <w:r>
              <w:t>Zdrava prehrana</w:t>
            </w:r>
          </w:p>
          <w:p w:rsidR="006F55C8" w:rsidRDefault="006F55C8" w:rsidP="00712DC3">
            <w:r>
              <w:t xml:space="preserve"> ( prehranska piramida)</w:t>
            </w:r>
          </w:p>
          <w:p w:rsidR="006F55C8" w:rsidRDefault="006F55C8" w:rsidP="00712DC3">
            <w:r>
              <w:t>Beljakovinska živila</w:t>
            </w:r>
          </w:p>
          <w:p w:rsidR="006F55C8" w:rsidRDefault="006F55C8" w:rsidP="00712DC3">
            <w:r>
              <w:t>( mleko, mlečni izdelki, meso, stročnice)</w:t>
            </w:r>
          </w:p>
          <w:p w:rsidR="006F55C8" w:rsidRDefault="006F55C8" w:rsidP="00712DC3">
            <w:r>
              <w:t>Zapisi v mapo, napisani recepti, slikovni material</w:t>
            </w:r>
          </w:p>
        </w:tc>
        <w:tc>
          <w:tcPr>
            <w:tcW w:w="2126" w:type="dxa"/>
          </w:tcPr>
          <w:p w:rsidR="006F55C8" w:rsidRDefault="006F55C8" w:rsidP="00712DC3">
            <w:r>
              <w:t xml:space="preserve">16.4. </w:t>
            </w:r>
          </w:p>
          <w:p w:rsidR="006F55C8" w:rsidRDefault="006F55C8" w:rsidP="00712DC3">
            <w:pPr>
              <w:pBdr>
                <w:bottom w:val="single" w:sz="12" w:space="1" w:color="auto"/>
              </w:pBdr>
            </w:pPr>
            <w:r>
              <w:t>Obvestilo o delu, o načinu preverjana</w:t>
            </w:r>
          </w:p>
          <w:p w:rsidR="006F55C8" w:rsidRDefault="006F55C8" w:rsidP="00712DC3">
            <w:r>
              <w:t>O načinu ocenjevanja</w:t>
            </w:r>
          </w:p>
        </w:tc>
        <w:tc>
          <w:tcPr>
            <w:tcW w:w="2127" w:type="dxa"/>
          </w:tcPr>
          <w:p w:rsidR="006F55C8" w:rsidRDefault="006F55C8" w:rsidP="00712DC3">
            <w:r>
              <w:t>/</w:t>
            </w:r>
          </w:p>
        </w:tc>
        <w:tc>
          <w:tcPr>
            <w:tcW w:w="2551" w:type="dxa"/>
          </w:tcPr>
          <w:p w:rsidR="006F55C8" w:rsidRDefault="006F55C8" w:rsidP="00712DC3">
            <w:r>
              <w:t>Učenci so pošiljali poročila o delu.</w:t>
            </w:r>
          </w:p>
        </w:tc>
        <w:tc>
          <w:tcPr>
            <w:tcW w:w="3651" w:type="dxa"/>
          </w:tcPr>
          <w:p w:rsidR="006F55C8" w:rsidRDefault="006F55C8" w:rsidP="00712DC3">
            <w:r>
              <w:t>V 4. tednu maja:</w:t>
            </w:r>
          </w:p>
          <w:p w:rsidR="006F55C8" w:rsidRDefault="006F55C8" w:rsidP="00712DC3"/>
          <w:p w:rsidR="006F55C8" w:rsidRDefault="006F55C8" w:rsidP="00712DC3">
            <w:r>
              <w:t>Oddali bodo nalogo:</w:t>
            </w:r>
          </w:p>
          <w:p w:rsidR="006F55C8" w:rsidRDefault="006F55C8" w:rsidP="00712DC3">
            <w:r>
              <w:t>Predstavitev beljakovinskih živil</w:t>
            </w:r>
          </w:p>
          <w:p w:rsidR="006F55C8" w:rsidRDefault="006F55C8" w:rsidP="00712DC3">
            <w:r>
              <w:t>( dobili bodo navodila)</w:t>
            </w:r>
          </w:p>
        </w:tc>
      </w:tr>
    </w:tbl>
    <w:p w:rsidR="006F55C8" w:rsidRDefault="00960409">
      <w:r>
        <w:t>ANALIZA DELA</w:t>
      </w:r>
    </w:p>
    <w:p w:rsidR="00960409" w:rsidRDefault="00960409">
      <w:bookmarkStart w:id="0" w:name="_GoBack"/>
      <w:bookmarkEnd w:id="0"/>
    </w:p>
    <w:sectPr w:rsidR="00960409" w:rsidSect="006754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ED"/>
    <w:rsid w:val="00157CB4"/>
    <w:rsid w:val="001C49BB"/>
    <w:rsid w:val="004D3D92"/>
    <w:rsid w:val="00601482"/>
    <w:rsid w:val="006754ED"/>
    <w:rsid w:val="006F55C8"/>
    <w:rsid w:val="00960409"/>
    <w:rsid w:val="00D0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B7F7"/>
  <w15:chartTrackingRefBased/>
  <w15:docId w15:val="{EB2F8072-9645-4378-BC36-1D6686AF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7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2020-05-04T04:59:00Z</dcterms:created>
  <dcterms:modified xsi:type="dcterms:W3CDTF">2020-05-04T04:59:00Z</dcterms:modified>
</cp:coreProperties>
</file>