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8D9" w:rsidRDefault="007758D9" w:rsidP="007758D9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8.5. 6.a</w:t>
      </w:r>
      <w:bookmarkStart w:id="0" w:name="_GoBack"/>
      <w:bookmarkEnd w:id="0"/>
    </w:p>
    <w:p w:rsidR="007758D9" w:rsidRPr="007264A6" w:rsidRDefault="007758D9" w:rsidP="007758D9">
      <w:pPr>
        <w:rPr>
          <w:b/>
          <w:color w:val="FF0000"/>
          <w:sz w:val="32"/>
          <w:szCs w:val="32"/>
        </w:rPr>
      </w:pPr>
      <w:r w:rsidRPr="007264A6">
        <w:rPr>
          <w:b/>
          <w:color w:val="FF0000"/>
          <w:sz w:val="32"/>
          <w:szCs w:val="32"/>
        </w:rPr>
        <w:t>Olesenitev stebla</w:t>
      </w:r>
    </w:p>
    <w:p w:rsidR="007758D9" w:rsidRDefault="007758D9" w:rsidP="007758D9"/>
    <w:p w:rsidR="007758D9" w:rsidRPr="007264A6" w:rsidRDefault="007758D9" w:rsidP="007758D9">
      <w:pPr>
        <w:rPr>
          <w:color w:val="FF0000"/>
        </w:rPr>
      </w:pPr>
      <w:r w:rsidRPr="007264A6">
        <w:rPr>
          <w:color w:val="FF0000"/>
        </w:rPr>
        <w:t>Večja ko je rastlina, več opore potrebuje.</w:t>
      </w:r>
    </w:p>
    <w:p w:rsidR="007758D9" w:rsidRPr="007264A6" w:rsidRDefault="007758D9" w:rsidP="007758D9">
      <w:pPr>
        <w:rPr>
          <w:color w:val="FF0000"/>
        </w:rPr>
      </w:pPr>
      <w:r w:rsidRPr="007264A6">
        <w:rPr>
          <w:color w:val="FF0000"/>
        </w:rPr>
        <w:t>Stebla dreves in grmov olesenijo.</w:t>
      </w:r>
    </w:p>
    <w:p w:rsidR="007758D9" w:rsidRPr="007264A6" w:rsidRDefault="007758D9" w:rsidP="007758D9">
      <w:pPr>
        <w:rPr>
          <w:color w:val="FF0000"/>
        </w:rPr>
      </w:pPr>
      <w:r w:rsidRPr="007264A6">
        <w:rPr>
          <w:color w:val="FF0000"/>
        </w:rPr>
        <w:t xml:space="preserve">Taka stebla tudi preživijo razmere, ki so pozimi. Naslednje leto tako rastlina zraste še višje. Potrebuje pa močnejšo oporo. </w:t>
      </w:r>
    </w:p>
    <w:p w:rsidR="007758D9" w:rsidRPr="007264A6" w:rsidRDefault="007758D9" w:rsidP="007758D9">
      <w:pPr>
        <w:rPr>
          <w:color w:val="FF0000"/>
        </w:rPr>
      </w:pPr>
      <w:r w:rsidRPr="007264A6">
        <w:rPr>
          <w:color w:val="FF0000"/>
        </w:rPr>
        <w:t>Kako steblo oleseni?</w:t>
      </w:r>
    </w:p>
    <w:p w:rsidR="007758D9" w:rsidRPr="007264A6" w:rsidRDefault="007758D9" w:rsidP="007758D9">
      <w:pPr>
        <w:rPr>
          <w:color w:val="FF0000"/>
        </w:rPr>
      </w:pPr>
    </w:p>
    <w:p w:rsidR="007758D9" w:rsidRPr="007264A6" w:rsidRDefault="007758D9" w:rsidP="007758D9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NOTRANJA ZGRADBA STEBLA</w:t>
      </w:r>
    </w:p>
    <w:p w:rsidR="007758D9" w:rsidRPr="007264A6" w:rsidRDefault="007758D9" w:rsidP="007758D9">
      <w:pPr>
        <w:rPr>
          <w:rFonts w:ascii="Roboto" w:hAnsi="Roboto"/>
          <w:noProof/>
          <w:color w:val="FF0000"/>
          <w:sz w:val="20"/>
          <w:szCs w:val="20"/>
          <w:lang w:eastAsia="sl-SI"/>
        </w:rPr>
      </w:pPr>
      <w:r w:rsidRPr="007264A6">
        <w:rPr>
          <w:color w:val="FF0000"/>
        </w:rPr>
        <w:t>Prečni prerez enokaličnic:</w:t>
      </w:r>
      <w:r w:rsidRPr="007264A6">
        <w:rPr>
          <w:rFonts w:ascii="Roboto" w:hAnsi="Roboto"/>
          <w:noProof/>
          <w:color w:val="FF0000"/>
          <w:sz w:val="20"/>
          <w:szCs w:val="20"/>
          <w:lang w:eastAsia="sl-SI"/>
        </w:rPr>
        <w:t xml:space="preserve"> </w:t>
      </w:r>
    </w:p>
    <w:p w:rsidR="007758D9" w:rsidRDefault="007758D9" w:rsidP="007758D9">
      <w:pPr>
        <w:rPr>
          <w:rFonts w:ascii="Roboto" w:hAnsi="Roboto"/>
          <w:noProof/>
          <w:color w:val="2962FF"/>
          <w:sz w:val="20"/>
          <w:szCs w:val="20"/>
          <w:lang w:eastAsia="sl-SI"/>
        </w:rPr>
      </w:pPr>
      <w:r>
        <w:rPr>
          <w:rFonts w:ascii="Roboto" w:hAnsi="Roboto"/>
          <w:noProof/>
          <w:color w:val="2962FF"/>
          <w:sz w:val="20"/>
          <w:szCs w:val="20"/>
          <w:lang w:eastAsia="sl-SI"/>
        </w:rPr>
        <w:t>Kaj so enokaličnice?</w:t>
      </w:r>
    </w:p>
    <w:p w:rsidR="007758D9" w:rsidRDefault="007758D9" w:rsidP="007758D9">
      <w:pPr>
        <w:rPr>
          <w:rFonts w:ascii="Roboto" w:hAnsi="Roboto"/>
          <w:noProof/>
          <w:color w:val="2962FF"/>
          <w:sz w:val="20"/>
          <w:szCs w:val="20"/>
          <w:lang w:eastAsia="sl-SI"/>
        </w:rPr>
      </w:pPr>
      <w:r>
        <w:rPr>
          <w:rFonts w:ascii="Roboto" w:hAnsi="Roboto"/>
          <w:noProof/>
          <w:color w:val="2962FF"/>
          <w:sz w:val="20"/>
          <w:szCs w:val="20"/>
          <w:lang w:eastAsia="sl-SI"/>
        </w:rPr>
        <w:t>( rastline, ki imajo v semenu en klični list)</w:t>
      </w:r>
    </w:p>
    <w:p w:rsidR="007758D9" w:rsidRDefault="007758D9" w:rsidP="007758D9"/>
    <w:p w:rsidR="007758D9" w:rsidRPr="007264A6" w:rsidRDefault="007758D9" w:rsidP="007758D9">
      <w:pPr>
        <w:rPr>
          <w:color w:val="FF0000"/>
        </w:rPr>
      </w:pPr>
      <w:r w:rsidRPr="007264A6">
        <w:rPr>
          <w:color w:val="FF0000"/>
        </w:rPr>
        <w:t>SKICIRAJ NOTRANJO ZGRADBO STEBLA ENOKALIČNIC! ( eno od slik)</w:t>
      </w:r>
    </w:p>
    <w:p w:rsidR="007758D9" w:rsidRPr="007264A6" w:rsidRDefault="007758D9" w:rsidP="007758D9">
      <w:pPr>
        <w:rPr>
          <w:rFonts w:ascii="Roboto" w:hAnsi="Roboto"/>
          <w:noProof/>
          <w:color w:val="FF0000"/>
          <w:sz w:val="20"/>
          <w:szCs w:val="20"/>
          <w:lang w:eastAsia="sl-SI"/>
        </w:rPr>
      </w:pPr>
      <w:r w:rsidRPr="007C6110">
        <w:rPr>
          <w:rFonts w:ascii="Roboto" w:hAnsi="Roboto"/>
          <w:noProof/>
          <w:color w:val="2962FF"/>
          <w:sz w:val="20"/>
          <w:szCs w:val="20"/>
          <w:lang w:eastAsia="sl-SI"/>
        </w:rPr>
        <w:t xml:space="preserve"> </w:t>
      </w:r>
      <w:r w:rsidRPr="007264A6">
        <w:rPr>
          <w:rFonts w:ascii="Roboto" w:hAnsi="Roboto"/>
          <w:noProof/>
          <w:color w:val="FF0000"/>
          <w:sz w:val="20"/>
          <w:szCs w:val="20"/>
          <w:lang w:eastAsia="sl-SI"/>
        </w:rPr>
        <w:drawing>
          <wp:inline distT="0" distB="0" distL="0" distR="0" wp14:anchorId="7A22FDD4" wp14:editId="2B70A621">
            <wp:extent cx="2217420" cy="3395424"/>
            <wp:effectExtent l="0" t="0" r="0" b="0"/>
            <wp:docPr id="9" name="Slika 9" descr="UNIVERZA V LJUBLJANI PEDAGOŠKA FAKULTETA BERNARDA JAMNIK ZUPANČIČ ...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UNIVERZA V LJUBLJANI PEDAGOŠKA FAKULTETA BERNARDA JAMNIK ZUPANČIČ ...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56"/>
                    <a:stretch/>
                  </pic:blipFill>
                  <pic:spPr bwMode="auto">
                    <a:xfrm>
                      <a:off x="0" y="0"/>
                      <a:ext cx="2220256" cy="3399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264A6">
        <w:rPr>
          <w:rFonts w:ascii="Roboto" w:hAnsi="Roboto"/>
          <w:noProof/>
          <w:color w:val="FF0000"/>
          <w:sz w:val="20"/>
          <w:szCs w:val="20"/>
          <w:lang w:eastAsia="sl-SI"/>
        </w:rPr>
        <w:t xml:space="preserve">                       </w:t>
      </w:r>
      <w:r w:rsidRPr="007264A6">
        <w:rPr>
          <w:rFonts w:ascii="Roboto" w:hAnsi="Roboto"/>
          <w:noProof/>
          <w:color w:val="FF0000"/>
          <w:sz w:val="20"/>
          <w:szCs w:val="20"/>
          <w:lang w:eastAsia="sl-SI"/>
        </w:rPr>
        <w:drawing>
          <wp:inline distT="0" distB="0" distL="0" distR="0" wp14:anchorId="1BA1FA0F" wp14:editId="3002E286">
            <wp:extent cx="1264920" cy="1722120"/>
            <wp:effectExtent l="0" t="0" r="0" b="0"/>
            <wp:docPr id="12" name="Slika 12" descr="STEBLO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BLO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62"/>
                    <a:stretch/>
                  </pic:blipFill>
                  <pic:spPr bwMode="auto">
                    <a:xfrm>
                      <a:off x="0" y="0"/>
                      <a:ext cx="126492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264A6">
        <w:rPr>
          <w:rFonts w:ascii="Roboto" w:hAnsi="Roboto"/>
          <w:noProof/>
          <w:color w:val="FF0000"/>
          <w:sz w:val="20"/>
          <w:szCs w:val="20"/>
          <w:lang w:eastAsia="sl-SI"/>
        </w:rPr>
        <w:t xml:space="preserve">        </w:t>
      </w:r>
      <w:r w:rsidRPr="007264A6">
        <w:rPr>
          <w:rFonts w:ascii="Roboto" w:hAnsi="Roboto"/>
          <w:noProof/>
          <w:color w:val="FF0000"/>
          <w:sz w:val="20"/>
          <w:szCs w:val="20"/>
          <w:lang w:eastAsia="sl-SI"/>
        </w:rPr>
        <w:drawing>
          <wp:inline distT="0" distB="0" distL="0" distR="0" wp14:anchorId="79B8F6AF" wp14:editId="47DC86C5">
            <wp:extent cx="1172845" cy="1046018"/>
            <wp:effectExtent l="0" t="0" r="8255" b="1905"/>
            <wp:docPr id="21" name="Slika 21" descr="42 3. ORGANI 3.1 STEBLO Steblo je rastlinski organ, ki nosi ...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2 3. ORGANI 3.1 STEBLO Steblo je rastlinski organ, ki nosi ...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58" t="17254" b="12278"/>
                    <a:stretch/>
                  </pic:blipFill>
                  <pic:spPr bwMode="auto">
                    <a:xfrm>
                      <a:off x="0" y="0"/>
                      <a:ext cx="1174046" cy="104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58D9" w:rsidRPr="007264A6" w:rsidRDefault="007758D9" w:rsidP="007758D9">
      <w:pPr>
        <w:rPr>
          <w:rFonts w:ascii="Roboto" w:hAnsi="Roboto"/>
          <w:noProof/>
          <w:color w:val="FF0000"/>
          <w:sz w:val="20"/>
          <w:szCs w:val="20"/>
          <w:lang w:eastAsia="sl-SI"/>
        </w:rPr>
      </w:pPr>
      <w:r w:rsidRPr="007264A6">
        <w:rPr>
          <w:rFonts w:ascii="Roboto" w:hAnsi="Roboto"/>
          <w:noProof/>
          <w:color w:val="FF0000"/>
          <w:sz w:val="20"/>
          <w:szCs w:val="20"/>
          <w:lang w:eastAsia="sl-SI"/>
        </w:rPr>
        <w:t xml:space="preserve">                                                            označene so žile, ki so nerazporejene po celem steblu</w:t>
      </w:r>
    </w:p>
    <w:p w:rsidR="007758D9" w:rsidRPr="007264A6" w:rsidRDefault="007758D9" w:rsidP="007758D9">
      <w:pPr>
        <w:rPr>
          <w:color w:val="FF0000"/>
        </w:rPr>
      </w:pPr>
      <w:r w:rsidRPr="007264A6">
        <w:rPr>
          <w:rFonts w:ascii="Roboto" w:hAnsi="Roboto"/>
          <w:noProof/>
          <w:color w:val="FF0000"/>
          <w:sz w:val="20"/>
          <w:szCs w:val="20"/>
          <w:lang w:eastAsia="sl-SI"/>
        </w:rPr>
        <w:t>Enokaličnice imajo v steblih  nerazporejene žile.( vodovodne cevi- po njih se pretaka voda iz korenin v liste in cvetove, sitaste cevi- po njih se pretaka hrana iz listov v vse dele rastline)</w:t>
      </w:r>
    </w:p>
    <w:p w:rsidR="007758D9" w:rsidRPr="007264A6" w:rsidRDefault="007758D9" w:rsidP="007758D9">
      <w:pPr>
        <w:rPr>
          <w:color w:val="FF0000"/>
        </w:rPr>
      </w:pPr>
    </w:p>
    <w:p w:rsidR="007758D9" w:rsidRDefault="007758D9" w:rsidP="007758D9"/>
    <w:p w:rsidR="007758D9" w:rsidRDefault="007758D9" w:rsidP="007758D9"/>
    <w:p w:rsidR="007758D9" w:rsidRDefault="007758D9" w:rsidP="007758D9"/>
    <w:p w:rsidR="007758D9" w:rsidRPr="007264A6" w:rsidRDefault="007758D9" w:rsidP="007758D9">
      <w:pPr>
        <w:rPr>
          <w:b/>
          <w:color w:val="FF0000"/>
          <w:sz w:val="32"/>
          <w:szCs w:val="32"/>
        </w:rPr>
      </w:pPr>
      <w:r w:rsidRPr="007264A6">
        <w:rPr>
          <w:b/>
          <w:color w:val="FF0000"/>
          <w:sz w:val="32"/>
          <w:szCs w:val="32"/>
        </w:rPr>
        <w:t>PREČNI PREREZ STEBLA DVOKALIČNIC:</w:t>
      </w:r>
    </w:p>
    <w:p w:rsidR="007758D9" w:rsidRPr="007264A6" w:rsidRDefault="007758D9" w:rsidP="007758D9">
      <w:pPr>
        <w:rPr>
          <w:color w:val="0070C0"/>
        </w:rPr>
      </w:pPr>
      <w:r w:rsidRPr="007264A6">
        <w:rPr>
          <w:color w:val="0070C0"/>
        </w:rPr>
        <w:t>Dvokaličnice so rastline, ki imajo v semenu dva klična lista.</w:t>
      </w:r>
    </w:p>
    <w:p w:rsidR="007758D9" w:rsidRDefault="007758D9" w:rsidP="007758D9">
      <w:pPr>
        <w:rPr>
          <w:color w:val="FF0000"/>
          <w:sz w:val="28"/>
          <w:szCs w:val="28"/>
        </w:rPr>
      </w:pPr>
      <w:r w:rsidRPr="007264A6">
        <w:rPr>
          <w:color w:val="FF0000"/>
          <w:sz w:val="28"/>
          <w:szCs w:val="28"/>
        </w:rPr>
        <w:t>Žile v steblu imajo razporejene v kolobarju.</w:t>
      </w:r>
    </w:p>
    <w:p w:rsidR="007758D9" w:rsidRDefault="007758D9" w:rsidP="007758D9">
      <w:pPr>
        <w:rPr>
          <w:color w:val="FF0000"/>
        </w:rPr>
      </w:pPr>
      <w:r w:rsidRPr="007264A6">
        <w:rPr>
          <w:color w:val="FF0000"/>
        </w:rPr>
        <w:t>SKICIRAJ NOT</w:t>
      </w:r>
      <w:r>
        <w:rPr>
          <w:color w:val="FF0000"/>
        </w:rPr>
        <w:t>RANJO ZGRADBO STEBLA DVOKALIČNIC</w:t>
      </w:r>
      <w:r w:rsidRPr="007264A6">
        <w:rPr>
          <w:color w:val="FF0000"/>
        </w:rPr>
        <w:t>! ( eno od slik)</w:t>
      </w:r>
    </w:p>
    <w:p w:rsidR="007758D9" w:rsidRPr="007264A6" w:rsidRDefault="007758D9" w:rsidP="007758D9">
      <w:pPr>
        <w:rPr>
          <w:color w:val="FF0000"/>
        </w:rPr>
      </w:pPr>
      <w:r>
        <w:rPr>
          <w:color w:val="FF0000"/>
        </w:rPr>
        <w:t>SKICIRAJ ZGRADBO ŽILE V STEBLU DVOKALIČNIC!</w:t>
      </w:r>
    </w:p>
    <w:p w:rsidR="007758D9" w:rsidRPr="007264A6" w:rsidRDefault="007758D9" w:rsidP="007758D9">
      <w:pPr>
        <w:rPr>
          <w:sz w:val="28"/>
          <w:szCs w:val="28"/>
        </w:rPr>
      </w:pPr>
    </w:p>
    <w:p w:rsidR="007758D9" w:rsidRDefault="007758D9" w:rsidP="007758D9"/>
    <w:p w:rsidR="007758D9" w:rsidRDefault="007758D9" w:rsidP="007758D9">
      <w:r>
        <w:rPr>
          <w:rFonts w:ascii="Roboto" w:hAnsi="Roboto"/>
          <w:noProof/>
          <w:color w:val="2962FF"/>
          <w:sz w:val="20"/>
          <w:szCs w:val="20"/>
          <w:lang w:eastAsia="sl-SI"/>
        </w:rPr>
        <w:drawing>
          <wp:inline distT="0" distB="0" distL="0" distR="0" wp14:anchorId="722AFC52" wp14:editId="761EBDF0">
            <wp:extent cx="1288473" cy="1722120"/>
            <wp:effectExtent l="0" t="0" r="6985" b="0"/>
            <wp:docPr id="16" name="Slika 16" descr="STEBLO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BLO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270"/>
                    <a:stretch/>
                  </pic:blipFill>
                  <pic:spPr bwMode="auto">
                    <a:xfrm>
                      <a:off x="0" y="0"/>
                      <a:ext cx="1288473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Roboto" w:hAnsi="Roboto"/>
          <w:noProof/>
          <w:color w:val="2962FF"/>
          <w:sz w:val="20"/>
          <w:szCs w:val="20"/>
          <w:lang w:eastAsia="sl-SI"/>
        </w:rPr>
        <w:t xml:space="preserve">         </w:t>
      </w:r>
      <w:r>
        <w:rPr>
          <w:rFonts w:ascii="Roboto" w:hAnsi="Roboto"/>
          <w:noProof/>
          <w:color w:val="2962FF"/>
          <w:sz w:val="20"/>
          <w:szCs w:val="20"/>
          <w:lang w:eastAsia="sl-SI"/>
        </w:rPr>
        <w:drawing>
          <wp:inline distT="0" distB="0" distL="0" distR="0" wp14:anchorId="14698C9D" wp14:editId="30441038">
            <wp:extent cx="996212" cy="1031298"/>
            <wp:effectExtent l="0" t="0" r="0" b="0"/>
            <wp:docPr id="19" name="Slika 19" descr="42 3. ORGANI 3.1 STEBLO Steblo je rastlinski organ, ki nosi ...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2 3. ORGANI 3.1 STEBLO Steblo je rastlinski organ, ki nosi ...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4" t="20526" r="58698" b="9988"/>
                    <a:stretch/>
                  </pic:blipFill>
                  <pic:spPr bwMode="auto">
                    <a:xfrm>
                      <a:off x="0" y="0"/>
                      <a:ext cx="997352" cy="1032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Roboto" w:hAnsi="Roboto"/>
          <w:noProof/>
          <w:color w:val="2962FF"/>
          <w:sz w:val="20"/>
          <w:szCs w:val="20"/>
          <w:lang w:eastAsia="sl-SI"/>
        </w:rPr>
        <w:drawing>
          <wp:inline distT="0" distB="0" distL="0" distR="0" wp14:anchorId="3E2EFC20" wp14:editId="2B8B31EA">
            <wp:extent cx="2216727" cy="2089770"/>
            <wp:effectExtent l="0" t="0" r="0" b="6350"/>
            <wp:docPr id="22" name="Slika 22" descr="RASTLINE IN RASTLINSKI ORGANI | Mind Map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STLINE IN RASTLINSKI ORGANI | Mind Map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68"/>
                    <a:stretch/>
                  </pic:blipFill>
                  <pic:spPr bwMode="auto">
                    <a:xfrm>
                      <a:off x="0" y="0"/>
                      <a:ext cx="2224777" cy="2097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58D9" w:rsidRDefault="007758D9" w:rsidP="007758D9">
      <w:r>
        <w:rPr>
          <w:rFonts w:ascii="Roboto" w:hAnsi="Roboto"/>
          <w:noProof/>
          <w:color w:val="2962FF"/>
          <w:sz w:val="20"/>
          <w:szCs w:val="20"/>
          <w:lang w:eastAsia="sl-SI"/>
        </w:rPr>
        <w:drawing>
          <wp:inline distT="0" distB="0" distL="0" distR="0" wp14:anchorId="1606B321" wp14:editId="1A12B9A7">
            <wp:extent cx="1731819" cy="2564423"/>
            <wp:effectExtent l="0" t="0" r="1905" b="7620"/>
            <wp:docPr id="14" name="Slika 14" descr="UNIVERZA V LJUBLJANI PEDAGOŠKA FAKULTETA BERNARDA JAMNIK ZUPANČIČ ...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UNIVERZA V LJUBLJANI PEDAGOŠKA FAKULTETA BERNARDA JAMNIK ZUPANČIČ ...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456"/>
                    <a:stretch/>
                  </pic:blipFill>
                  <pic:spPr bwMode="auto">
                    <a:xfrm>
                      <a:off x="0" y="0"/>
                      <a:ext cx="1744840" cy="258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F1020">
        <w:rPr>
          <w:noProof/>
          <w:lang w:eastAsia="sl-SI"/>
        </w:rPr>
        <w:t xml:space="preserve"> </w:t>
      </w:r>
      <w:r>
        <w:rPr>
          <w:noProof/>
          <w:lang w:eastAsia="sl-SI"/>
        </w:rPr>
        <w:t xml:space="preserve">          </w:t>
      </w:r>
      <w:r>
        <w:rPr>
          <w:noProof/>
          <w:lang w:eastAsia="sl-SI"/>
        </w:rPr>
        <w:drawing>
          <wp:inline distT="0" distB="0" distL="0" distR="0" wp14:anchorId="5B690C24" wp14:editId="68039E10">
            <wp:extent cx="2004060" cy="2286000"/>
            <wp:effectExtent l="0" t="0" r="0" b="0"/>
            <wp:docPr id="15" name="Slika 15" descr="D:\Users\Uporabnik\AppData\Local\Microsoft\Windows\INetCache\Content.MSO\1A63C6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Users\Uporabnik\AppData\Local\Microsoft\Windows\INetCache\Content.MSO\1A63C61F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A0B">
        <w:t xml:space="preserve"> </w:t>
      </w:r>
    </w:p>
    <w:p w:rsidR="007758D9" w:rsidRDefault="007758D9" w:rsidP="007758D9"/>
    <w:p w:rsidR="007758D9" w:rsidRPr="007264A6" w:rsidRDefault="007758D9" w:rsidP="007758D9">
      <w:pPr>
        <w:rPr>
          <w:color w:val="FF0000"/>
        </w:rPr>
      </w:pPr>
      <w:r w:rsidRPr="007264A6">
        <w:rPr>
          <w:color w:val="FF0000"/>
        </w:rPr>
        <w:t>Žile imajo na zunanji strani sitaste cevi, na notranji strani vodovodne cevi.</w:t>
      </w:r>
    </w:p>
    <w:p w:rsidR="007758D9" w:rsidRPr="007264A6" w:rsidRDefault="007758D9" w:rsidP="007758D9">
      <w:pPr>
        <w:rPr>
          <w:color w:val="FF0000"/>
        </w:rPr>
      </w:pPr>
      <w:r w:rsidRPr="007264A6">
        <w:rPr>
          <w:color w:val="FF0000"/>
        </w:rPr>
        <w:lastRenderedPageBreak/>
        <w:t>Med cevmi je kambij(2). Kambij so zarodne celice, ki se nenehno množijo. Navzven nastajajo sitaste cevi( 1), navznoter vodovodne cevi(3).</w:t>
      </w:r>
      <w:r w:rsidRPr="007264A6">
        <w:rPr>
          <w:rFonts w:ascii="Roboto" w:hAnsi="Roboto"/>
          <w:noProof/>
          <w:color w:val="FF0000"/>
          <w:sz w:val="20"/>
          <w:szCs w:val="20"/>
          <w:lang w:eastAsia="sl-SI"/>
        </w:rPr>
        <w:t xml:space="preserve"> </w:t>
      </w:r>
      <w:r w:rsidRPr="007264A6">
        <w:rPr>
          <w:rFonts w:ascii="Roboto" w:hAnsi="Roboto"/>
          <w:noProof/>
          <w:color w:val="FF0000"/>
          <w:sz w:val="20"/>
          <w:szCs w:val="20"/>
          <w:lang w:eastAsia="sl-SI"/>
        </w:rPr>
        <w:drawing>
          <wp:inline distT="0" distB="0" distL="0" distR="0" wp14:anchorId="6DD3B59C" wp14:editId="6DEB0DCA">
            <wp:extent cx="2084007" cy="2112818"/>
            <wp:effectExtent l="0" t="0" r="0" b="1905"/>
            <wp:docPr id="17" name="Slika 17" descr="ŽILE ENOKALIČNIC in DVOKALIČNIC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ŽILE ENOKALIČNIC in DVOKALIČNIC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73" cy="2118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8D9" w:rsidRPr="007264A6" w:rsidRDefault="007758D9" w:rsidP="007758D9">
      <w:pPr>
        <w:rPr>
          <w:color w:val="FF0000"/>
        </w:rPr>
      </w:pPr>
      <w:r w:rsidRPr="007264A6">
        <w:rPr>
          <w:color w:val="FF0000"/>
        </w:rPr>
        <w:t>Steblo dvokaličnic se tako nenehno debeli.</w:t>
      </w:r>
    </w:p>
    <w:p w:rsidR="007758D9" w:rsidRDefault="007758D9" w:rsidP="007758D9"/>
    <w:p w:rsidR="007758D9" w:rsidRPr="007264A6" w:rsidRDefault="007758D9" w:rsidP="007758D9">
      <w:pPr>
        <w:rPr>
          <w:color w:val="FF0000"/>
        </w:rPr>
      </w:pPr>
      <w:r w:rsidRPr="007264A6">
        <w:rPr>
          <w:color w:val="FF0000"/>
        </w:rPr>
        <w:t>Žile ob kambiju so nove, so žive, po njih se pretakajo snovi.</w:t>
      </w:r>
    </w:p>
    <w:p w:rsidR="007758D9" w:rsidRPr="007264A6" w:rsidRDefault="007758D9" w:rsidP="007758D9">
      <w:pPr>
        <w:rPr>
          <w:color w:val="FF0000"/>
        </w:rPr>
      </w:pPr>
      <w:r w:rsidRPr="007264A6">
        <w:rPr>
          <w:color w:val="FF0000"/>
        </w:rPr>
        <w:t>Ostarele cevi se zapolnijo in dajejo rastlini oporo.</w:t>
      </w:r>
    </w:p>
    <w:p w:rsidR="007758D9" w:rsidRPr="007264A6" w:rsidRDefault="007758D9" w:rsidP="007758D9">
      <w:pPr>
        <w:rPr>
          <w:color w:val="FF0000"/>
        </w:rPr>
      </w:pPr>
      <w:r w:rsidRPr="007264A6">
        <w:rPr>
          <w:color w:val="FF0000"/>
        </w:rPr>
        <w:t>Ostarele sitaste cevi se zapolnijo s pluto, iz njih nastane skorja. Vrhnja plast- najstarejša je lubje.</w:t>
      </w:r>
    </w:p>
    <w:p w:rsidR="007758D9" w:rsidRPr="007264A6" w:rsidRDefault="007758D9" w:rsidP="007758D9">
      <w:pPr>
        <w:rPr>
          <w:color w:val="FF0000"/>
        </w:rPr>
      </w:pPr>
      <w:r w:rsidRPr="007264A6">
        <w:rPr>
          <w:color w:val="FF0000"/>
        </w:rPr>
        <w:t>Cevi na notranji strani kambija- vodovodne  cevi se zapolnijo s celulozo, nastane les.</w:t>
      </w:r>
    </w:p>
    <w:p w:rsidR="007758D9" w:rsidRPr="007264A6" w:rsidRDefault="007758D9" w:rsidP="007758D9">
      <w:pPr>
        <w:rPr>
          <w:color w:val="FF0000"/>
        </w:rPr>
      </w:pPr>
      <w:r w:rsidRPr="007264A6">
        <w:rPr>
          <w:color w:val="FF0000"/>
        </w:rPr>
        <w:t xml:space="preserve">Spomladi se kambijske celice najhitreje množijo, nastaja spomladanski les, poleti in jeseni se množenje- nastajanje cevi upočasni, pozimi ustavi, spomladi zopet nastopi hitro množenje. </w:t>
      </w:r>
    </w:p>
    <w:p w:rsidR="007758D9" w:rsidRPr="007264A6" w:rsidRDefault="007758D9" w:rsidP="007758D9">
      <w:pPr>
        <w:rPr>
          <w:color w:val="FF0000"/>
        </w:rPr>
      </w:pPr>
      <w:r w:rsidRPr="007264A6">
        <w:rPr>
          <w:color w:val="FF0000"/>
        </w:rPr>
        <w:t>Meja med zimskim mirovanjem in pomladanskim lesom vidimo kot letnico. Del prirasta od zime do naslednje zime je letni prirast lesa- branika.</w:t>
      </w:r>
    </w:p>
    <w:p w:rsidR="007758D9" w:rsidRPr="007264A6" w:rsidRDefault="007758D9" w:rsidP="007758D9">
      <w:pPr>
        <w:rPr>
          <w:color w:val="FF0000"/>
        </w:rPr>
      </w:pPr>
    </w:p>
    <w:p w:rsidR="007758D9" w:rsidRPr="007264A6" w:rsidRDefault="007758D9" w:rsidP="007758D9">
      <w:pPr>
        <w:rPr>
          <w:color w:val="FF0000"/>
        </w:rPr>
      </w:pPr>
      <w:r w:rsidRPr="007264A6">
        <w:rPr>
          <w:noProof/>
          <w:color w:val="FF0000"/>
          <w:lang w:eastAsia="sl-SI"/>
        </w:rPr>
        <w:drawing>
          <wp:inline distT="0" distB="0" distL="0" distR="0" wp14:anchorId="6D7D02C7" wp14:editId="6FE08AFE">
            <wp:extent cx="2112991" cy="2002155"/>
            <wp:effectExtent l="0" t="0" r="1905" b="0"/>
            <wp:docPr id="23" name="image" descr="http://hrovat.net/assets/_resampled/resizedimage450210-prerez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://hrovat.net/assets/_resampled/resizedimage450210-prerezi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25"/>
                    <a:stretch/>
                  </pic:blipFill>
                  <pic:spPr bwMode="auto">
                    <a:xfrm>
                      <a:off x="0" y="0"/>
                      <a:ext cx="2112991" cy="20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58D9" w:rsidRPr="007264A6" w:rsidRDefault="007758D9" w:rsidP="007758D9">
      <w:pPr>
        <w:rPr>
          <w:color w:val="FF0000"/>
        </w:rPr>
      </w:pPr>
      <w:r w:rsidRPr="007264A6">
        <w:rPr>
          <w:color w:val="FF0000"/>
        </w:rPr>
        <w:t xml:space="preserve">Na sliki označi skorjo ( ostarele sitaste cevi), les ( ostarele vodovodne cevi), </w:t>
      </w:r>
      <w:proofErr w:type="spellStart"/>
      <w:r w:rsidRPr="007264A6">
        <w:rPr>
          <w:color w:val="FF0000"/>
        </w:rPr>
        <w:t>braniko</w:t>
      </w:r>
      <w:proofErr w:type="spellEnd"/>
      <w:r w:rsidRPr="007264A6">
        <w:rPr>
          <w:color w:val="FF0000"/>
        </w:rPr>
        <w:t xml:space="preserve"> in  letnico!</w:t>
      </w:r>
    </w:p>
    <w:p w:rsidR="007758D9" w:rsidRPr="007264A6" w:rsidRDefault="007758D9" w:rsidP="007758D9">
      <w:pPr>
        <w:rPr>
          <w:color w:val="FF0000"/>
        </w:rPr>
      </w:pPr>
      <w:r w:rsidRPr="007264A6">
        <w:rPr>
          <w:color w:val="FF0000"/>
        </w:rPr>
        <w:t>Označi kje so žive vodovodne in sitaste cevi ( kambijski obroč).</w:t>
      </w:r>
    </w:p>
    <w:p w:rsidR="007758D9" w:rsidRPr="007264A6" w:rsidRDefault="007758D9" w:rsidP="007758D9">
      <w:pPr>
        <w:rPr>
          <w:color w:val="00B050"/>
        </w:rPr>
      </w:pPr>
      <w:r w:rsidRPr="007264A6">
        <w:rPr>
          <w:color w:val="00B050"/>
        </w:rPr>
        <w:lastRenderedPageBreak/>
        <w:t>Kaj je duplo?  Zakaj votlo drevo še vedno živi, ima pa slabšo oporo?</w:t>
      </w:r>
      <w:r w:rsidRPr="007264A6">
        <w:rPr>
          <w:noProof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14413879" wp14:editId="252039B9">
            <wp:extent cx="1724660" cy="1524000"/>
            <wp:effectExtent l="0" t="0" r="8890" b="0"/>
            <wp:docPr id="24" name="Slika 24" descr="Slikovni rezultati za drevesno dup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i za drevesno dupl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6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8D9" w:rsidRDefault="007758D9" w:rsidP="007758D9">
      <w:pPr>
        <w:rPr>
          <w:noProof/>
          <w:lang w:eastAsia="sl-SI"/>
        </w:rPr>
      </w:pPr>
    </w:p>
    <w:p w:rsidR="007758D9" w:rsidRDefault="007758D9" w:rsidP="007758D9">
      <w:pPr>
        <w:rPr>
          <w:noProof/>
          <w:lang w:eastAsia="sl-SI"/>
        </w:rPr>
      </w:pPr>
    </w:p>
    <w:p w:rsidR="007758D9" w:rsidRDefault="007758D9" w:rsidP="007758D9">
      <w:pPr>
        <w:rPr>
          <w:color w:val="00B050"/>
        </w:rPr>
      </w:pPr>
      <w:r w:rsidRPr="008C0C7D">
        <w:rPr>
          <w:noProof/>
          <w:color w:val="00B050"/>
          <w:lang w:eastAsia="sl-SI"/>
        </w:rPr>
        <w:t>Kaj iščejo ptice?</w:t>
      </w:r>
      <w:r>
        <w:rPr>
          <w:noProof/>
          <w:lang w:eastAsia="sl-SI"/>
        </w:rPr>
        <w:drawing>
          <wp:inline distT="0" distB="0" distL="0" distR="0" wp14:anchorId="605337C9" wp14:editId="73900218">
            <wp:extent cx="4759325" cy="2383155"/>
            <wp:effectExtent l="0" t="0" r="3175" b="0"/>
            <wp:docPr id="25" name="Slika 25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238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8D9" w:rsidRDefault="007758D9" w:rsidP="007758D9">
      <w:pPr>
        <w:rPr>
          <w:color w:val="00B050"/>
        </w:rPr>
      </w:pPr>
    </w:p>
    <w:p w:rsidR="007758D9" w:rsidRDefault="007758D9" w:rsidP="007758D9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76AD3805" wp14:editId="6E4B07D5">
            <wp:extent cx="3775075" cy="2639060"/>
            <wp:effectExtent l="0" t="0" r="0" b="8890"/>
            <wp:docPr id="26" name="Slika 26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075" cy="263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B050"/>
        </w:rPr>
        <w:t xml:space="preserve">  Kaj nabira delavec? Na kaj mora paziti?( kambij)</w:t>
      </w:r>
      <w:r w:rsidRPr="008C0C7D">
        <w:rPr>
          <w:color w:val="00B050"/>
        </w:rPr>
        <w:t xml:space="preserve"> </w:t>
      </w:r>
      <w:r w:rsidRPr="007264A6">
        <w:rPr>
          <w:color w:val="00B050"/>
        </w:rPr>
        <w:t>Kdaj deblo poškoduješ?</w:t>
      </w:r>
      <w:r w:rsidRPr="008C0C7D">
        <w:rPr>
          <w:noProof/>
          <w:lang w:eastAsia="sl-SI"/>
        </w:rPr>
        <w:t xml:space="preserve"> </w:t>
      </w:r>
    </w:p>
    <w:p w:rsidR="007758D9" w:rsidRDefault="007758D9" w:rsidP="007758D9">
      <w:pPr>
        <w:rPr>
          <w:color w:val="00B050"/>
        </w:rPr>
      </w:pPr>
    </w:p>
    <w:p w:rsidR="00A201D5" w:rsidRDefault="00A201D5"/>
    <w:sectPr w:rsidR="00A20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D9"/>
    <w:rsid w:val="007758D9"/>
    <w:rsid w:val="00A2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916A"/>
  <w15:chartTrackingRefBased/>
  <w15:docId w15:val="{8DE8EE4F-AD89-41B1-85FD-6A48B6CC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758D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si/url?sa=i&amp;url=http%3A%2F%2Fwww.bf.uni-lj.si%2Ffileadmin%2Fgroups%2F2711%2FGradiva_Vaje%2FSircelj_V_AG-UNI_Organografija.pdf&amp;psig=AOvVaw0QQMp81uJ84irhdMma8Y5K&amp;ust=1588150065662000&amp;source=images&amp;cd=vfe&amp;ved=0CAIQjRxqFwoTCNiV2JbeiukCFQAAAAAdAAAAABAr" TargetMode="External"/><Relationship Id="rId13" Type="http://schemas.openxmlformats.org/officeDocument/2006/relationships/hyperlink" Target="https://www.google.si/url?sa=i&amp;url=http%3A%2F%2Fwww.educa.fmf.uni-lj.si%2Fizodel%2Fsola%2F2002%2Fdi%2Fzorman%2FSN%2Fst_zile.htm&amp;psig=AOvVaw0QQMp81uJ84irhdMma8Y5K&amp;ust=1588150065662000&amp;source=images&amp;cd=vfe&amp;ved=0CAIQjRxqFwoTCNiV2JbeiukCFQAAAAAdAAAAABAg" TargetMode="External"/><Relationship Id="rId18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oogle.si/url?sa=i&amp;url=https%3A%2F%2Fucilnice.arnes.si%2Fpluginfile.php%2F1653082%2Fmod_folder%2Fcontent%2F0%2FSteblo%25202.pdf%3Fforcedownload%3D1&amp;psig=AOvVaw0QQMp81uJ84irhdMma8Y5K&amp;ust=1588150065662000&amp;source=images&amp;cd=vfe&amp;ved=0CAIQjRxqFwoTCNiV2JbeiukCFQAAAAAdAAAAABAP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hyperlink" Target="https://www.google.si/url?sa=i&amp;url=https%3A%2F%2Fwww.goconqr.com%2Fen%2Fp%2F4538558-RASTLINE-IN-RASTLINSKI-ORGANI-mind_maps&amp;psig=AOvVaw0QQMp81uJ84irhdMma8Y5K&amp;ust=1588150065662000&amp;source=images&amp;cd=vfe&amp;ved=0CAIQjRxqFwoTCNiV2JbeiukCFQAAAAAdAAAAABAm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google.si/url?sa=i&amp;url=https%3A%2F%2Fcore.ac.uk%2Fdownload%2Fpdf%2F35128722.pdf&amp;psig=AOvVaw0QQMp81uJ84irhdMma8Y5K&amp;ust=1588150065662000&amp;source=images&amp;cd=vfe&amp;ved=0CAIQjRxqFwoTCNiV2JbeiukCFQAAAAAdAAAAABAE" TargetMode="Externa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2020-04-29T09:13:00Z</dcterms:created>
  <dcterms:modified xsi:type="dcterms:W3CDTF">2020-04-29T09:14:00Z</dcterms:modified>
</cp:coreProperties>
</file>