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AE0" w:rsidRDefault="006D7AE0" w:rsidP="006D7AE0">
      <w:pPr>
        <w:rPr>
          <w:i/>
          <w:color w:val="BF8F00" w:themeColor="accent4" w:themeShade="BF"/>
          <w:sz w:val="36"/>
          <w:szCs w:val="36"/>
        </w:rPr>
      </w:pPr>
      <w:r>
        <w:t xml:space="preserve">Delo za </w:t>
      </w:r>
      <w:r w:rsidR="00996932">
        <w:t>petek, 8.5. 9.b</w:t>
      </w:r>
      <w:r w:rsidRPr="006D7AE0">
        <w:rPr>
          <w:i/>
          <w:color w:val="BF8F00" w:themeColor="accent4" w:themeShade="BF"/>
          <w:sz w:val="36"/>
          <w:szCs w:val="36"/>
        </w:rPr>
        <w:t xml:space="preserve"> </w:t>
      </w:r>
    </w:p>
    <w:p w:rsidR="006D7AE0" w:rsidRPr="00F7244A" w:rsidRDefault="006D7AE0" w:rsidP="006D7AE0">
      <w:pPr>
        <w:rPr>
          <w:i/>
          <w:color w:val="BF8F00" w:themeColor="accent4" w:themeShade="BF"/>
          <w:sz w:val="36"/>
          <w:szCs w:val="36"/>
        </w:rPr>
      </w:pPr>
      <w:bookmarkStart w:id="0" w:name="_GoBack"/>
      <w:bookmarkEnd w:id="0"/>
      <w:r w:rsidRPr="00F7244A">
        <w:rPr>
          <w:i/>
          <w:color w:val="BF8F00" w:themeColor="accent4" w:themeShade="BF"/>
          <w:sz w:val="36"/>
          <w:szCs w:val="36"/>
        </w:rPr>
        <w:t>Razvoj zarodka kaže na sorodnost med različnimi organizmi</w:t>
      </w:r>
    </w:p>
    <w:p w:rsidR="006D7AE0" w:rsidRDefault="006D7AE0" w:rsidP="006D7AE0">
      <w:pPr>
        <w:rPr>
          <w:i/>
          <w:color w:val="BF8F00" w:themeColor="accent4" w:themeShade="BF"/>
          <w:sz w:val="36"/>
          <w:szCs w:val="36"/>
        </w:rPr>
      </w:pPr>
      <w:r w:rsidRPr="00F7244A">
        <w:rPr>
          <w:i/>
          <w:color w:val="BF8F00" w:themeColor="accent4" w:themeShade="BF"/>
          <w:sz w:val="36"/>
          <w:szCs w:val="36"/>
        </w:rPr>
        <w:t>(učbenik stran 72, 73</w:t>
      </w:r>
      <w:r>
        <w:rPr>
          <w:i/>
          <w:color w:val="BF8F00" w:themeColor="accent4" w:themeShade="BF"/>
          <w:sz w:val="36"/>
          <w:szCs w:val="36"/>
        </w:rPr>
        <w:t>-  preberi</w:t>
      </w:r>
      <w:r w:rsidRPr="00F7244A">
        <w:rPr>
          <w:i/>
          <w:color w:val="BF8F00" w:themeColor="accent4" w:themeShade="BF"/>
          <w:sz w:val="36"/>
          <w:szCs w:val="36"/>
        </w:rPr>
        <w:t>)</w:t>
      </w:r>
    </w:p>
    <w:p w:rsidR="006D7AE0" w:rsidRDefault="006D7AE0" w:rsidP="006D7AE0">
      <w:pPr>
        <w:rPr>
          <w:i/>
          <w:color w:val="BF8F00" w:themeColor="accent4" w:themeShade="BF"/>
          <w:sz w:val="36"/>
          <w:szCs w:val="36"/>
        </w:rPr>
      </w:pPr>
    </w:p>
    <w:p w:rsidR="006D7AE0" w:rsidRPr="00F7244A" w:rsidRDefault="006D7AE0" w:rsidP="006D7AE0">
      <w:pPr>
        <w:rPr>
          <w:i/>
          <w:color w:val="BF8F00" w:themeColor="accent4" w:themeShade="BF"/>
          <w:sz w:val="36"/>
          <w:szCs w:val="36"/>
        </w:rPr>
      </w:pPr>
    </w:p>
    <w:p w:rsidR="00996932" w:rsidRDefault="00996932"/>
    <w:p w:rsidR="006D7AE0" w:rsidRDefault="006D7AE0"/>
    <w:p w:rsidR="001F4081" w:rsidRDefault="001F4081">
      <w:r>
        <w:rPr>
          <w:noProof/>
          <w:lang w:eastAsia="sl-SI"/>
        </w:rPr>
        <w:drawing>
          <wp:inline distT="0" distB="0" distL="0" distR="0" wp14:anchorId="7F9E7A7B" wp14:editId="621E65F0">
            <wp:extent cx="5158740" cy="4015740"/>
            <wp:effectExtent l="0" t="0" r="3810" b="3810"/>
            <wp:docPr id="2" name="Slika 2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izvorno sliko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4" t="7055" r="5555"/>
                    <a:stretch/>
                  </pic:blipFill>
                  <pic:spPr bwMode="auto">
                    <a:xfrm>
                      <a:off x="0" y="0"/>
                      <a:ext cx="515874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6932" w:rsidRDefault="00996932"/>
    <w:p w:rsidR="00996932" w:rsidRDefault="00996932">
      <w:r>
        <w:t>Vretenčarji spadajo v deblo strunarjev ( živali, ki imajo hrbtno struno, v kateri je zavarovano živčevje- hrbtenjača). Živali, ki imajo hrbtno struno iz vretenc uvrščamo med vretenčarje. To so ribe, dvoživke, plazilci, ptice in sesalci.</w:t>
      </w:r>
    </w:p>
    <w:p w:rsidR="001F4081" w:rsidRDefault="001F4081"/>
    <w:p w:rsidR="006D1679" w:rsidRDefault="006D1679">
      <w:r>
        <w:t>DOKAZI EVOLUCIJE:</w:t>
      </w:r>
    </w:p>
    <w:p w:rsidR="001F4081" w:rsidRPr="006D1679" w:rsidRDefault="001F4081" w:rsidP="001F4081">
      <w:pPr>
        <w:rPr>
          <w:color w:val="FF0000"/>
          <w:sz w:val="36"/>
          <w:szCs w:val="36"/>
        </w:rPr>
      </w:pPr>
      <w:r w:rsidRPr="006D1679">
        <w:rPr>
          <w:color w:val="FF0000"/>
          <w:sz w:val="36"/>
          <w:szCs w:val="36"/>
        </w:rPr>
        <w:t>Razvoj zarodka kaže na sorodnost med različnimi organizmi</w:t>
      </w:r>
    </w:p>
    <w:p w:rsidR="001F4081" w:rsidRDefault="001F4081" w:rsidP="001F4081">
      <w:r>
        <w:t>( učbenik stran 72, 73)</w:t>
      </w:r>
    </w:p>
    <w:p w:rsidR="001F4081" w:rsidRDefault="001F4081" w:rsidP="001F4081"/>
    <w:p w:rsidR="001F4081" w:rsidRPr="006D1679" w:rsidRDefault="001F4081" w:rsidP="001F4081">
      <w:pPr>
        <w:rPr>
          <w:color w:val="FF0000"/>
          <w:sz w:val="24"/>
          <w:szCs w:val="24"/>
        </w:rPr>
      </w:pPr>
      <w:r w:rsidRPr="006D1679">
        <w:rPr>
          <w:color w:val="FF0000"/>
          <w:sz w:val="24"/>
          <w:szCs w:val="24"/>
        </w:rPr>
        <w:t xml:space="preserve">Predstavniki vretenčarjev so bližnji sorodniki. </w:t>
      </w:r>
    </w:p>
    <w:p w:rsidR="001F4081" w:rsidRPr="006D1679" w:rsidRDefault="001F4081" w:rsidP="001F4081">
      <w:pPr>
        <w:rPr>
          <w:color w:val="FF0000"/>
          <w:sz w:val="24"/>
          <w:szCs w:val="24"/>
        </w:rPr>
      </w:pPr>
      <w:r w:rsidRPr="006D1679">
        <w:rPr>
          <w:color w:val="FF0000"/>
          <w:sz w:val="24"/>
          <w:szCs w:val="24"/>
        </w:rPr>
        <w:t>To lahko dokažemo z opazovanjem razvoja zarodka (embrionalni razvoj).</w:t>
      </w:r>
    </w:p>
    <w:p w:rsidR="001F4081" w:rsidRDefault="006D1679" w:rsidP="001F4081">
      <w:r w:rsidRPr="006D1679">
        <w:rPr>
          <w:color w:val="FF0000"/>
          <w:sz w:val="24"/>
          <w:szCs w:val="24"/>
        </w:rPr>
        <w:t>Bolj</w:t>
      </w:r>
      <w:r w:rsidR="001F4081" w:rsidRPr="006D1679">
        <w:rPr>
          <w:color w:val="FF0000"/>
          <w:sz w:val="24"/>
          <w:szCs w:val="24"/>
        </w:rPr>
        <w:t xml:space="preserve"> kot so si vrste sorodne, dlje so si v svojem razvoju podobni zarodki. Kasneje se začnejo kazati razlike – lastnosti, ki so značilne za posamezno vrsto.</w:t>
      </w:r>
      <w:r w:rsidR="001F4081" w:rsidRPr="006D1679">
        <w:rPr>
          <w:noProof/>
          <w:color w:val="FF0000"/>
          <w:lang w:eastAsia="sl-SI"/>
        </w:rPr>
        <w:t xml:space="preserve"> </w:t>
      </w:r>
      <w:r w:rsidR="001F4081">
        <w:rPr>
          <w:noProof/>
          <w:lang w:eastAsia="sl-SI"/>
        </w:rPr>
        <w:drawing>
          <wp:inline distT="0" distB="0" distL="0" distR="0" wp14:anchorId="15A13CDB" wp14:editId="14C0B059">
            <wp:extent cx="4335780" cy="2774899"/>
            <wp:effectExtent l="0" t="0" r="7620" b="6985"/>
            <wp:docPr id="4" name="Slika 4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197" cy="278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081" w:rsidRPr="006D1679" w:rsidRDefault="001F4081" w:rsidP="001F4081">
      <w:pPr>
        <w:rPr>
          <w:color w:val="FF0000"/>
        </w:rPr>
      </w:pPr>
    </w:p>
    <w:p w:rsidR="001F4081" w:rsidRPr="006D1679" w:rsidRDefault="001F4081" w:rsidP="001F4081">
      <w:pPr>
        <w:rPr>
          <w:color w:val="FF0000"/>
        </w:rPr>
      </w:pPr>
      <w:r w:rsidRPr="006D1679">
        <w:rPr>
          <w:color w:val="FF0000"/>
        </w:rPr>
        <w:t xml:space="preserve">Kaj dokazuje, </w:t>
      </w:r>
      <w:r w:rsidR="006D1679" w:rsidRPr="006D1679">
        <w:rPr>
          <w:color w:val="FF0000"/>
        </w:rPr>
        <w:t xml:space="preserve">da </w:t>
      </w:r>
      <w:r w:rsidRPr="006D1679">
        <w:rPr>
          <w:color w:val="FF0000"/>
        </w:rPr>
        <w:t xml:space="preserve"> smo ljudje sorodniki rib?</w:t>
      </w:r>
    </w:p>
    <w:p w:rsidR="001F4081" w:rsidRDefault="001F4081" w:rsidP="001F4081">
      <w:pPr>
        <w:rPr>
          <w:color w:val="FF0000"/>
        </w:rPr>
      </w:pPr>
      <w:r w:rsidRPr="006D1679">
        <w:rPr>
          <w:color w:val="FF0000"/>
        </w:rPr>
        <w:t>Kaj je pri človeku trtica?</w:t>
      </w:r>
    </w:p>
    <w:p w:rsidR="006D1679" w:rsidRPr="006D1679" w:rsidRDefault="006D1679" w:rsidP="001F4081">
      <w:pPr>
        <w:rPr>
          <w:color w:val="FF0000"/>
        </w:rPr>
      </w:pPr>
      <w:r>
        <w:rPr>
          <w:color w:val="FF0000"/>
        </w:rPr>
        <w:t>Ali opaziš še kakšno lastnost zarodka, ki dokazuje sorodnost med vretenčarji?</w:t>
      </w:r>
    </w:p>
    <w:p w:rsidR="001F4081" w:rsidRDefault="001F4081" w:rsidP="001F4081"/>
    <w:p w:rsidR="006D1679" w:rsidRDefault="006D1679">
      <w:r>
        <w:rPr>
          <w:noProof/>
          <w:lang w:eastAsia="sl-SI"/>
        </w:rPr>
        <w:drawing>
          <wp:inline distT="0" distB="0" distL="0" distR="0" wp14:anchorId="2B0F419E" wp14:editId="014F3CD6">
            <wp:extent cx="5760720" cy="2735580"/>
            <wp:effectExtent l="0" t="0" r="0" b="7620"/>
            <wp:docPr id="6" name="Slika 6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ikaži izvorno slik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68" b="11816"/>
                    <a:stretch/>
                  </pic:blipFill>
                  <pic:spPr bwMode="auto">
                    <a:xfrm>
                      <a:off x="0" y="0"/>
                      <a:ext cx="576072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1679" w:rsidRDefault="006D1679">
      <w:r>
        <w:t>Ribe sardela         dvoživke močerad    plazilci- želva      ptice-kokoš          sesalci- zajec     sesalci - človek</w:t>
      </w:r>
    </w:p>
    <w:sectPr w:rsidR="006D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32"/>
    <w:rsid w:val="001F4081"/>
    <w:rsid w:val="006D1679"/>
    <w:rsid w:val="006D7AE0"/>
    <w:rsid w:val="00996932"/>
    <w:rsid w:val="00C9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42E8"/>
  <w15:chartTrackingRefBased/>
  <w15:docId w15:val="{E78446A1-A0EE-4D90-B642-F88DD555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2020-05-06T16:11:00Z</dcterms:created>
  <dcterms:modified xsi:type="dcterms:W3CDTF">2020-05-06T16:11:00Z</dcterms:modified>
</cp:coreProperties>
</file>