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73" w:rsidRDefault="00C07196">
      <w:pPr>
        <w:spacing w:after="20"/>
        <w:ind w:left="10" w:right="145" w:hanging="10"/>
        <w:jc w:val="right"/>
      </w:pPr>
      <w:r>
        <w:rPr>
          <w:i/>
          <w:sz w:val="24"/>
        </w:rPr>
        <w:t xml:space="preserve">Prof. Emilijan </w:t>
      </w:r>
      <w:proofErr w:type="spellStart"/>
      <w:r>
        <w:rPr>
          <w:i/>
          <w:sz w:val="24"/>
        </w:rPr>
        <w:t>Grgić</w:t>
      </w:r>
      <w:proofErr w:type="spellEnd"/>
      <w:r>
        <w:rPr>
          <w:i/>
          <w:sz w:val="24"/>
        </w:rPr>
        <w:t xml:space="preserve"> </w:t>
      </w:r>
    </w:p>
    <w:p w:rsidR="005B7073" w:rsidRDefault="00C07196">
      <w:pPr>
        <w:spacing w:after="64"/>
        <w:ind w:left="10" w:right="145" w:hanging="10"/>
        <w:jc w:val="right"/>
      </w:pPr>
      <w:r>
        <w:rPr>
          <w:i/>
          <w:sz w:val="24"/>
        </w:rPr>
        <w:t xml:space="preserve">OŠ Spodnja Šiška </w:t>
      </w:r>
    </w:p>
    <w:p w:rsidR="005B7073" w:rsidRDefault="00A16EDF">
      <w:pPr>
        <w:pStyle w:val="Naslov1"/>
      </w:pPr>
      <w:r>
        <w:rPr>
          <w:u w:val="none"/>
        </w:rPr>
        <w:t>Načela vzdržljivostne vadbe- individualizacija,</w:t>
      </w:r>
      <w:r w:rsidR="00C07196">
        <w:rPr>
          <w:b w:val="0"/>
          <w:color w:val="000000"/>
          <w:u w:val="none" w:color="000000"/>
        </w:rPr>
        <w:t xml:space="preserve"> ŠPO, 5. razred</w:t>
      </w:r>
      <w:r w:rsidR="00C07196">
        <w:rPr>
          <w:b w:val="0"/>
          <w:color w:val="000000"/>
          <w:sz w:val="20"/>
          <w:u w:val="none" w:color="000000"/>
        </w:rPr>
        <w:t xml:space="preserve"> </w:t>
      </w:r>
    </w:p>
    <w:p w:rsidR="005B7073" w:rsidRDefault="00C07196">
      <w:pPr>
        <w:spacing w:after="223"/>
        <w:ind w:right="96"/>
        <w:jc w:val="center"/>
      </w:pPr>
      <w:r>
        <w:rPr>
          <w:b/>
          <w:color w:val="FF0000"/>
          <w:sz w:val="28"/>
        </w:rPr>
        <w:t xml:space="preserve"> </w:t>
      </w:r>
    </w:p>
    <w:p w:rsidR="005B7073" w:rsidRDefault="00C07196">
      <w:pPr>
        <w:numPr>
          <w:ilvl w:val="0"/>
          <w:numId w:val="1"/>
        </w:numPr>
        <w:spacing w:after="163"/>
        <w:ind w:hanging="278"/>
      </w:pPr>
      <w:r>
        <w:rPr>
          <w:b/>
          <w:sz w:val="28"/>
        </w:rPr>
        <w:t xml:space="preserve">PREBERI: </w:t>
      </w:r>
    </w:p>
    <w:p w:rsidR="005B7073" w:rsidRPr="00A16EDF" w:rsidRDefault="004D0549" w:rsidP="00A16EDF">
      <w:pPr>
        <w:tabs>
          <w:tab w:val="left" w:pos="750"/>
          <w:tab w:val="right" w:pos="10625"/>
        </w:tabs>
        <w:spacing w:after="181"/>
      </w:pPr>
      <w:r>
        <w:rPr>
          <w:sz w:val="28"/>
        </w:rPr>
        <w:tab/>
      </w:r>
      <w:r>
        <w:rPr>
          <w:sz w:val="28"/>
        </w:rPr>
        <w:tab/>
      </w:r>
      <w:r w:rsidR="00C07196">
        <w:rPr>
          <w:sz w:val="28"/>
        </w:rPr>
        <w:t xml:space="preserve"> </w:t>
      </w:r>
    </w:p>
    <w:p w:rsidR="004D0549" w:rsidRDefault="00C07196">
      <w:pPr>
        <w:spacing w:after="223"/>
      </w:pPr>
      <w:r>
        <w:t xml:space="preserve"> </w:t>
      </w:r>
      <w:r w:rsidR="00A16EDF" w:rsidRPr="00A16EDF">
        <w:rPr>
          <w:noProof/>
        </w:rPr>
        <w:drawing>
          <wp:inline distT="0" distB="0" distL="0" distR="0">
            <wp:extent cx="6604415" cy="6210300"/>
            <wp:effectExtent l="0" t="0" r="6350" b="0"/>
            <wp:docPr id="3" name="Slika 3" descr="C:\Users\Emilija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ijan\Desktop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43" cy="621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3" w:rsidRDefault="00A16EDF">
      <w:pPr>
        <w:numPr>
          <w:ilvl w:val="0"/>
          <w:numId w:val="1"/>
        </w:numPr>
        <w:spacing w:after="266"/>
        <w:ind w:hanging="278"/>
      </w:pPr>
      <w:r>
        <w:rPr>
          <w:b/>
          <w:sz w:val="28"/>
        </w:rPr>
        <w:t>VPLIVI VADBE NA TELO</w:t>
      </w:r>
    </w:p>
    <w:p w:rsidR="005B7073" w:rsidRPr="00C5112A" w:rsidRDefault="00A16EDF" w:rsidP="00C5112A">
      <w:pPr>
        <w:spacing w:after="58" w:line="268" w:lineRule="auto"/>
        <w:rPr>
          <w:sz w:val="28"/>
        </w:rPr>
      </w:pPr>
      <w:r>
        <w:rPr>
          <w:sz w:val="28"/>
        </w:rPr>
        <w:t xml:space="preserve">Vplivi vadbe na telo bodo pozitivni, če bo njena zahtevnost (obseg, intenzivnost) prilagojena trenutnim psihofizičnih sposobnostim posameznika oziroma njegovemu trenutnemu stanju treniranosti. </w:t>
      </w:r>
    </w:p>
    <w:p w:rsidR="00C5112A" w:rsidRDefault="00C5112A" w:rsidP="00C5112A">
      <w:pPr>
        <w:spacing w:after="58" w:line="268" w:lineRule="auto"/>
        <w:rPr>
          <w:sz w:val="28"/>
        </w:rPr>
      </w:pPr>
    </w:p>
    <w:p w:rsidR="005B7073" w:rsidRDefault="00C07196">
      <w:pPr>
        <w:spacing w:after="0"/>
      </w:pPr>
      <w:r>
        <w:rPr>
          <w:b/>
          <w:sz w:val="28"/>
        </w:rPr>
        <w:lastRenderedPageBreak/>
        <w:tab/>
        <w:t xml:space="preserve"> </w:t>
      </w:r>
    </w:p>
    <w:p w:rsidR="005B7073" w:rsidRDefault="00C07196">
      <w:pPr>
        <w:numPr>
          <w:ilvl w:val="0"/>
          <w:numId w:val="1"/>
        </w:numPr>
        <w:spacing w:after="165"/>
        <w:ind w:hanging="278"/>
      </w:pPr>
      <w:r>
        <w:rPr>
          <w:b/>
          <w:color w:val="FF0000"/>
          <w:sz w:val="28"/>
        </w:rPr>
        <w:t xml:space="preserve">IZVEDI DEJAVNOST: </w:t>
      </w:r>
    </w:p>
    <w:p w:rsidR="005B7073" w:rsidRDefault="005B7073" w:rsidP="00C07196">
      <w:pPr>
        <w:tabs>
          <w:tab w:val="left" w:pos="570"/>
          <w:tab w:val="right" w:pos="9151"/>
        </w:tabs>
        <w:spacing w:after="148"/>
        <w:ind w:right="1474"/>
        <w:jc w:val="center"/>
      </w:pPr>
    </w:p>
    <w:p w:rsidR="005B7073" w:rsidRDefault="00A16EDF" w:rsidP="00C5112A">
      <w:pPr>
        <w:spacing w:after="223"/>
        <w:jc w:val="center"/>
        <w:rPr>
          <w:sz w:val="28"/>
        </w:rPr>
      </w:pPr>
      <w:r w:rsidRPr="00A16EDF">
        <w:rPr>
          <w:noProof/>
          <w:sz w:val="28"/>
        </w:rPr>
        <w:drawing>
          <wp:inline distT="0" distB="0" distL="0" distR="0">
            <wp:extent cx="3581500" cy="5600700"/>
            <wp:effectExtent l="0" t="0" r="0" b="0"/>
            <wp:docPr id="4" name="Slika 4" descr="C:\Users\Emilija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ijan\Desktop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68" cy="56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196" w:rsidRDefault="00C07196">
      <w:pPr>
        <w:spacing w:after="223"/>
        <w:rPr>
          <w:sz w:val="28"/>
        </w:rPr>
      </w:pPr>
    </w:p>
    <w:p w:rsidR="00C07196" w:rsidRDefault="00C07196">
      <w:pPr>
        <w:spacing w:after="223"/>
      </w:pPr>
    </w:p>
    <w:p w:rsidR="005B7073" w:rsidRDefault="00C07196">
      <w:pPr>
        <w:numPr>
          <w:ilvl w:val="0"/>
          <w:numId w:val="1"/>
        </w:numPr>
        <w:spacing w:after="280"/>
        <w:ind w:hanging="278"/>
      </w:pPr>
      <w:r>
        <w:rPr>
          <w:b/>
          <w:color w:val="FF0000"/>
          <w:sz w:val="28"/>
        </w:rPr>
        <w:t xml:space="preserve">USPEŠEN/-NA BOM, ko bom: </w:t>
      </w:r>
    </w:p>
    <w:p w:rsidR="00C07196" w:rsidRDefault="00A16EDF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>ugotovil</w:t>
      </w:r>
      <w:r w:rsidR="002904C2">
        <w:rPr>
          <w:sz w:val="28"/>
        </w:rPr>
        <w:t>/-a</w:t>
      </w:r>
      <w:r>
        <w:rPr>
          <w:sz w:val="28"/>
        </w:rPr>
        <w:t xml:space="preserve">, zakaj je pri vzdržljivostni vadbi pomemben individualni pristop.  </w:t>
      </w:r>
    </w:p>
    <w:p w:rsidR="00C07196" w:rsidRDefault="002904C2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 xml:space="preserve">znal/-a </w:t>
      </w:r>
      <w:r w:rsidR="00A16EDF">
        <w:rPr>
          <w:sz w:val="28"/>
        </w:rPr>
        <w:t>izračunati stopnjo napora med obremenitvijo.</w:t>
      </w:r>
      <w:r>
        <w:rPr>
          <w:sz w:val="28"/>
        </w:rPr>
        <w:t xml:space="preserve"> </w:t>
      </w:r>
    </w:p>
    <w:p w:rsidR="005B7073" w:rsidRDefault="005B7073">
      <w:pPr>
        <w:spacing w:after="0"/>
      </w:pPr>
    </w:p>
    <w:p w:rsidR="005B7073" w:rsidRDefault="00C07196">
      <w:pPr>
        <w:spacing w:after="19"/>
      </w:pPr>
      <w:r>
        <w:rPr>
          <w:b/>
        </w:rPr>
        <w:t xml:space="preserve">Literatura:  </w:t>
      </w:r>
    </w:p>
    <w:p w:rsidR="005B7073" w:rsidRDefault="00C07196">
      <w:pPr>
        <w:spacing w:after="0" w:line="274" w:lineRule="auto"/>
      </w:pPr>
      <w:r>
        <w:rPr>
          <w:i/>
          <w:color w:val="1F497D"/>
        </w:rPr>
        <w:t xml:space="preserve">Škof, B., Tomažin, K., Dolenec, A., </w:t>
      </w:r>
      <w:proofErr w:type="spellStart"/>
      <w:r>
        <w:rPr>
          <w:i/>
          <w:color w:val="1F497D"/>
        </w:rPr>
        <w:t>Marcina</w:t>
      </w:r>
      <w:proofErr w:type="spellEnd"/>
      <w:r>
        <w:rPr>
          <w:i/>
          <w:color w:val="1F497D"/>
        </w:rPr>
        <w:t xml:space="preserve">, P., Čoh, M. </w:t>
      </w:r>
      <w:r>
        <w:rPr>
          <w:b/>
          <w:i/>
          <w:color w:val="1F497D"/>
        </w:rPr>
        <w:t>ATLETSKI PRAKTIKUM: didaktični vidiki poučevanja osnovnih atletskih disciplin.</w:t>
      </w:r>
      <w:r>
        <w:rPr>
          <w:i/>
          <w:color w:val="1F497D"/>
        </w:rPr>
        <w:t xml:space="preserve"> Ljubljana: Fakulteta za šport, Inštitut za šport, 2006. </w:t>
      </w:r>
    </w:p>
    <w:sectPr w:rsidR="005B7073">
      <w:pgSz w:w="11906" w:h="16838"/>
      <w:pgMar w:top="768" w:right="561" w:bottom="109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517"/>
    <w:multiLevelType w:val="hybridMultilevel"/>
    <w:tmpl w:val="4AE820CC"/>
    <w:lvl w:ilvl="0" w:tplc="82E4EF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6E84E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4E13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CEC3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C140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02A49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F2825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6449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081C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C0CB8"/>
    <w:multiLevelType w:val="hybridMultilevel"/>
    <w:tmpl w:val="635C5338"/>
    <w:lvl w:ilvl="0" w:tplc="042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6F5173"/>
    <w:multiLevelType w:val="hybridMultilevel"/>
    <w:tmpl w:val="D292E356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73"/>
    <w:rsid w:val="002904C2"/>
    <w:rsid w:val="004D0549"/>
    <w:rsid w:val="005B7073"/>
    <w:rsid w:val="00A16EDF"/>
    <w:rsid w:val="00C07196"/>
    <w:rsid w:val="00C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8953"/>
  <w15:docId w15:val="{11499026-228B-4151-93A8-7ADA841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4"/>
      <w:ind w:right="159"/>
      <w:jc w:val="center"/>
      <w:outlineLvl w:val="0"/>
    </w:pPr>
    <w:rPr>
      <w:rFonts w:ascii="Calibri" w:eastAsia="Calibri" w:hAnsi="Calibri" w:cs="Calibri"/>
      <w:b/>
      <w:color w:val="FF0000"/>
      <w:sz w:val="28"/>
      <w:u w:val="single" w:color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FF0000"/>
      <w:sz w:val="28"/>
      <w:u w:val="single" w:color="FF0000"/>
    </w:rPr>
  </w:style>
  <w:style w:type="paragraph" w:styleId="Odstavekseznama">
    <w:name w:val="List Paragraph"/>
    <w:basedOn w:val="Navaden"/>
    <w:uiPriority w:val="34"/>
    <w:qFormat/>
    <w:rsid w:val="00C0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Emilijan</cp:lastModifiedBy>
  <cp:revision>2</cp:revision>
  <dcterms:created xsi:type="dcterms:W3CDTF">2020-05-10T10:26:00Z</dcterms:created>
  <dcterms:modified xsi:type="dcterms:W3CDTF">2020-05-10T10:26:00Z</dcterms:modified>
</cp:coreProperties>
</file>