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988" w:rsidRDefault="008C6AC4" w:rsidP="00254988">
      <w:pPr>
        <w:jc w:val="center"/>
        <w:rPr>
          <w:b/>
          <w:color w:val="00B050"/>
          <w:sz w:val="32"/>
        </w:rPr>
      </w:pPr>
      <w:bookmarkStart w:id="0" w:name="_GoBack"/>
      <w:bookmarkEnd w:id="0"/>
      <w:r>
        <w:rPr>
          <w:b/>
          <w:noProof/>
          <w:color w:val="00B050"/>
          <w:sz w:val="32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-701675</wp:posOffset>
            </wp:positionH>
            <wp:positionV relativeFrom="margin">
              <wp:posOffset>-716915</wp:posOffset>
            </wp:positionV>
            <wp:extent cx="937260" cy="1278255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00B050"/>
          <w:sz w:val="32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5257800</wp:posOffset>
            </wp:positionH>
            <wp:positionV relativeFrom="margin">
              <wp:posOffset>-601980</wp:posOffset>
            </wp:positionV>
            <wp:extent cx="1061085" cy="1231265"/>
            <wp:effectExtent l="0" t="0" r="5715" b="698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4988" w:rsidRPr="00254988">
        <w:rPr>
          <w:b/>
          <w:color w:val="00B050"/>
          <w:sz w:val="32"/>
        </w:rPr>
        <w:t>DOMAČE BRANJE – navodila</w:t>
      </w:r>
    </w:p>
    <w:p w:rsidR="00254988" w:rsidRPr="00254988" w:rsidRDefault="00254988" w:rsidP="00254988">
      <w:pPr>
        <w:jc w:val="center"/>
        <w:rPr>
          <w:b/>
          <w:color w:val="00B050"/>
          <w:sz w:val="32"/>
        </w:rPr>
      </w:pPr>
    </w:p>
    <w:p w:rsidR="00254988" w:rsidRPr="00254988" w:rsidRDefault="00254988" w:rsidP="00254988">
      <w:pPr>
        <w:pStyle w:val="Odstavekseznama"/>
        <w:numPr>
          <w:ilvl w:val="0"/>
          <w:numId w:val="2"/>
        </w:numPr>
        <w:rPr>
          <w:b/>
          <w:color w:val="FF0000"/>
        </w:rPr>
      </w:pPr>
      <w:r w:rsidRPr="00254988">
        <w:rPr>
          <w:b/>
          <w:color w:val="FF0000"/>
        </w:rPr>
        <w:t>ZAPIS V ZVEZEK</w:t>
      </w:r>
    </w:p>
    <w:p w:rsidR="00B94502" w:rsidRDefault="00254988" w:rsidP="002549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Fran Milčinski – BUTALCI</w:t>
      </w:r>
    </w:p>
    <w:p w:rsidR="00254988" w:rsidRPr="00254988" w:rsidRDefault="00254988" w:rsidP="002549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theme="minorHAnsi"/>
        </w:rPr>
      </w:pPr>
    </w:p>
    <w:p w:rsidR="00254988" w:rsidRPr="00254988" w:rsidRDefault="00254988" w:rsidP="00254988">
      <w:pPr>
        <w:pStyle w:val="Navadensple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54988">
        <w:rPr>
          <w:rFonts w:asciiTheme="minorHAnsi" w:hAnsiTheme="minorHAnsi" w:cstheme="minorHAnsi"/>
          <w:b/>
          <w:bCs/>
          <w:sz w:val="22"/>
          <w:szCs w:val="22"/>
        </w:rPr>
        <w:t>Butalci</w:t>
      </w:r>
      <w:r w:rsidRPr="00254988">
        <w:rPr>
          <w:rFonts w:asciiTheme="minorHAnsi" w:hAnsiTheme="minorHAnsi" w:cstheme="minorHAnsi"/>
          <w:sz w:val="22"/>
          <w:szCs w:val="22"/>
        </w:rPr>
        <w:t> je naslov zbirke </w:t>
      </w:r>
      <w:hyperlink r:id="rId7" w:tooltip="Humoreska" w:history="1">
        <w:r w:rsidRPr="00254988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humoresk</w:t>
        </w:r>
      </w:hyperlink>
      <w:r w:rsidRPr="00254988">
        <w:rPr>
          <w:rFonts w:asciiTheme="minorHAnsi" w:hAnsiTheme="minorHAnsi" w:cstheme="minorHAnsi"/>
          <w:sz w:val="22"/>
          <w:szCs w:val="22"/>
        </w:rPr>
        <w:t> pisatelja </w:t>
      </w:r>
      <w:hyperlink r:id="rId8" w:history="1">
        <w:r w:rsidRPr="00254988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Frana Milčinskega</w:t>
        </w:r>
      </w:hyperlink>
      <w:r w:rsidRPr="00254988">
        <w:rPr>
          <w:rFonts w:asciiTheme="minorHAnsi" w:hAnsiTheme="minorHAnsi" w:cstheme="minorHAnsi"/>
          <w:sz w:val="22"/>
          <w:szCs w:val="22"/>
        </w:rPr>
        <w:t>. Objavljal jih je v raznih časopisih, kot zbirka pa so izšli po njegovi smrti.</w:t>
      </w:r>
    </w:p>
    <w:p w:rsidR="00254988" w:rsidRPr="00254988" w:rsidRDefault="00254988" w:rsidP="00254988">
      <w:pPr>
        <w:pStyle w:val="Navadensple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54988">
        <w:rPr>
          <w:rFonts w:asciiTheme="minorHAnsi" w:hAnsiTheme="minorHAnsi" w:cstheme="minorHAnsi"/>
          <w:sz w:val="22"/>
          <w:szCs w:val="22"/>
        </w:rPr>
        <w:t>Butalci so prebivalci izmišljenega </w:t>
      </w:r>
      <w:hyperlink r:id="rId9" w:tooltip="Kraj" w:history="1">
        <w:r w:rsidRPr="00254988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kraja</w:t>
        </w:r>
      </w:hyperlink>
      <w:r w:rsidRPr="00254988">
        <w:rPr>
          <w:rFonts w:asciiTheme="minorHAnsi" w:hAnsiTheme="minorHAnsi" w:cstheme="minorHAnsi"/>
          <w:sz w:val="22"/>
          <w:szCs w:val="22"/>
        </w:rPr>
        <w:t>, imenovanega </w:t>
      </w:r>
      <w:hyperlink r:id="rId10" w:tooltip="Butale" w:history="1">
        <w:r w:rsidRPr="00254988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Butale</w:t>
        </w:r>
      </w:hyperlink>
      <w:r w:rsidRPr="00254988">
        <w:rPr>
          <w:rFonts w:asciiTheme="minorHAnsi" w:hAnsiTheme="minorHAnsi" w:cstheme="minorHAnsi"/>
          <w:sz w:val="22"/>
          <w:szCs w:val="22"/>
        </w:rPr>
        <w:t>. Imajo se za zelo pametne in pomembne, čeprav so v resnici precej omejeni. Neprestano tekmujejo s prebivalci sosednjega kraja, </w:t>
      </w:r>
      <w:hyperlink r:id="rId11" w:tooltip="Tepanjčani (stran ne obstaja)" w:history="1">
        <w:r w:rsidRPr="00254988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Tepanjčani</w:t>
        </w:r>
      </w:hyperlink>
      <w:r w:rsidRPr="00254988">
        <w:rPr>
          <w:rFonts w:asciiTheme="minorHAnsi" w:hAnsiTheme="minorHAnsi" w:cstheme="minorHAnsi"/>
          <w:sz w:val="22"/>
          <w:szCs w:val="22"/>
        </w:rPr>
        <w:t>.</w:t>
      </w:r>
    </w:p>
    <w:p w:rsidR="00254988" w:rsidRPr="00254988" w:rsidRDefault="00254988" w:rsidP="00254988">
      <w:pPr>
        <w:pStyle w:val="Navadensple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54988">
        <w:rPr>
          <w:rFonts w:asciiTheme="minorHAnsi" w:hAnsiTheme="minorHAnsi" w:cstheme="minorHAnsi"/>
          <w:sz w:val="22"/>
          <w:szCs w:val="22"/>
        </w:rPr>
        <w:t>Pojem butalski (v smislu omejen) se je tako prijel, da so ga sprejeli tudi v </w:t>
      </w:r>
      <w:hyperlink r:id="rId12" w:tooltip="Slovar slovenskega knjižnega jezika" w:history="1">
        <w:r w:rsidRPr="00254988">
          <w:rPr>
            <w:rStyle w:val="Hiperpovezava"/>
            <w:rFonts w:asciiTheme="minorHAnsi" w:hAnsiTheme="minorHAnsi" w:cstheme="minorHAnsi"/>
            <w:color w:val="auto"/>
            <w:sz w:val="22"/>
            <w:szCs w:val="22"/>
            <w:u w:val="none"/>
          </w:rPr>
          <w:t>Slovar slovenskega knjižnega jezika</w:t>
        </w:r>
      </w:hyperlink>
      <w:r w:rsidRPr="00254988">
        <w:rPr>
          <w:rFonts w:asciiTheme="minorHAnsi" w:hAnsiTheme="minorHAnsi" w:cstheme="minorHAnsi"/>
          <w:sz w:val="22"/>
          <w:szCs w:val="22"/>
        </w:rPr>
        <w:t>.</w:t>
      </w:r>
    </w:p>
    <w:p w:rsidR="00254988" w:rsidRDefault="00254988" w:rsidP="0025498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254988" w:rsidRDefault="00254988" w:rsidP="00254988">
      <w:pPr>
        <w:pStyle w:val="Odstavekseznam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</w:pPr>
      <w:r>
        <w:t>Butalci so zapisani v nevezani besedi, zato spadajo v epiko. Kot literarna vrsta je besedilo humoreska.</w:t>
      </w:r>
    </w:p>
    <w:p w:rsidR="00254988" w:rsidRDefault="00254988" w:rsidP="00254988">
      <w:pPr>
        <w:pStyle w:val="Odstavekseznam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</w:pPr>
    </w:p>
    <w:p w:rsidR="00254988" w:rsidRPr="00104420" w:rsidRDefault="00254988" w:rsidP="00254988">
      <w:pPr>
        <w:pStyle w:val="Odstavekseznam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/>
        <w:rPr>
          <w:rFonts w:cstheme="minorHAnsi"/>
          <w:color w:val="C45911" w:themeColor="accent2" w:themeShade="BF"/>
        </w:rPr>
      </w:pPr>
      <w:r w:rsidRPr="00104420">
        <w:rPr>
          <w:rFonts w:cstheme="minorHAnsi"/>
          <w:b/>
          <w:bCs/>
          <w:color w:val="C45911" w:themeColor="accent2" w:themeShade="BF"/>
          <w:shd w:val="clear" w:color="auto" w:fill="FFFFFF"/>
        </w:rPr>
        <w:t>Humoreska</w:t>
      </w:r>
      <w:r w:rsidRPr="00104420">
        <w:rPr>
          <w:rFonts w:cstheme="minorHAnsi"/>
          <w:color w:val="C45911" w:themeColor="accent2" w:themeShade="BF"/>
          <w:shd w:val="clear" w:color="auto" w:fill="FFFFFF"/>
        </w:rPr>
        <w:t> je kratka, vedra in s humorjem prežeta zgodba oziroma pripoved. Kadar besedilo v bralcu/gledalcu/poslušalcu vzbuja smeh in učinkuje humorno, govorimo o komični perspektivi. Smeh vzbuja s smešnimi imeni, dogodki, značaji oseb... Norčuje se in opozarja na napake ljudi.</w:t>
      </w:r>
    </w:p>
    <w:p w:rsidR="00254988" w:rsidRDefault="00254988" w:rsidP="00254988"/>
    <w:p w:rsidR="00254988" w:rsidRPr="008C6AC4" w:rsidRDefault="00254988" w:rsidP="008C6AC4">
      <w:pPr>
        <w:pStyle w:val="Odstavekseznama"/>
        <w:numPr>
          <w:ilvl w:val="0"/>
          <w:numId w:val="2"/>
        </w:numPr>
        <w:rPr>
          <w:color w:val="FF0000"/>
        </w:rPr>
      </w:pPr>
      <w:r w:rsidRPr="008C6AC4">
        <w:rPr>
          <w:color w:val="FF0000"/>
        </w:rPr>
        <w:t>PREBERI TRI HUMORESKE IN V ZVEZEK PREPIŠI VPRAŠANJA TER ZAPIŠI ODGOVORE. Humoreske imaš v posebnem dokumentu.</w:t>
      </w:r>
    </w:p>
    <w:p w:rsidR="00254988" w:rsidRPr="008C6AC4" w:rsidRDefault="00254988" w:rsidP="008C6AC4">
      <w:pPr>
        <w:rPr>
          <w:b/>
        </w:rPr>
      </w:pPr>
      <w:r w:rsidRPr="008C6AC4">
        <w:rPr>
          <w:b/>
        </w:rPr>
        <w:t xml:space="preserve">Preberi: </w:t>
      </w:r>
    </w:p>
    <w:p w:rsidR="00254988" w:rsidRPr="008C6AC4" w:rsidRDefault="00254988" w:rsidP="008C6AC4">
      <w:pPr>
        <w:pStyle w:val="Odstavekseznama"/>
        <w:numPr>
          <w:ilvl w:val="0"/>
          <w:numId w:val="4"/>
        </w:numPr>
        <w:rPr>
          <w:b/>
        </w:rPr>
      </w:pPr>
      <w:r w:rsidRPr="008C6AC4">
        <w:rPr>
          <w:b/>
        </w:rPr>
        <w:t>Butale in Butalci</w:t>
      </w:r>
    </w:p>
    <w:p w:rsidR="00254988" w:rsidRPr="008C6AC4" w:rsidRDefault="00254988" w:rsidP="008C6AC4">
      <w:pPr>
        <w:pStyle w:val="Odstavekseznama"/>
        <w:numPr>
          <w:ilvl w:val="0"/>
          <w:numId w:val="4"/>
        </w:numPr>
        <w:rPr>
          <w:b/>
        </w:rPr>
      </w:pPr>
      <w:r w:rsidRPr="008C6AC4">
        <w:rPr>
          <w:b/>
        </w:rPr>
        <w:t>Turki v Butalah</w:t>
      </w:r>
    </w:p>
    <w:p w:rsidR="00254988" w:rsidRDefault="00254988" w:rsidP="008C6AC4">
      <w:pPr>
        <w:pStyle w:val="Odstavekseznama"/>
        <w:numPr>
          <w:ilvl w:val="0"/>
          <w:numId w:val="4"/>
        </w:numPr>
        <w:rPr>
          <w:b/>
        </w:rPr>
      </w:pPr>
      <w:r w:rsidRPr="008C6AC4">
        <w:rPr>
          <w:b/>
        </w:rPr>
        <w:t>Butalci sejejo sol</w:t>
      </w:r>
    </w:p>
    <w:p w:rsidR="008C6AC4" w:rsidRPr="008C6AC4" w:rsidRDefault="008C6AC4" w:rsidP="008C6AC4">
      <w:pPr>
        <w:pStyle w:val="Odstavekseznama"/>
        <w:rPr>
          <w:b/>
        </w:rPr>
      </w:pPr>
    </w:p>
    <w:p w:rsidR="008C6AC4" w:rsidRDefault="008C6AC4" w:rsidP="008C6AC4">
      <w:pPr>
        <w:pStyle w:val="Odstavekseznama"/>
        <w:spacing w:after="200" w:line="480" w:lineRule="auto"/>
      </w:pPr>
      <w:r w:rsidRPr="008C6AC4">
        <w:rPr>
          <w:b/>
          <w:color w:val="538135" w:themeColor="accent6" w:themeShade="BF"/>
        </w:rPr>
        <w:t>Tvoji odgovori:</w:t>
      </w:r>
    </w:p>
    <w:p w:rsidR="008C6AC4" w:rsidRPr="008C6AC4" w:rsidRDefault="008C6AC4" w:rsidP="008C6AC4">
      <w:pPr>
        <w:pStyle w:val="Odstavekseznama"/>
        <w:numPr>
          <w:ilvl w:val="0"/>
          <w:numId w:val="4"/>
        </w:numPr>
        <w:spacing w:after="200" w:line="480" w:lineRule="auto"/>
        <w:rPr>
          <w:color w:val="538135" w:themeColor="accent6" w:themeShade="BF"/>
        </w:rPr>
      </w:pPr>
      <w:r w:rsidRPr="008C6AC4">
        <w:rPr>
          <w:rFonts w:eastAsia="Calibri" w:cstheme="minorHAnsi"/>
          <w:color w:val="538135" w:themeColor="accent6" w:themeShade="BF"/>
        </w:rPr>
        <w:t xml:space="preserve">Opiši Butale.  </w:t>
      </w:r>
    </w:p>
    <w:p w:rsidR="008C6AC4" w:rsidRPr="008C6AC4" w:rsidRDefault="008C6AC4" w:rsidP="008C6AC4">
      <w:pPr>
        <w:pStyle w:val="Odstavekseznama"/>
        <w:numPr>
          <w:ilvl w:val="0"/>
          <w:numId w:val="6"/>
        </w:numPr>
        <w:spacing w:after="200" w:line="480" w:lineRule="auto"/>
        <w:rPr>
          <w:rFonts w:eastAsia="Calibri" w:cstheme="minorHAnsi"/>
          <w:color w:val="538135" w:themeColor="accent6" w:themeShade="BF"/>
        </w:rPr>
      </w:pPr>
      <w:r w:rsidRPr="008C6AC4">
        <w:rPr>
          <w:rFonts w:eastAsia="Calibri" w:cstheme="minorHAnsi"/>
          <w:color w:val="538135" w:themeColor="accent6" w:themeShade="BF"/>
        </w:rPr>
        <w:t xml:space="preserve"> S kom Butalci neprestano tekmujejo? </w:t>
      </w:r>
    </w:p>
    <w:p w:rsidR="008C6AC4" w:rsidRPr="008C6AC4" w:rsidRDefault="008C6AC4" w:rsidP="008C6AC4">
      <w:pPr>
        <w:pStyle w:val="Odstavekseznama"/>
        <w:numPr>
          <w:ilvl w:val="0"/>
          <w:numId w:val="6"/>
        </w:numPr>
        <w:spacing w:after="200" w:line="480" w:lineRule="auto"/>
        <w:rPr>
          <w:rFonts w:eastAsia="Calibri" w:cstheme="minorHAnsi"/>
          <w:color w:val="538135" w:themeColor="accent6" w:themeShade="BF"/>
        </w:rPr>
      </w:pPr>
      <w:r w:rsidRPr="008C6AC4">
        <w:rPr>
          <w:rFonts w:eastAsia="Calibri" w:cstheme="minorHAnsi"/>
          <w:color w:val="538135" w:themeColor="accent6" w:themeShade="BF"/>
        </w:rPr>
        <w:t xml:space="preserve">Primerjaj Butalca in Tepanjčana.    </w:t>
      </w:r>
    </w:p>
    <w:p w:rsidR="008C6AC4" w:rsidRPr="008C6AC4" w:rsidRDefault="008C6AC4" w:rsidP="008C6AC4">
      <w:pPr>
        <w:pStyle w:val="Odstavekseznama"/>
        <w:numPr>
          <w:ilvl w:val="0"/>
          <w:numId w:val="6"/>
        </w:numPr>
        <w:spacing w:after="200" w:line="480" w:lineRule="auto"/>
        <w:rPr>
          <w:rFonts w:eastAsia="Calibri" w:cstheme="minorHAnsi"/>
          <w:color w:val="538135" w:themeColor="accent6" w:themeShade="BF"/>
        </w:rPr>
      </w:pPr>
      <w:r w:rsidRPr="008C6AC4">
        <w:rPr>
          <w:rFonts w:eastAsia="Calibri" w:cstheme="minorHAnsi"/>
          <w:color w:val="538135" w:themeColor="accent6" w:themeShade="BF"/>
        </w:rPr>
        <w:t xml:space="preserve">Kako v Butalah volijo župana?    </w:t>
      </w:r>
    </w:p>
    <w:p w:rsidR="008C6AC4" w:rsidRPr="008C6AC4" w:rsidRDefault="008C6AC4" w:rsidP="008C6AC4">
      <w:pPr>
        <w:pStyle w:val="Odstavekseznama"/>
        <w:numPr>
          <w:ilvl w:val="0"/>
          <w:numId w:val="6"/>
        </w:numPr>
        <w:spacing w:after="200" w:line="480" w:lineRule="auto"/>
        <w:rPr>
          <w:rFonts w:eastAsia="Calibri" w:cstheme="minorHAnsi"/>
          <w:color w:val="538135" w:themeColor="accent6" w:themeShade="BF"/>
        </w:rPr>
      </w:pPr>
      <w:r w:rsidRPr="008C6AC4">
        <w:rPr>
          <w:rFonts w:eastAsia="Calibri" w:cstheme="minorHAnsi"/>
          <w:color w:val="538135" w:themeColor="accent6" w:themeShade="BF"/>
        </w:rPr>
        <w:t xml:space="preserve">Kako so se Butalci ubranili Turkov?   </w:t>
      </w:r>
    </w:p>
    <w:p w:rsidR="008C6AC4" w:rsidRPr="008C6AC4" w:rsidRDefault="008C6AC4" w:rsidP="008C6AC4">
      <w:pPr>
        <w:pStyle w:val="Odstavekseznama"/>
        <w:numPr>
          <w:ilvl w:val="0"/>
          <w:numId w:val="6"/>
        </w:numPr>
        <w:spacing w:after="200" w:line="480" w:lineRule="auto"/>
        <w:rPr>
          <w:rFonts w:eastAsia="Calibri" w:cstheme="minorHAnsi"/>
          <w:color w:val="538135" w:themeColor="accent6" w:themeShade="BF"/>
        </w:rPr>
      </w:pPr>
      <w:r w:rsidRPr="008C6AC4">
        <w:rPr>
          <w:rFonts w:eastAsia="Calibri" w:cstheme="minorHAnsi"/>
          <w:color w:val="538135" w:themeColor="accent6" w:themeShade="BF"/>
        </w:rPr>
        <w:t xml:space="preserve"> Zakaj so Butalci jedli neslano polento?    </w:t>
      </w:r>
    </w:p>
    <w:p w:rsidR="008C6AC4" w:rsidRPr="008C6AC4" w:rsidRDefault="008C6AC4" w:rsidP="008C6AC4">
      <w:pPr>
        <w:spacing w:after="200" w:line="480" w:lineRule="auto"/>
        <w:rPr>
          <w:rFonts w:ascii="Century Gothic" w:eastAsia="Calibri" w:hAnsi="Century Gothic" w:cs="Times New Roman"/>
          <w:b/>
          <w:u w:val="single"/>
        </w:rPr>
      </w:pPr>
    </w:p>
    <w:p w:rsidR="008C6AC4" w:rsidRPr="008C6AC4" w:rsidRDefault="008C6AC4" w:rsidP="008C6AC4">
      <w:pPr>
        <w:spacing w:after="200" w:line="480" w:lineRule="auto"/>
        <w:rPr>
          <w:rFonts w:ascii="Century Gothic" w:eastAsia="Calibri" w:hAnsi="Century Gothic" w:cs="Times New Roman"/>
          <w:b/>
          <w:u w:val="single"/>
        </w:rPr>
      </w:pPr>
    </w:p>
    <w:p w:rsidR="008C6AC4" w:rsidRPr="008C6AC4" w:rsidRDefault="008C6AC4" w:rsidP="008C6AC4">
      <w:pPr>
        <w:spacing w:after="200" w:line="480" w:lineRule="auto"/>
        <w:rPr>
          <w:rFonts w:ascii="Century Gothic" w:eastAsia="Calibri" w:hAnsi="Century Gothic" w:cs="Times New Roman"/>
          <w:b/>
          <w:u w:val="single"/>
        </w:rPr>
      </w:pPr>
    </w:p>
    <w:p w:rsidR="008C6AC4" w:rsidRPr="008C6AC4" w:rsidRDefault="008C6AC4" w:rsidP="008C6AC4">
      <w:pPr>
        <w:spacing w:after="200" w:line="480" w:lineRule="auto"/>
        <w:rPr>
          <w:rFonts w:ascii="Century Gothic" w:eastAsia="Calibri" w:hAnsi="Century Gothic" w:cs="Times New Roman"/>
          <w:b/>
          <w:u w:val="single"/>
        </w:rPr>
      </w:pPr>
    </w:p>
    <w:p w:rsidR="008C6AC4" w:rsidRPr="008C6AC4" w:rsidRDefault="008C6AC4" w:rsidP="008C6AC4">
      <w:pPr>
        <w:spacing w:after="200" w:line="480" w:lineRule="auto"/>
        <w:rPr>
          <w:rFonts w:ascii="Century Gothic" w:eastAsia="Calibri" w:hAnsi="Century Gothic" w:cs="Times New Roman"/>
          <w:b/>
          <w:u w:val="single"/>
        </w:rPr>
      </w:pPr>
    </w:p>
    <w:p w:rsidR="008C6AC4" w:rsidRPr="008C6AC4" w:rsidRDefault="008C6AC4" w:rsidP="008C6AC4">
      <w:pPr>
        <w:spacing w:after="200" w:line="480" w:lineRule="auto"/>
        <w:rPr>
          <w:rFonts w:ascii="Century Gothic" w:eastAsia="Calibri" w:hAnsi="Century Gothic" w:cs="Times New Roman"/>
          <w:b/>
          <w:u w:val="single"/>
        </w:rPr>
      </w:pPr>
    </w:p>
    <w:p w:rsidR="008C6AC4" w:rsidRPr="008C6AC4" w:rsidRDefault="008C6AC4" w:rsidP="008C6AC4">
      <w:pPr>
        <w:spacing w:after="200" w:line="480" w:lineRule="auto"/>
        <w:rPr>
          <w:rFonts w:ascii="Century Gothic" w:eastAsia="Calibri" w:hAnsi="Century Gothic" w:cs="Times New Roman"/>
          <w:b/>
          <w:u w:val="single"/>
        </w:rPr>
      </w:pPr>
    </w:p>
    <w:p w:rsidR="00254988" w:rsidRDefault="00254988" w:rsidP="008C6AC4">
      <w:pPr>
        <w:pStyle w:val="Odstavekseznama"/>
      </w:pPr>
    </w:p>
    <w:sectPr w:rsidR="0025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FEE1D6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3024A9"/>
    <w:multiLevelType w:val="hybridMultilevel"/>
    <w:tmpl w:val="8D72B5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16706"/>
    <w:multiLevelType w:val="hybridMultilevel"/>
    <w:tmpl w:val="315856CE"/>
    <w:lvl w:ilvl="0" w:tplc="1BB0AC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C67158"/>
    <w:multiLevelType w:val="hybridMultilevel"/>
    <w:tmpl w:val="490EF8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424AD"/>
    <w:multiLevelType w:val="hybridMultilevel"/>
    <w:tmpl w:val="5EFC7A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91063"/>
    <w:multiLevelType w:val="hybridMultilevel"/>
    <w:tmpl w:val="D1AA25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88"/>
    <w:rsid w:val="000C1950"/>
    <w:rsid w:val="00254988"/>
    <w:rsid w:val="006B1602"/>
    <w:rsid w:val="008C6AC4"/>
    <w:rsid w:val="00B74CFF"/>
    <w:rsid w:val="00B94502"/>
    <w:rsid w:val="00D0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91526-87DC-4DC6-8C4B-6C4C2A4D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4988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25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54988"/>
    <w:rPr>
      <w:color w:val="0000FF"/>
      <w:u w:val="single"/>
    </w:rPr>
  </w:style>
  <w:style w:type="paragraph" w:styleId="Oznaenseznam">
    <w:name w:val="List Bullet"/>
    <w:basedOn w:val="Navaden"/>
    <w:uiPriority w:val="99"/>
    <w:unhideWhenUsed/>
    <w:rsid w:val="0025498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Fran_Mil%C4%8Dinsk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.wikipedia.org/wiki/Humoreska" TargetMode="External"/><Relationship Id="rId12" Type="http://schemas.openxmlformats.org/officeDocument/2006/relationships/hyperlink" Target="https://sl.wikipedia.org/wiki/Slovar_slovenskega_knji%C5%BEnega_jez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l.wikipedia.org/w/index.php?title=Tepanj%C4%8Dani&amp;action=edit&amp;redlink=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l.wikipedia.org/wiki/Buta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Kr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2020-05-25T13:06:00Z</dcterms:created>
  <dcterms:modified xsi:type="dcterms:W3CDTF">2020-05-25T13:06:00Z</dcterms:modified>
</cp:coreProperties>
</file>