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0" w:type="auto"/>
        <w:tblLayout w:type="fixed"/>
        <w:tblLook w:val="06A0" w:firstRow="1" w:lastRow="0" w:firstColumn="1" w:lastColumn="0" w:noHBand="1" w:noVBand="1"/>
      </w:tblPr>
      <w:tblGrid>
        <w:gridCol w:w="3009"/>
        <w:gridCol w:w="3009"/>
        <w:gridCol w:w="3009"/>
      </w:tblGrid>
      <w:tr w:rsidR="7F9DE09B" w14:paraId="087AA38C" w14:textId="77777777" w:rsidTr="7F9DE09B">
        <w:tc>
          <w:tcPr>
            <w:tcW w:w="3009" w:type="dxa"/>
          </w:tcPr>
          <w:p w14:paraId="477ABF93" w14:textId="639AE2A5" w:rsidR="7F9DE09B" w:rsidRDefault="00C22C64">
            <w:bookmarkStart w:id="0" w:name="_GoBack"/>
            <w:bookmarkEnd w:id="0"/>
            <w:r>
              <w:rPr>
                <w:rFonts w:ascii="Segoe UI" w:eastAsia="Segoe UI" w:hAnsi="Segoe UI" w:cs="Segoe UI"/>
                <w:color w:val="0070C0"/>
                <w:sz w:val="24"/>
                <w:szCs w:val="24"/>
              </w:rPr>
              <w:t>8</w:t>
            </w:r>
            <w:r w:rsidR="7F9DE09B" w:rsidRPr="7F9DE09B">
              <w:rPr>
                <w:rFonts w:ascii="Segoe UI" w:eastAsia="Segoe UI" w:hAnsi="Segoe UI" w:cs="Segoe UI"/>
                <w:color w:val="0070C0"/>
                <w:sz w:val="24"/>
                <w:szCs w:val="24"/>
              </w:rPr>
              <w:t>.r GEOGRAFIJA</w:t>
            </w:r>
          </w:p>
        </w:tc>
        <w:tc>
          <w:tcPr>
            <w:tcW w:w="3009" w:type="dxa"/>
          </w:tcPr>
          <w:p w14:paraId="201F0AF1" w14:textId="588C0FEA" w:rsidR="7F9DE09B" w:rsidRDefault="00C22C64" w:rsidP="7F9DE09B">
            <w:pPr>
              <w:jc w:val="center"/>
            </w:pPr>
            <w:r>
              <w:rPr>
                <w:rFonts w:ascii="Segoe UI" w:eastAsia="Segoe UI" w:hAnsi="Segoe UI" w:cs="Segoe UI"/>
                <w:b/>
                <w:bCs/>
                <w:color w:val="385623" w:themeColor="accent6" w:themeShade="80"/>
                <w:sz w:val="28"/>
                <w:szCs w:val="28"/>
              </w:rPr>
              <w:t>AFRIKA</w:t>
            </w:r>
          </w:p>
        </w:tc>
        <w:tc>
          <w:tcPr>
            <w:tcW w:w="3009" w:type="dxa"/>
          </w:tcPr>
          <w:p w14:paraId="6F8BD90A" w14:textId="720620A4" w:rsidR="7F9DE09B" w:rsidRDefault="00C22C64" w:rsidP="7F9DE09B">
            <w:pPr>
              <w:jc w:val="right"/>
            </w:pPr>
            <w:r>
              <w:rPr>
                <w:rFonts w:ascii="Segoe UI" w:eastAsia="Segoe UI" w:hAnsi="Segoe UI" w:cs="Segoe UI"/>
                <w:color w:val="0070C0"/>
                <w:sz w:val="24"/>
                <w:szCs w:val="24"/>
              </w:rPr>
              <w:t>Datum 20</w:t>
            </w:r>
            <w:r w:rsidR="7F9DE09B" w:rsidRPr="7F9DE09B">
              <w:rPr>
                <w:rFonts w:ascii="Segoe UI" w:eastAsia="Segoe UI" w:hAnsi="Segoe UI" w:cs="Segoe UI"/>
                <w:color w:val="0070C0"/>
                <w:sz w:val="24"/>
                <w:szCs w:val="24"/>
              </w:rPr>
              <w:t>.10.2020</w:t>
            </w:r>
          </w:p>
        </w:tc>
      </w:tr>
      <w:tr w:rsidR="7F9DE09B" w14:paraId="55E8FE20" w14:textId="77777777" w:rsidTr="7F9DE09B">
        <w:tc>
          <w:tcPr>
            <w:tcW w:w="3009" w:type="dxa"/>
          </w:tcPr>
          <w:p w14:paraId="2BD9F01E" w14:textId="6749A774" w:rsidR="7F9DE09B" w:rsidRDefault="00C22C64" w:rsidP="00EF433F">
            <w:r>
              <w:rPr>
                <w:rFonts w:ascii="Segoe UI" w:eastAsia="Segoe UI" w:hAnsi="Segoe UI" w:cs="Segoe UI"/>
                <w:color w:val="0070C0"/>
                <w:sz w:val="24"/>
                <w:szCs w:val="24"/>
              </w:rPr>
              <w:t>Čas:  1,5</w:t>
            </w:r>
            <w:r w:rsidR="7F9DE09B" w:rsidRPr="7F9DE09B">
              <w:rPr>
                <w:rFonts w:ascii="Segoe UI" w:eastAsia="Segoe UI" w:hAnsi="Segoe UI" w:cs="Segoe UI"/>
                <w:color w:val="0070C0"/>
                <w:sz w:val="24"/>
                <w:szCs w:val="24"/>
              </w:rPr>
              <w:t xml:space="preserve"> šolsk</w:t>
            </w:r>
            <w:r w:rsidR="00EF433F">
              <w:rPr>
                <w:rFonts w:ascii="Segoe UI" w:eastAsia="Segoe UI" w:hAnsi="Segoe UI" w:cs="Segoe UI"/>
                <w:color w:val="0070C0"/>
                <w:sz w:val="24"/>
                <w:szCs w:val="24"/>
              </w:rPr>
              <w:t>e ure</w:t>
            </w:r>
          </w:p>
        </w:tc>
        <w:tc>
          <w:tcPr>
            <w:tcW w:w="3009" w:type="dxa"/>
          </w:tcPr>
          <w:p w14:paraId="668133F6" w14:textId="77777777" w:rsidR="7F9DE09B" w:rsidRDefault="00C22C64" w:rsidP="7F9DE09B">
            <w:pPr>
              <w:jc w:val="center"/>
              <w:rPr>
                <w:rFonts w:ascii="Segoe UI" w:eastAsia="Segoe UI" w:hAnsi="Segoe UI" w:cs="Segoe UI"/>
                <w:b/>
                <w:bCs/>
                <w:color w:val="385623" w:themeColor="accent6" w:themeShade="80"/>
                <w:sz w:val="28"/>
                <w:szCs w:val="28"/>
              </w:rPr>
            </w:pPr>
            <w:r>
              <w:rPr>
                <w:rFonts w:ascii="Segoe UI" w:eastAsia="Segoe UI" w:hAnsi="Segoe UI" w:cs="Segoe UI"/>
                <w:b/>
                <w:bCs/>
                <w:color w:val="385623" w:themeColor="accent6" w:themeShade="80"/>
                <w:sz w:val="28"/>
                <w:szCs w:val="28"/>
              </w:rPr>
              <w:t>SEVERNA AFRIKA</w:t>
            </w:r>
          </w:p>
          <w:p w14:paraId="2E1C416B" w14:textId="1E84F8A3" w:rsidR="00EF433F" w:rsidRDefault="00EF433F" w:rsidP="7F9DE09B">
            <w:pPr>
              <w:jc w:val="center"/>
            </w:pPr>
            <w:r>
              <w:rPr>
                <w:rFonts w:ascii="Segoe UI" w:eastAsia="Segoe UI" w:hAnsi="Segoe UI" w:cs="Segoe UI"/>
                <w:b/>
                <w:bCs/>
                <w:color w:val="385623" w:themeColor="accent6" w:themeShade="80"/>
                <w:sz w:val="28"/>
                <w:szCs w:val="28"/>
              </w:rPr>
              <w:t>NIL</w:t>
            </w:r>
          </w:p>
        </w:tc>
        <w:tc>
          <w:tcPr>
            <w:tcW w:w="3009" w:type="dxa"/>
          </w:tcPr>
          <w:p w14:paraId="0E03FDF3" w14:textId="623B250B" w:rsidR="7F9DE09B" w:rsidRDefault="00EF433F" w:rsidP="7F9DE09B">
            <w:pPr>
              <w:jc w:val="right"/>
            </w:pPr>
            <w:r>
              <w:rPr>
                <w:rFonts w:ascii="Segoe UI" w:eastAsia="Segoe UI" w:hAnsi="Segoe UI" w:cs="Segoe UI"/>
                <w:color w:val="0070C0"/>
                <w:sz w:val="24"/>
                <w:szCs w:val="24"/>
              </w:rPr>
              <w:t>učbenik: 20 – 21</w:t>
            </w:r>
          </w:p>
          <w:p w14:paraId="6DBAC9DE" w14:textId="18A1E67F" w:rsidR="02EFBB93" w:rsidRDefault="02EFBB93" w:rsidP="7F9DE09B">
            <w:pPr>
              <w:jc w:val="right"/>
            </w:pPr>
            <w:r w:rsidRPr="7F9DE09B">
              <w:rPr>
                <w:rFonts w:ascii="Segoe UI" w:eastAsia="Segoe UI" w:hAnsi="Segoe UI" w:cs="Segoe UI"/>
                <w:color w:val="0070C0"/>
                <w:sz w:val="24"/>
                <w:szCs w:val="24"/>
              </w:rPr>
              <w:t xml:space="preserve"> </w:t>
            </w:r>
            <w:r w:rsidR="00C22C64">
              <w:rPr>
                <w:rFonts w:ascii="Segoe UI" w:eastAsia="Segoe UI" w:hAnsi="Segoe UI" w:cs="Segoe UI"/>
                <w:color w:val="0070C0"/>
                <w:sz w:val="24"/>
                <w:szCs w:val="24"/>
              </w:rPr>
              <w:t>Atlas str.122: Afrika – severni del</w:t>
            </w:r>
            <w:r w:rsidR="7F9DE09B" w:rsidRPr="7F9DE09B">
              <w:rPr>
                <w:rFonts w:ascii="Segoe UI" w:eastAsia="Segoe UI" w:hAnsi="Segoe UI" w:cs="Segoe UI"/>
                <w:color w:val="0070C0"/>
                <w:sz w:val="24"/>
                <w:szCs w:val="24"/>
              </w:rPr>
              <w:t xml:space="preserve"> </w:t>
            </w:r>
          </w:p>
        </w:tc>
      </w:tr>
    </w:tbl>
    <w:p w14:paraId="09CA7764" w14:textId="78D08865" w:rsidR="00D36A07" w:rsidRDefault="7BD1E9B8" w:rsidP="7F9DE09B">
      <w:pPr>
        <w:spacing w:line="257" w:lineRule="auto"/>
      </w:pPr>
      <w:r w:rsidRPr="7F9DE09B">
        <w:rPr>
          <w:rFonts w:ascii="Segoe UI" w:eastAsia="Segoe UI" w:hAnsi="Segoe UI" w:cs="Segoe UI"/>
          <w:sz w:val="24"/>
          <w:szCs w:val="24"/>
        </w:rPr>
        <w:t xml:space="preserve"> </w:t>
      </w:r>
    </w:p>
    <w:p w14:paraId="48103B46" w14:textId="0C45B820" w:rsidR="00D36A07" w:rsidRDefault="7BD1E9B8" w:rsidP="7F9DE09B">
      <w:pPr>
        <w:pStyle w:val="Naslov2"/>
      </w:pPr>
      <w:r w:rsidRPr="7F9DE09B">
        <w:rPr>
          <w:rFonts w:ascii="Segoe UI" w:eastAsia="Segoe UI" w:hAnsi="Segoe UI" w:cs="Segoe UI"/>
          <w:sz w:val="24"/>
          <w:szCs w:val="24"/>
        </w:rPr>
        <w:t xml:space="preserve"> Uvod</w:t>
      </w:r>
    </w:p>
    <w:p w14:paraId="5B61391E" w14:textId="0FA9F093" w:rsidR="00D36A07" w:rsidRDefault="00EF433F" w:rsidP="7F9DE09B">
      <w:pPr>
        <w:spacing w:line="257" w:lineRule="auto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Kot smo ugotovili, se  zahodne države Severne Afrike razlikujejo od tistih na vzhodu.</w:t>
      </w:r>
    </w:p>
    <w:p w14:paraId="057EEC4E" w14:textId="7FC1510B" w:rsidR="00EF433F" w:rsidRDefault="00EF433F" w:rsidP="7F9DE09B">
      <w:pPr>
        <w:spacing w:line="257" w:lineRule="auto"/>
      </w:pPr>
      <w:r>
        <w:rPr>
          <w:rFonts w:ascii="Segoe UI" w:eastAsia="Segoe UI" w:hAnsi="Segoe UI" w:cs="Segoe UI"/>
          <w:sz w:val="24"/>
          <w:szCs w:val="24"/>
        </w:rPr>
        <w:t>Poglejmo, kako je v vzhodnem delu.</w:t>
      </w:r>
    </w:p>
    <w:p w14:paraId="6C3925A4" w14:textId="17A70ABF" w:rsidR="00D36A07" w:rsidRDefault="7BD1E9B8" w:rsidP="7F9DE09B">
      <w:pPr>
        <w:spacing w:line="257" w:lineRule="auto"/>
      </w:pPr>
      <w:r w:rsidRPr="7F9DE09B">
        <w:rPr>
          <w:rFonts w:ascii="Segoe UI" w:eastAsia="Segoe UI" w:hAnsi="Segoe UI" w:cs="Segoe UI"/>
          <w:sz w:val="24"/>
          <w:szCs w:val="24"/>
        </w:rPr>
        <w:t xml:space="preserve"> </w:t>
      </w:r>
    </w:p>
    <w:p w14:paraId="1DEA9DAF" w14:textId="35FD095F" w:rsidR="00D36A07" w:rsidRDefault="00EF433F" w:rsidP="7F9DE09B">
      <w:pPr>
        <w:spacing w:line="257" w:lineRule="auto"/>
        <w:jc w:val="center"/>
      </w:pPr>
      <w:r>
        <w:rPr>
          <w:rFonts w:ascii="Segoe UI" w:eastAsia="Segoe UI" w:hAnsi="Segoe UI" w:cs="Segoe UI"/>
          <w:color w:val="FF0000"/>
          <w:sz w:val="32"/>
          <w:szCs w:val="32"/>
        </w:rPr>
        <w:t>OSRČJE VZHODNEGA DELA AFRIKE JE DOLINA REKE NIL</w:t>
      </w:r>
    </w:p>
    <w:p w14:paraId="6953C44A" w14:textId="5395E6F6" w:rsidR="00D36A07" w:rsidRPr="00EF433F" w:rsidRDefault="00EF433F" w:rsidP="00EF433F">
      <w:pPr>
        <w:pStyle w:val="Odstavekseznama"/>
        <w:numPr>
          <w:ilvl w:val="0"/>
          <w:numId w:val="4"/>
        </w:numPr>
        <w:spacing w:line="257" w:lineRule="auto"/>
        <w:rPr>
          <w:rFonts w:eastAsiaTheme="minorEastAsia"/>
          <w:color w:val="C55A11"/>
          <w:sz w:val="24"/>
          <w:szCs w:val="24"/>
        </w:rPr>
      </w:pPr>
      <w:r>
        <w:rPr>
          <w:rFonts w:ascii="Segoe UI" w:eastAsia="Segoe UI" w:hAnsi="Segoe UI" w:cs="Segoe UI"/>
          <w:color w:val="C55A11"/>
          <w:sz w:val="24"/>
          <w:szCs w:val="24"/>
        </w:rPr>
        <w:t>Preberi besedilo v učbeniku na strani 20 -21</w:t>
      </w:r>
      <w:r w:rsidR="7BD1E9B8" w:rsidRPr="7F9DE09B">
        <w:rPr>
          <w:rFonts w:ascii="Segoe UI" w:eastAsia="Segoe UI" w:hAnsi="Segoe UI" w:cs="Segoe UI"/>
          <w:color w:val="C55A11"/>
          <w:sz w:val="24"/>
          <w:szCs w:val="24"/>
        </w:rPr>
        <w:t>. Pred seb</w:t>
      </w:r>
      <w:r>
        <w:rPr>
          <w:rFonts w:ascii="Segoe UI" w:eastAsia="Segoe UI" w:hAnsi="Segoe UI" w:cs="Segoe UI"/>
          <w:color w:val="C55A11"/>
          <w:sz w:val="24"/>
          <w:szCs w:val="24"/>
        </w:rPr>
        <w:t>oj imej odprt atlas na strani 122</w:t>
      </w:r>
      <w:r w:rsidR="7BD1E9B8" w:rsidRPr="7F9DE09B">
        <w:rPr>
          <w:rFonts w:ascii="Segoe UI" w:eastAsia="Segoe UI" w:hAnsi="Segoe UI" w:cs="Segoe UI"/>
          <w:color w:val="C55A11"/>
          <w:sz w:val="24"/>
          <w:szCs w:val="24"/>
        </w:rPr>
        <w:t>.</w:t>
      </w:r>
    </w:p>
    <w:p w14:paraId="4769689D" w14:textId="0C1D016A" w:rsidR="00D36A07" w:rsidRPr="002A25DB" w:rsidRDefault="7BD1E9B8" w:rsidP="7F9DE09B">
      <w:pPr>
        <w:pStyle w:val="Odstavekseznama"/>
        <w:numPr>
          <w:ilvl w:val="0"/>
          <w:numId w:val="4"/>
        </w:numPr>
        <w:spacing w:line="257" w:lineRule="auto"/>
        <w:rPr>
          <w:rFonts w:eastAsiaTheme="minorEastAsia"/>
          <w:color w:val="C55A11"/>
          <w:sz w:val="24"/>
          <w:szCs w:val="24"/>
        </w:rPr>
      </w:pPr>
      <w:r w:rsidRPr="7F9DE09B">
        <w:rPr>
          <w:rFonts w:ascii="Segoe UI" w:eastAsia="Segoe UI" w:hAnsi="Segoe UI" w:cs="Segoe UI"/>
          <w:color w:val="C55A11"/>
          <w:sz w:val="24"/>
          <w:szCs w:val="24"/>
        </w:rPr>
        <w:t>Naredi zapis v zvezek.</w:t>
      </w:r>
    </w:p>
    <w:p w14:paraId="4FCC0843" w14:textId="71792A51" w:rsidR="002A25DB" w:rsidRPr="002A25DB" w:rsidRDefault="002A25DB" w:rsidP="002A25DB">
      <w:pPr>
        <w:pStyle w:val="Odstavekseznama"/>
        <w:numPr>
          <w:ilvl w:val="2"/>
          <w:numId w:val="4"/>
        </w:numPr>
        <w:spacing w:line="257" w:lineRule="auto"/>
        <w:rPr>
          <w:rFonts w:eastAsiaTheme="minorEastAsia"/>
          <w:color w:val="C55A11"/>
          <w:sz w:val="24"/>
          <w:szCs w:val="24"/>
        </w:rPr>
      </w:pPr>
      <w:r>
        <w:rPr>
          <w:rFonts w:ascii="Segoe UI" w:eastAsia="Segoe UI" w:hAnsi="Segoe UI" w:cs="Segoe UI"/>
          <w:color w:val="C55A11"/>
          <w:sz w:val="24"/>
          <w:szCs w:val="24"/>
        </w:rPr>
        <w:t>Poselitev</w:t>
      </w:r>
    </w:p>
    <w:p w14:paraId="41A469C1" w14:textId="289C347E" w:rsidR="002A25DB" w:rsidRPr="002A25DB" w:rsidRDefault="002A25DB" w:rsidP="002A25DB">
      <w:pPr>
        <w:pStyle w:val="Odstavekseznama"/>
        <w:numPr>
          <w:ilvl w:val="2"/>
          <w:numId w:val="4"/>
        </w:numPr>
        <w:spacing w:line="257" w:lineRule="auto"/>
        <w:rPr>
          <w:rFonts w:eastAsiaTheme="minorEastAsia"/>
          <w:color w:val="C55A11"/>
          <w:sz w:val="24"/>
          <w:szCs w:val="24"/>
        </w:rPr>
      </w:pPr>
      <w:r>
        <w:rPr>
          <w:rFonts w:ascii="Segoe UI" w:eastAsia="Segoe UI" w:hAnsi="Segoe UI" w:cs="Segoe UI"/>
          <w:color w:val="C55A11"/>
          <w:sz w:val="24"/>
          <w:szCs w:val="24"/>
        </w:rPr>
        <w:t>Nil in njegov pomen</w:t>
      </w:r>
    </w:p>
    <w:p w14:paraId="0B968444" w14:textId="3B38F5F1" w:rsidR="002A25DB" w:rsidRPr="002A25DB" w:rsidRDefault="002A25DB" w:rsidP="002A25DB">
      <w:pPr>
        <w:pStyle w:val="Odstavekseznama"/>
        <w:numPr>
          <w:ilvl w:val="2"/>
          <w:numId w:val="4"/>
        </w:numPr>
        <w:spacing w:line="257" w:lineRule="auto"/>
        <w:rPr>
          <w:rFonts w:eastAsiaTheme="minorEastAsia"/>
          <w:color w:val="C55A11"/>
          <w:sz w:val="24"/>
          <w:szCs w:val="24"/>
        </w:rPr>
      </w:pPr>
      <w:r>
        <w:rPr>
          <w:rFonts w:ascii="Segoe UI" w:eastAsia="Segoe UI" w:hAnsi="Segoe UI" w:cs="Segoe UI"/>
          <w:color w:val="C55A11"/>
          <w:sz w:val="24"/>
          <w:szCs w:val="24"/>
        </w:rPr>
        <w:t>Asuan</w:t>
      </w:r>
    </w:p>
    <w:p w14:paraId="4C5A7D84" w14:textId="3634C0F7" w:rsidR="00D36A07" w:rsidRPr="002A25DB" w:rsidRDefault="002A25DB" w:rsidP="002A25DB">
      <w:pPr>
        <w:pStyle w:val="Odstavekseznama"/>
        <w:numPr>
          <w:ilvl w:val="2"/>
          <w:numId w:val="4"/>
        </w:numPr>
        <w:spacing w:line="257" w:lineRule="auto"/>
        <w:rPr>
          <w:rFonts w:eastAsiaTheme="minorEastAsia"/>
          <w:color w:val="C55A11"/>
          <w:sz w:val="24"/>
          <w:szCs w:val="24"/>
        </w:rPr>
      </w:pPr>
      <w:r>
        <w:rPr>
          <w:rFonts w:ascii="Segoe UI" w:eastAsia="Segoe UI" w:hAnsi="Segoe UI" w:cs="Segoe UI"/>
          <w:color w:val="C55A11"/>
          <w:sz w:val="24"/>
          <w:szCs w:val="24"/>
        </w:rPr>
        <w:t>Delta Nila</w:t>
      </w:r>
    </w:p>
    <w:p w14:paraId="7F0046AD" w14:textId="1B68BB39" w:rsidR="00D36A07" w:rsidRPr="002A25DB" w:rsidRDefault="002A25DB" w:rsidP="7F9DE09B">
      <w:pPr>
        <w:pStyle w:val="Odstavekseznama"/>
        <w:numPr>
          <w:ilvl w:val="0"/>
          <w:numId w:val="4"/>
        </w:numPr>
        <w:spacing w:line="257" w:lineRule="auto"/>
        <w:rPr>
          <w:color w:val="C55A11"/>
          <w:sz w:val="24"/>
          <w:szCs w:val="24"/>
        </w:rPr>
      </w:pPr>
      <w:r>
        <w:rPr>
          <w:rFonts w:ascii="Segoe UI" w:eastAsia="Segoe UI" w:hAnsi="Segoe UI" w:cs="Segoe UI"/>
          <w:color w:val="C55A11"/>
          <w:sz w:val="24"/>
          <w:szCs w:val="24"/>
        </w:rPr>
        <w:t xml:space="preserve">Oglej si videoposnetek o Nilu </w:t>
      </w:r>
    </w:p>
    <w:p w14:paraId="1BE33308" w14:textId="42C621BE" w:rsidR="002A25DB" w:rsidRDefault="00BE51A7" w:rsidP="002A25DB">
      <w:pPr>
        <w:pStyle w:val="Odstavekseznama"/>
        <w:spacing w:line="360" w:lineRule="auto"/>
        <w:rPr>
          <w:color w:val="C55A11"/>
          <w:sz w:val="24"/>
          <w:szCs w:val="24"/>
        </w:rPr>
      </w:pPr>
      <w:hyperlink r:id="rId5" w:history="1">
        <w:r w:rsidR="002A25DB" w:rsidRPr="002A25DB">
          <w:rPr>
            <w:rStyle w:val="Hiperpovezava"/>
            <w:sz w:val="24"/>
            <w:szCs w:val="24"/>
          </w:rPr>
          <w:t>https://www.youtube.com/watch?v=rEGxtJ5gfa0</w:t>
        </w:r>
      </w:hyperlink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2A25DB" w14:paraId="6142A768" w14:textId="77777777" w:rsidTr="002A25DB">
        <w:tc>
          <w:tcPr>
            <w:tcW w:w="8296" w:type="dxa"/>
          </w:tcPr>
          <w:p w14:paraId="5FAF404D" w14:textId="7630A20F" w:rsidR="002A25DB" w:rsidRPr="002A25DB" w:rsidRDefault="002A25DB" w:rsidP="002A25DB">
            <w:pPr>
              <w:pStyle w:val="Odstavekseznama"/>
              <w:spacing w:line="360" w:lineRule="auto"/>
              <w:ind w:left="0"/>
              <w:rPr>
                <w:color w:val="C55A11"/>
              </w:rPr>
            </w:pPr>
            <w:r w:rsidRPr="002A25DB">
              <w:t>Vključi podnapise: nastavitve – podnapisi – samodejni prevod - slovenščina</w:t>
            </w:r>
          </w:p>
        </w:tc>
      </w:tr>
    </w:tbl>
    <w:p w14:paraId="05320563" w14:textId="77777777" w:rsidR="00AA319F" w:rsidRDefault="00AA319F" w:rsidP="002A25DB">
      <w:pPr>
        <w:pStyle w:val="Odstavekseznama"/>
        <w:spacing w:line="257" w:lineRule="auto"/>
        <w:rPr>
          <w:color w:val="C55A11"/>
          <w:sz w:val="24"/>
          <w:szCs w:val="24"/>
        </w:rPr>
      </w:pPr>
    </w:p>
    <w:p w14:paraId="6B375278" w14:textId="1967D8C2" w:rsidR="002A25DB" w:rsidRDefault="002A25DB" w:rsidP="002A25DB">
      <w:pPr>
        <w:pStyle w:val="Odstavekseznama"/>
        <w:spacing w:line="257" w:lineRule="auto"/>
        <w:rPr>
          <w:color w:val="C55A11"/>
          <w:sz w:val="24"/>
          <w:szCs w:val="24"/>
        </w:rPr>
      </w:pPr>
      <w:r>
        <w:rPr>
          <w:rFonts w:ascii="Segoe UI" w:eastAsia="Segoe UI" w:hAnsi="Segoe UI" w:cs="Segoe UI"/>
          <w:color w:val="2F5597"/>
          <w:sz w:val="24"/>
          <w:szCs w:val="24"/>
        </w:rPr>
        <w:t>PRETOK NILA</w:t>
      </w:r>
    </w:p>
    <w:p w14:paraId="408B8D2B" w14:textId="6A16A570" w:rsidR="002A25DB" w:rsidRDefault="002A25DB" w:rsidP="002A25DB">
      <w:pPr>
        <w:pStyle w:val="Odstavekseznama"/>
        <w:spacing w:line="257" w:lineRule="auto"/>
        <w:rPr>
          <w:sz w:val="24"/>
          <w:szCs w:val="24"/>
        </w:rPr>
      </w:pPr>
      <w:r w:rsidRPr="002A25DB">
        <w:rPr>
          <w:sz w:val="24"/>
          <w:szCs w:val="24"/>
        </w:rPr>
        <w:t xml:space="preserve">Spodnji graf prikazuje pretok treh rek: Belega in  Modrega Nila ter reke </w:t>
      </w:r>
      <w:proofErr w:type="spellStart"/>
      <w:r w:rsidRPr="002A25DB">
        <w:rPr>
          <w:sz w:val="24"/>
          <w:szCs w:val="24"/>
        </w:rPr>
        <w:t>Atbare</w:t>
      </w:r>
      <w:proofErr w:type="spellEnd"/>
      <w:r w:rsidRPr="002A25DB">
        <w:rPr>
          <w:sz w:val="24"/>
          <w:szCs w:val="24"/>
        </w:rPr>
        <w:t>.</w:t>
      </w:r>
    </w:p>
    <w:p w14:paraId="01D5BB64" w14:textId="44239C7F" w:rsidR="00AA319F" w:rsidRPr="002A25DB" w:rsidRDefault="00AA319F" w:rsidP="002A25DB">
      <w:pPr>
        <w:pStyle w:val="Odstavekseznama"/>
        <w:spacing w:line="257" w:lineRule="auto"/>
        <w:rPr>
          <w:sz w:val="24"/>
          <w:szCs w:val="24"/>
        </w:rPr>
      </w:pPr>
      <w:r>
        <w:rPr>
          <w:sz w:val="24"/>
          <w:szCs w:val="24"/>
        </w:rPr>
        <w:t>Opiši graf in napiši, kje je vzrok za tak vodostaj reke Nil. Uporabi vsaj 5 povedi</w:t>
      </w:r>
      <w:r w:rsidR="001A6215">
        <w:rPr>
          <w:sz w:val="24"/>
          <w:szCs w:val="24"/>
        </w:rPr>
        <w:t>.</w:t>
      </w:r>
    </w:p>
    <w:p w14:paraId="3806FC5B" w14:textId="77777777" w:rsidR="002A25DB" w:rsidRPr="002A25DB" w:rsidRDefault="002A25DB" w:rsidP="002A25DB">
      <w:pPr>
        <w:pStyle w:val="Odstavekseznama"/>
        <w:spacing w:line="257" w:lineRule="auto"/>
        <w:rPr>
          <w:sz w:val="24"/>
          <w:szCs w:val="24"/>
        </w:rPr>
      </w:pPr>
    </w:p>
    <w:p w14:paraId="0632E483" w14:textId="366D1798" w:rsidR="002A25DB" w:rsidRDefault="002A25DB" w:rsidP="002A25DB">
      <w:pPr>
        <w:pStyle w:val="Odstavekseznama"/>
        <w:spacing w:line="257" w:lineRule="auto"/>
        <w:rPr>
          <w:color w:val="C55A11"/>
          <w:sz w:val="24"/>
          <w:szCs w:val="24"/>
        </w:rPr>
      </w:pPr>
      <w:r w:rsidRPr="002A25DB">
        <w:rPr>
          <w:noProof/>
          <w:color w:val="C55A11"/>
          <w:sz w:val="24"/>
          <w:szCs w:val="24"/>
          <w:lang w:eastAsia="sl-SI"/>
        </w:rPr>
        <w:drawing>
          <wp:inline distT="0" distB="0" distL="0" distR="0" wp14:anchorId="122EE4D5" wp14:editId="6A2F0806">
            <wp:extent cx="4611920" cy="2806700"/>
            <wp:effectExtent l="0" t="0" r="0" b="0"/>
            <wp:docPr id="9218" name="Picture 2" descr="The Nile Basin waters and the West African rainforest: Rethinking the  boundaries - Gebrehiwot - 2019 - WIREs Water &amp;nbsp; &amp;nbsp; &amp;nbsp; - Wiley  Online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The Nile Basin waters and the West African rainforest: Rethinking the  boundaries - Gebrehiwot - 2019 - WIREs Water &amp;nbsp; &amp;nbsp; &amp;nbsp; - Wiley  Online Libra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55" cy="28231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CB295FE" w14:textId="5A2745D0" w:rsidR="00D36A07" w:rsidRDefault="00AA319F" w:rsidP="00AA319F">
      <w:pPr>
        <w:spacing w:after="0" w:line="257" w:lineRule="auto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lastRenderedPageBreak/>
        <w:t xml:space="preserve"> </w:t>
      </w:r>
      <w:r>
        <w:rPr>
          <w:rFonts w:ascii="Segoe UI" w:eastAsia="Segoe UI" w:hAnsi="Segoe UI" w:cs="Segoe UI"/>
          <w:color w:val="2F5597"/>
          <w:sz w:val="24"/>
          <w:szCs w:val="24"/>
        </w:rPr>
        <w:t>DELTA NILA</w:t>
      </w:r>
      <w:r>
        <w:rPr>
          <w:rFonts w:ascii="Segoe UI" w:eastAsia="Segoe UI" w:hAnsi="Segoe UI" w:cs="Segoe UI"/>
          <w:sz w:val="24"/>
          <w:szCs w:val="24"/>
        </w:rPr>
        <w:t>– izliv reke v obliki trikotnika imenujemo deltast izliv.</w:t>
      </w:r>
    </w:p>
    <w:p w14:paraId="0461358F" w14:textId="01A60F16" w:rsidR="00AA319F" w:rsidRPr="00AA319F" w:rsidRDefault="00AA319F" w:rsidP="00AA319F">
      <w:pPr>
        <w:spacing w:after="0" w:line="257" w:lineRule="auto"/>
        <w:rPr>
          <w:color w:val="FF0000"/>
        </w:rPr>
      </w:pPr>
      <w:r>
        <w:rPr>
          <w:rFonts w:ascii="Segoe UI" w:eastAsia="Segoe UI" w:hAnsi="Segoe UI" w:cs="Segoe UI"/>
          <w:sz w:val="24"/>
          <w:szCs w:val="24"/>
        </w:rPr>
        <w:tab/>
      </w:r>
      <w:r>
        <w:rPr>
          <w:rFonts w:ascii="Segoe UI" w:eastAsia="Segoe UI" w:hAnsi="Segoe UI" w:cs="Segoe UI"/>
          <w:sz w:val="24"/>
          <w:szCs w:val="24"/>
        </w:rPr>
        <w:tab/>
      </w:r>
      <w:r>
        <w:rPr>
          <w:rFonts w:ascii="Segoe UI" w:eastAsia="Segoe UI" w:hAnsi="Segoe UI" w:cs="Segoe UI"/>
          <w:color w:val="FF0000"/>
          <w:sz w:val="24"/>
          <w:szCs w:val="24"/>
        </w:rPr>
        <w:t>Pozor! Nile teče v Sredoze</w:t>
      </w:r>
      <w:r w:rsidRPr="00AA319F">
        <w:rPr>
          <w:rFonts w:ascii="Segoe UI" w:eastAsia="Segoe UI" w:hAnsi="Segoe UI" w:cs="Segoe UI"/>
          <w:color w:val="FF0000"/>
          <w:sz w:val="24"/>
          <w:szCs w:val="24"/>
        </w:rPr>
        <w:t>msko morje in ne iz njega.</w:t>
      </w:r>
    </w:p>
    <w:p w14:paraId="30E2F1BD" w14:textId="3AD2CE30" w:rsidR="00D36A07" w:rsidRDefault="00AA319F" w:rsidP="7F9DE09B">
      <w:pPr>
        <w:pStyle w:val="Odstavekseznama"/>
        <w:numPr>
          <w:ilvl w:val="0"/>
          <w:numId w:val="3"/>
        </w:numPr>
        <w:spacing w:line="257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Oglej si karto v atlasu 130/2 Spodnji Egipt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9026"/>
      </w:tblGrid>
      <w:tr w:rsidR="7F9DE09B" w14:paraId="7AE2CD64" w14:textId="77777777" w:rsidTr="7F9DE09B">
        <w:tc>
          <w:tcPr>
            <w:tcW w:w="9026" w:type="dxa"/>
          </w:tcPr>
          <w:p w14:paraId="759BCC42" w14:textId="71281F63" w:rsidR="377A43DB" w:rsidRDefault="00AA319F" w:rsidP="7F9DE09B">
            <w:pPr>
              <w:spacing w:line="259" w:lineRule="auto"/>
            </w:pPr>
            <w:r w:rsidRPr="00AA319F">
              <w:rPr>
                <w:noProof/>
                <w:lang w:eastAsia="sl-SI"/>
              </w:rPr>
              <w:drawing>
                <wp:inline distT="0" distB="0" distL="0" distR="0" wp14:anchorId="2B49101A" wp14:editId="2CFB8818">
                  <wp:extent cx="5594350" cy="5026660"/>
                  <wp:effectExtent l="0" t="0" r="635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0" cy="502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0E342" w14:textId="5317D4C3" w:rsidR="00D36A07" w:rsidRDefault="7BD1E9B8" w:rsidP="7F9DE09B">
      <w:pPr>
        <w:spacing w:line="257" w:lineRule="auto"/>
      </w:pPr>
      <w:r w:rsidRPr="7F9DE09B">
        <w:rPr>
          <w:rFonts w:ascii="Segoe UI" w:eastAsia="Segoe UI" w:hAnsi="Segoe UI" w:cs="Segoe UI"/>
          <w:sz w:val="24"/>
          <w:szCs w:val="24"/>
        </w:rPr>
        <w:t xml:space="preserve"> </w:t>
      </w:r>
    </w:p>
    <w:p w14:paraId="7171D7ED" w14:textId="7509ED12" w:rsidR="00D36A07" w:rsidRPr="001A6215" w:rsidRDefault="001A6215" w:rsidP="001A6215">
      <w:pPr>
        <w:spacing w:line="257" w:lineRule="auto"/>
        <w:rPr>
          <w:color w:val="C45911" w:themeColor="accent2" w:themeShade="BF"/>
        </w:rPr>
      </w:pPr>
      <w:r w:rsidRPr="001A6215"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t xml:space="preserve">4. </w:t>
      </w:r>
      <w:r w:rsidR="00AA319F" w:rsidRPr="001A6215"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t>Ugotovi, kaj se dogaja z mestnim prebivalstvom. Odgovore zapiši v zvezek.</w:t>
      </w:r>
    </w:p>
    <w:p w14:paraId="63B4C7B6" w14:textId="57F53902" w:rsidR="00D36A07" w:rsidRDefault="00AA319F" w:rsidP="00AA319F">
      <w:pPr>
        <w:spacing w:line="257" w:lineRule="auto"/>
        <w:rPr>
          <w:rFonts w:ascii="Segoe UI" w:eastAsia="Segoe UI" w:hAnsi="Segoe UI" w:cs="Segoe UI"/>
          <w:color w:val="2F5597"/>
          <w:sz w:val="24"/>
          <w:szCs w:val="24"/>
        </w:rPr>
      </w:pPr>
      <w:r>
        <w:rPr>
          <w:rFonts w:ascii="Segoe UI" w:eastAsia="Segoe UI" w:hAnsi="Segoe UI" w:cs="Segoe UI"/>
          <w:color w:val="2F5597"/>
          <w:sz w:val="24"/>
          <w:szCs w:val="24"/>
        </w:rPr>
        <w:t>SUEŠKI PREKOP</w:t>
      </w:r>
    </w:p>
    <w:p w14:paraId="7598F749" w14:textId="1F44915C" w:rsidR="00AA319F" w:rsidRPr="001A6215" w:rsidRDefault="001A6215" w:rsidP="001A6215">
      <w:pPr>
        <w:spacing w:line="257" w:lineRule="auto"/>
        <w:rPr>
          <w:color w:val="C45911" w:themeColor="accent2" w:themeShade="BF"/>
        </w:rPr>
      </w:pPr>
      <w:r w:rsidRPr="001A6215"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t xml:space="preserve">5. </w:t>
      </w:r>
      <w:r w:rsidR="00AA319F" w:rsidRPr="001A6215"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t xml:space="preserve">Ugotovi za koliko se je skrajšala pot med Evropo in </w:t>
      </w:r>
      <w:r w:rsidR="000E262C" w:rsidRPr="001A6215"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t>Azijo. Odgovor zapiši v zvezek.</w:t>
      </w:r>
    </w:p>
    <w:p w14:paraId="13593B4E" w14:textId="2678431E" w:rsidR="00AA319F" w:rsidRDefault="00AA319F" w:rsidP="7F9DE09B">
      <w:pPr>
        <w:spacing w:line="257" w:lineRule="auto"/>
      </w:pPr>
    </w:p>
    <w:p w14:paraId="6251D7AF" w14:textId="78CC439D" w:rsidR="001A6215" w:rsidRDefault="001A6215" w:rsidP="7F9DE09B">
      <w:pPr>
        <w:spacing w:line="257" w:lineRule="auto"/>
      </w:pPr>
    </w:p>
    <w:p w14:paraId="550CA96B" w14:textId="77777777" w:rsidR="000E262C" w:rsidRDefault="000E262C" w:rsidP="7F9DE09B">
      <w:pPr>
        <w:spacing w:line="257" w:lineRule="auto"/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9026"/>
      </w:tblGrid>
      <w:tr w:rsidR="7F9DE09B" w14:paraId="26511C37" w14:textId="77777777" w:rsidTr="7F9DE09B">
        <w:tc>
          <w:tcPr>
            <w:tcW w:w="9026" w:type="dxa"/>
          </w:tcPr>
          <w:p w14:paraId="7311E1C5" w14:textId="04D73C66" w:rsidR="7F9DE09B" w:rsidRPr="000E262C" w:rsidRDefault="7F9DE09B" w:rsidP="7F9DE09B">
            <w:pPr>
              <w:jc w:val="both"/>
              <w:rPr>
                <w:sz w:val="20"/>
                <w:szCs w:val="20"/>
              </w:rPr>
            </w:pPr>
            <w:r w:rsidRPr="000E262C">
              <w:rPr>
                <w:rFonts w:ascii="Segoe UI" w:eastAsia="Segoe UI" w:hAnsi="Segoe UI" w:cs="Segoe UI"/>
                <w:sz w:val="20"/>
                <w:szCs w:val="20"/>
              </w:rPr>
              <w:t>Dodatna vprašanja lahko postaviš učitelju:</w:t>
            </w:r>
          </w:p>
          <w:p w14:paraId="1DF0111F" w14:textId="58BF53F2" w:rsidR="7F9DE09B" w:rsidRPr="000E262C" w:rsidRDefault="7F9DE09B" w:rsidP="7F9DE09B">
            <w:pPr>
              <w:pStyle w:val="Odstavekseznama"/>
              <w:numPr>
                <w:ilvl w:val="0"/>
                <w:numId w:val="1"/>
              </w:numPr>
              <w:rPr>
                <w:rFonts w:eastAsiaTheme="minorEastAsia"/>
                <w:sz w:val="20"/>
                <w:szCs w:val="20"/>
              </w:rPr>
            </w:pPr>
            <w:r w:rsidRPr="000E262C">
              <w:rPr>
                <w:rFonts w:ascii="Segoe UI" w:eastAsia="Segoe UI" w:hAnsi="Segoe UI" w:cs="Segoe UI"/>
                <w:sz w:val="20"/>
                <w:szCs w:val="20"/>
              </w:rPr>
              <w:t xml:space="preserve">v klepetalnici na MS </w:t>
            </w:r>
            <w:proofErr w:type="spellStart"/>
            <w:r w:rsidRPr="000E262C">
              <w:rPr>
                <w:rFonts w:ascii="Segoe UI" w:eastAsia="Segoe UI" w:hAnsi="Segoe UI" w:cs="Segoe UI"/>
                <w:sz w:val="20"/>
                <w:szCs w:val="20"/>
              </w:rPr>
              <w:t>Teamsu</w:t>
            </w:r>
            <w:proofErr w:type="spellEnd"/>
          </w:p>
          <w:p w14:paraId="72FF70D5" w14:textId="267AAA76" w:rsidR="7F9DE09B" w:rsidRPr="000E262C" w:rsidRDefault="7F9DE09B" w:rsidP="7F9DE09B">
            <w:pPr>
              <w:pStyle w:val="Odstavekseznama"/>
              <w:numPr>
                <w:ilvl w:val="0"/>
                <w:numId w:val="1"/>
              </w:numPr>
              <w:rPr>
                <w:rFonts w:eastAsiaTheme="minorEastAsia"/>
                <w:sz w:val="20"/>
                <w:szCs w:val="20"/>
              </w:rPr>
            </w:pPr>
            <w:r w:rsidRPr="000E262C">
              <w:rPr>
                <w:rFonts w:ascii="Segoe UI" w:eastAsia="Segoe UI" w:hAnsi="Segoe UI" w:cs="Segoe UI"/>
                <w:sz w:val="20"/>
                <w:szCs w:val="20"/>
              </w:rPr>
              <w:t xml:space="preserve">na elektronski naslov: </w:t>
            </w:r>
            <w:hyperlink r:id="rId8">
              <w:r w:rsidRPr="000E262C">
                <w:rPr>
                  <w:rStyle w:val="Hiperpovezava"/>
                  <w:rFonts w:ascii="Segoe UI" w:eastAsia="Segoe UI" w:hAnsi="Segoe UI" w:cs="Segoe UI"/>
                  <w:color w:val="0563C1"/>
                  <w:sz w:val="20"/>
                  <w:szCs w:val="20"/>
                </w:rPr>
                <w:t>igor.vrhunec@ucitelj.oskm.si</w:t>
              </w:r>
            </w:hyperlink>
          </w:p>
        </w:tc>
      </w:tr>
    </w:tbl>
    <w:p w14:paraId="09EA39BB" w14:textId="1DE236D8" w:rsidR="00D36A07" w:rsidRDefault="00D36A07" w:rsidP="001A6215">
      <w:pPr>
        <w:spacing w:line="257" w:lineRule="auto"/>
        <w:rPr>
          <w:rFonts w:ascii="Segoe UI" w:eastAsia="Segoe UI" w:hAnsi="Segoe UI" w:cs="Segoe UI"/>
          <w:sz w:val="24"/>
          <w:szCs w:val="24"/>
        </w:rPr>
      </w:pPr>
    </w:p>
    <w:sectPr w:rsidR="00D36A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&quot;Segoe UI&quot;,sans-serif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5875BB"/>
    <w:multiLevelType w:val="hybridMultilevel"/>
    <w:tmpl w:val="C2CA36F6"/>
    <w:lvl w:ilvl="0" w:tplc="9A8ECB34">
      <w:start w:val="1"/>
      <w:numFmt w:val="decimal"/>
      <w:lvlText w:val="%1."/>
      <w:lvlJc w:val="left"/>
      <w:pPr>
        <w:ind w:left="720" w:hanging="360"/>
      </w:pPr>
    </w:lvl>
    <w:lvl w:ilvl="1" w:tplc="2B4A3042">
      <w:start w:val="1"/>
      <w:numFmt w:val="lowerLetter"/>
      <w:lvlText w:val="%2."/>
      <w:lvlJc w:val="left"/>
      <w:pPr>
        <w:ind w:left="1440" w:hanging="360"/>
      </w:pPr>
    </w:lvl>
    <w:lvl w:ilvl="2" w:tplc="0424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8D128794">
      <w:start w:val="1"/>
      <w:numFmt w:val="decimal"/>
      <w:lvlText w:val="%4."/>
      <w:lvlJc w:val="left"/>
      <w:pPr>
        <w:ind w:left="2880" w:hanging="360"/>
      </w:pPr>
    </w:lvl>
    <w:lvl w:ilvl="4" w:tplc="DB2CDADC">
      <w:start w:val="1"/>
      <w:numFmt w:val="lowerLetter"/>
      <w:lvlText w:val="%5."/>
      <w:lvlJc w:val="left"/>
      <w:pPr>
        <w:ind w:left="3600" w:hanging="360"/>
      </w:pPr>
    </w:lvl>
    <w:lvl w:ilvl="5" w:tplc="BAF6E072">
      <w:start w:val="1"/>
      <w:numFmt w:val="lowerRoman"/>
      <w:lvlText w:val="%6."/>
      <w:lvlJc w:val="right"/>
      <w:pPr>
        <w:ind w:left="4320" w:hanging="180"/>
      </w:pPr>
    </w:lvl>
    <w:lvl w:ilvl="6" w:tplc="07A4A186">
      <w:start w:val="1"/>
      <w:numFmt w:val="decimal"/>
      <w:lvlText w:val="%7."/>
      <w:lvlJc w:val="left"/>
      <w:pPr>
        <w:ind w:left="5040" w:hanging="360"/>
      </w:pPr>
    </w:lvl>
    <w:lvl w:ilvl="7" w:tplc="4074FF3C">
      <w:start w:val="1"/>
      <w:numFmt w:val="lowerLetter"/>
      <w:lvlText w:val="%8."/>
      <w:lvlJc w:val="left"/>
      <w:pPr>
        <w:ind w:left="5760" w:hanging="360"/>
      </w:pPr>
    </w:lvl>
    <w:lvl w:ilvl="8" w:tplc="2E20DAD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C01D6"/>
    <w:multiLevelType w:val="hybridMultilevel"/>
    <w:tmpl w:val="21E006D8"/>
    <w:lvl w:ilvl="0" w:tplc="0792CDE2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0AE094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EC53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8A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E6D6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7A8A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1E67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BA2F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525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342C1"/>
    <w:multiLevelType w:val="hybridMultilevel"/>
    <w:tmpl w:val="5F444360"/>
    <w:lvl w:ilvl="0" w:tplc="48C88CC0">
      <w:start w:val="1"/>
      <w:numFmt w:val="lowerLetter"/>
      <w:lvlText w:val="%1."/>
      <w:lvlJc w:val="left"/>
      <w:pPr>
        <w:ind w:left="720" w:hanging="360"/>
      </w:pPr>
    </w:lvl>
    <w:lvl w:ilvl="1" w:tplc="121E57D0">
      <w:start w:val="1"/>
      <w:numFmt w:val="lowerLetter"/>
      <w:lvlText w:val="%2."/>
      <w:lvlJc w:val="left"/>
      <w:pPr>
        <w:ind w:left="1440" w:hanging="360"/>
      </w:pPr>
    </w:lvl>
    <w:lvl w:ilvl="2" w:tplc="4FA28520">
      <w:start w:val="1"/>
      <w:numFmt w:val="lowerRoman"/>
      <w:lvlText w:val="%3."/>
      <w:lvlJc w:val="right"/>
      <w:pPr>
        <w:ind w:left="2160" w:hanging="180"/>
      </w:pPr>
    </w:lvl>
    <w:lvl w:ilvl="3" w:tplc="95F8DB46">
      <w:start w:val="1"/>
      <w:numFmt w:val="decimal"/>
      <w:lvlText w:val="%4."/>
      <w:lvlJc w:val="left"/>
      <w:pPr>
        <w:ind w:left="2880" w:hanging="360"/>
      </w:pPr>
    </w:lvl>
    <w:lvl w:ilvl="4" w:tplc="8B024572">
      <w:start w:val="1"/>
      <w:numFmt w:val="lowerLetter"/>
      <w:lvlText w:val="%5."/>
      <w:lvlJc w:val="left"/>
      <w:pPr>
        <w:ind w:left="3600" w:hanging="360"/>
      </w:pPr>
    </w:lvl>
    <w:lvl w:ilvl="5" w:tplc="989E69DA">
      <w:start w:val="1"/>
      <w:numFmt w:val="lowerRoman"/>
      <w:lvlText w:val="%6."/>
      <w:lvlJc w:val="right"/>
      <w:pPr>
        <w:ind w:left="4320" w:hanging="180"/>
      </w:pPr>
    </w:lvl>
    <w:lvl w:ilvl="6" w:tplc="37A6376E">
      <w:start w:val="1"/>
      <w:numFmt w:val="decimal"/>
      <w:lvlText w:val="%7."/>
      <w:lvlJc w:val="left"/>
      <w:pPr>
        <w:ind w:left="5040" w:hanging="360"/>
      </w:pPr>
    </w:lvl>
    <w:lvl w:ilvl="7" w:tplc="C1C67064">
      <w:start w:val="1"/>
      <w:numFmt w:val="lowerLetter"/>
      <w:lvlText w:val="%8."/>
      <w:lvlJc w:val="left"/>
      <w:pPr>
        <w:ind w:left="5760" w:hanging="360"/>
      </w:pPr>
    </w:lvl>
    <w:lvl w:ilvl="8" w:tplc="21A8865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5B2571"/>
    <w:multiLevelType w:val="hybridMultilevel"/>
    <w:tmpl w:val="582CFAAC"/>
    <w:lvl w:ilvl="0" w:tplc="6412726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BFAE3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4674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D48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D852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F260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2C5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C9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CC13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26A6BA3"/>
    <w:rsid w:val="000E262C"/>
    <w:rsid w:val="001A6215"/>
    <w:rsid w:val="002A25DB"/>
    <w:rsid w:val="00AA319F"/>
    <w:rsid w:val="00BE51A7"/>
    <w:rsid w:val="00C22C64"/>
    <w:rsid w:val="00D36A07"/>
    <w:rsid w:val="00EF433F"/>
    <w:rsid w:val="02EFBB93"/>
    <w:rsid w:val="04438B86"/>
    <w:rsid w:val="222F3FFD"/>
    <w:rsid w:val="377A43DB"/>
    <w:rsid w:val="4F0E5A79"/>
    <w:rsid w:val="5BA6528B"/>
    <w:rsid w:val="5BFA2B73"/>
    <w:rsid w:val="6164AE8B"/>
    <w:rsid w:val="726A6BA3"/>
    <w:rsid w:val="7BD1E9B8"/>
    <w:rsid w:val="7F9DE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D18EB"/>
  <w15:chartTrackingRefBased/>
  <w15:docId w15:val="{2AA18440-EE80-4B62-B764-B9D6DB5B3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slov2Znak">
    <w:name w:val="Naslov 2 Znak"/>
    <w:basedOn w:val="Privzetapisavaodstavka"/>
    <w:link w:val="Naslov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kseznama">
    <w:name w:val="List Paragraph"/>
    <w:basedOn w:val="Navaden"/>
    <w:uiPriority w:val="34"/>
    <w:qFormat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gor.vrhunec@oskm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rEGxtJ5gfa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Vrhunec</dc:creator>
  <cp:keywords/>
  <dc:description/>
  <cp:lastModifiedBy>Zupan</cp:lastModifiedBy>
  <cp:revision>2</cp:revision>
  <dcterms:created xsi:type="dcterms:W3CDTF">2020-10-19T11:23:00Z</dcterms:created>
  <dcterms:modified xsi:type="dcterms:W3CDTF">2020-10-19T11:23:00Z</dcterms:modified>
</cp:coreProperties>
</file>